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E4FCB" w14:textId="5EF59FAE" w:rsidR="00B56094" w:rsidRDefault="006625B1" w:rsidP="006625B1">
      <w:pPr>
        <w:tabs>
          <w:tab w:val="left" w:pos="7603"/>
        </w:tabs>
      </w:pPr>
      <w:r>
        <w:tab/>
      </w:r>
    </w:p>
    <w:p w14:paraId="7C0C86CB" w14:textId="59A17DDD" w:rsidR="00221358" w:rsidRDefault="00221358" w:rsidP="00504888"/>
    <w:p w14:paraId="23666206" w14:textId="2AF8D258" w:rsidR="00F43C3B" w:rsidRDefault="008E0587" w:rsidP="00504888">
      <w:r w:rsidRPr="00EE7A29">
        <w:rPr>
          <w:rFonts w:ascii="CP" w:hAnsi="CP"/>
          <w:noProof/>
        </w:rPr>
        <w:drawing>
          <wp:anchor distT="0" distB="0" distL="114300" distR="114300" simplePos="0" relativeHeight="251659264" behindDoc="1" locked="0" layoutInCell="1" allowOverlap="1" wp14:anchorId="26AA35CD" wp14:editId="7DA086ED">
            <wp:simplePos x="0" y="0"/>
            <wp:positionH relativeFrom="margin">
              <wp:align>center</wp:align>
            </wp:positionH>
            <wp:positionV relativeFrom="paragraph">
              <wp:posOffset>6985</wp:posOffset>
            </wp:positionV>
            <wp:extent cx="3838575" cy="409575"/>
            <wp:effectExtent l="0" t="0" r="9525" b="9525"/>
            <wp:wrapTight wrapText="bothSides">
              <wp:wrapPolygon edited="0">
                <wp:start x="0" y="0"/>
                <wp:lineTo x="0" y="19088"/>
                <wp:lineTo x="15758" y="21098"/>
                <wp:lineTo x="16615" y="21098"/>
                <wp:lineTo x="21546" y="19088"/>
                <wp:lineTo x="21546" y="3014"/>
                <wp:lineTo x="1918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8575" cy="409575"/>
                    </a:xfrm>
                    <a:prstGeom prst="rect">
                      <a:avLst/>
                    </a:prstGeom>
                  </pic:spPr>
                </pic:pic>
              </a:graphicData>
            </a:graphic>
            <wp14:sizeRelH relativeFrom="page">
              <wp14:pctWidth>0</wp14:pctWidth>
            </wp14:sizeRelH>
            <wp14:sizeRelV relativeFrom="page">
              <wp14:pctHeight>0</wp14:pctHeight>
            </wp14:sizeRelV>
          </wp:anchor>
        </w:drawing>
      </w:r>
    </w:p>
    <w:p w14:paraId="791865AF" w14:textId="3801E3A9" w:rsidR="00F43C3B" w:rsidRDefault="00F43C3B" w:rsidP="00504888"/>
    <w:p w14:paraId="3B879240" w14:textId="5B028281" w:rsidR="00F43C3B" w:rsidRDefault="00F43C3B" w:rsidP="00504888"/>
    <w:p w14:paraId="0A55863A" w14:textId="0E0B201D" w:rsidR="00F43C3B" w:rsidRDefault="00F43C3B" w:rsidP="00504888"/>
    <w:p w14:paraId="5BDB9F1F" w14:textId="13745702" w:rsidR="00F43C3B" w:rsidRDefault="00F43C3B" w:rsidP="008E0587">
      <w:pPr>
        <w:jc w:val="right"/>
      </w:pPr>
    </w:p>
    <w:p w14:paraId="713AAD08" w14:textId="730D0CC8" w:rsidR="00F43C3B" w:rsidRDefault="00F43C3B" w:rsidP="00504888"/>
    <w:p w14:paraId="3E2DA0DF" w14:textId="77777777" w:rsidR="002C0879" w:rsidRDefault="002C0879" w:rsidP="00F43C3B">
      <w:pPr>
        <w:pBdr>
          <w:top w:val="single" w:sz="18" w:space="1" w:color="E36C0A"/>
          <w:left w:val="single" w:sz="18" w:space="4" w:color="E36C0A"/>
          <w:bottom w:val="single" w:sz="18" w:space="1" w:color="E36C0A"/>
          <w:right w:val="single" w:sz="18" w:space="4" w:color="E36C0A"/>
        </w:pBdr>
        <w:rPr>
          <w:b/>
          <w:sz w:val="28"/>
          <w:szCs w:val="28"/>
        </w:rPr>
      </w:pPr>
    </w:p>
    <w:p w14:paraId="3FCB5F08" w14:textId="6C80BE16" w:rsidR="00A75232" w:rsidRPr="00D268EE" w:rsidRDefault="00F43C3B" w:rsidP="00AE29D0">
      <w:pPr>
        <w:pBdr>
          <w:top w:val="single" w:sz="18" w:space="1" w:color="E36C0A"/>
          <w:left w:val="single" w:sz="18" w:space="4" w:color="E36C0A"/>
          <w:bottom w:val="single" w:sz="18" w:space="1" w:color="E36C0A"/>
          <w:right w:val="single" w:sz="18" w:space="4" w:color="E36C0A"/>
        </w:pBdr>
        <w:jc w:val="center"/>
        <w:rPr>
          <w:rFonts w:ascii="CP" w:hAnsi="CP"/>
          <w:b/>
          <w:sz w:val="32"/>
          <w:szCs w:val="32"/>
        </w:rPr>
      </w:pPr>
      <w:r w:rsidRPr="00D268EE">
        <w:rPr>
          <w:rFonts w:ascii="CP" w:hAnsi="CP"/>
          <w:b/>
          <w:sz w:val="32"/>
          <w:szCs w:val="32"/>
        </w:rPr>
        <w:t xml:space="preserve">PRESTATIONS DE SOUS TITRAGE NUMERIQUE DE FILMS POUR LES CINEMAS DU CENTRE POMPIDOU </w:t>
      </w:r>
    </w:p>
    <w:p w14:paraId="22094289" w14:textId="77777777" w:rsidR="00F43C3B" w:rsidRPr="0099396F" w:rsidRDefault="00F43C3B" w:rsidP="00AE29D0">
      <w:pPr>
        <w:pBdr>
          <w:top w:val="single" w:sz="18" w:space="1" w:color="E36C0A"/>
          <w:left w:val="single" w:sz="18" w:space="4" w:color="E36C0A"/>
          <w:bottom w:val="single" w:sz="18" w:space="1" w:color="E36C0A"/>
          <w:right w:val="single" w:sz="18" w:space="4" w:color="E36C0A"/>
        </w:pBdr>
        <w:jc w:val="center"/>
        <w:rPr>
          <w:b/>
          <w:caps/>
          <w:sz w:val="28"/>
        </w:rPr>
      </w:pPr>
    </w:p>
    <w:p w14:paraId="6D8E2D37" w14:textId="5B52D9E9" w:rsidR="00033299" w:rsidRPr="0074001E" w:rsidRDefault="00A45745" w:rsidP="00221358">
      <w:pPr>
        <w:jc w:val="center"/>
      </w:pPr>
      <w:r w:rsidRPr="00A45745">
        <w:rPr>
          <w:rFonts w:eastAsia="Times New Roman" w:cs="Times New Roman"/>
          <w:b/>
          <w:caps/>
          <w:sz w:val="28"/>
          <w:szCs w:val="28"/>
        </w:rPr>
        <w:t xml:space="preserve"> </w:t>
      </w:r>
    </w:p>
    <w:p w14:paraId="3260D760" w14:textId="77777777" w:rsidR="00CF60C4" w:rsidRPr="00CF60C4" w:rsidRDefault="00CF60C4" w:rsidP="00CF60C4">
      <w:pPr>
        <w:pBdr>
          <w:top w:val="single" w:sz="4" w:space="4" w:color="auto"/>
          <w:left w:val="single" w:sz="4" w:space="31" w:color="auto"/>
          <w:bottom w:val="single" w:sz="4" w:space="4" w:color="auto"/>
          <w:right w:val="single" w:sz="4" w:space="4" w:color="auto"/>
        </w:pBdr>
        <w:tabs>
          <w:tab w:val="left" w:pos="7797"/>
        </w:tabs>
        <w:ind w:left="1418" w:right="1246"/>
        <w:jc w:val="center"/>
        <w:rPr>
          <w:b/>
          <w:sz w:val="32"/>
        </w:rPr>
      </w:pPr>
      <w:bookmarkStart w:id="0" w:name="_Toc475789565"/>
    </w:p>
    <w:p w14:paraId="48333FBD" w14:textId="77777777" w:rsidR="00CF60C4" w:rsidRPr="00D268EE" w:rsidRDefault="00CF60C4" w:rsidP="00CF60C4">
      <w:pPr>
        <w:pBdr>
          <w:top w:val="single" w:sz="4" w:space="4" w:color="auto"/>
          <w:left w:val="single" w:sz="4" w:space="31" w:color="auto"/>
          <w:bottom w:val="single" w:sz="4" w:space="4" w:color="auto"/>
          <w:right w:val="single" w:sz="4" w:space="4" w:color="auto"/>
        </w:pBdr>
        <w:tabs>
          <w:tab w:val="left" w:pos="7797"/>
        </w:tabs>
        <w:ind w:left="1418" w:right="1246"/>
        <w:jc w:val="center"/>
        <w:rPr>
          <w:rFonts w:ascii="CP" w:hAnsi="CP"/>
          <w:b/>
          <w:sz w:val="28"/>
          <w:szCs w:val="28"/>
        </w:rPr>
      </w:pPr>
      <w:r w:rsidRPr="00D268EE">
        <w:rPr>
          <w:rFonts w:ascii="CP" w:hAnsi="CP"/>
          <w:b/>
          <w:sz w:val="28"/>
          <w:szCs w:val="28"/>
        </w:rPr>
        <w:t>ACCORD-CADRE MONO-ATTRIBUTAIRE A BONS DE COMMANDE</w:t>
      </w:r>
    </w:p>
    <w:p w14:paraId="034F3BCF" w14:textId="77777777" w:rsidR="00CF60C4" w:rsidRPr="00D268EE" w:rsidRDefault="00CF60C4" w:rsidP="00F43C3B">
      <w:pPr>
        <w:pBdr>
          <w:top w:val="single" w:sz="4" w:space="4" w:color="auto"/>
          <w:left w:val="single" w:sz="4" w:space="31" w:color="auto"/>
          <w:bottom w:val="single" w:sz="4" w:space="4" w:color="auto"/>
          <w:right w:val="single" w:sz="4" w:space="4" w:color="auto"/>
        </w:pBdr>
        <w:tabs>
          <w:tab w:val="left" w:pos="7797"/>
        </w:tabs>
        <w:ind w:left="1418" w:right="1246"/>
        <w:jc w:val="center"/>
        <w:rPr>
          <w:rFonts w:ascii="CP" w:hAnsi="CP"/>
          <w:b/>
          <w:sz w:val="28"/>
          <w:szCs w:val="28"/>
        </w:rPr>
      </w:pPr>
    </w:p>
    <w:p w14:paraId="16788E5E" w14:textId="77777777" w:rsidR="00CF60C4" w:rsidRPr="00D268EE" w:rsidRDefault="00CF60C4" w:rsidP="00D268EE">
      <w:pPr>
        <w:pBdr>
          <w:top w:val="single" w:sz="4" w:space="4" w:color="auto"/>
          <w:left w:val="single" w:sz="4" w:space="31" w:color="auto"/>
          <w:bottom w:val="single" w:sz="4" w:space="4" w:color="auto"/>
          <w:right w:val="single" w:sz="4" w:space="4" w:color="auto"/>
        </w:pBdr>
        <w:tabs>
          <w:tab w:val="left" w:pos="7797"/>
        </w:tabs>
        <w:ind w:left="1418" w:right="1246"/>
        <w:rPr>
          <w:rFonts w:ascii="CP" w:hAnsi="CP"/>
          <w:b/>
          <w:sz w:val="28"/>
          <w:szCs w:val="28"/>
        </w:rPr>
      </w:pPr>
    </w:p>
    <w:p w14:paraId="055E6CDC" w14:textId="77777777" w:rsidR="00CF60C4" w:rsidRPr="00D268EE" w:rsidRDefault="00CF60C4" w:rsidP="00CF60C4">
      <w:pPr>
        <w:pBdr>
          <w:top w:val="single" w:sz="4" w:space="4" w:color="auto"/>
          <w:left w:val="single" w:sz="4" w:space="31" w:color="auto"/>
          <w:bottom w:val="single" w:sz="4" w:space="4" w:color="auto"/>
          <w:right w:val="single" w:sz="4" w:space="4" w:color="auto"/>
        </w:pBdr>
        <w:tabs>
          <w:tab w:val="left" w:pos="7797"/>
        </w:tabs>
        <w:ind w:left="1418" w:right="1246"/>
        <w:rPr>
          <w:rFonts w:ascii="CP" w:hAnsi="CP"/>
          <w:b/>
          <w:sz w:val="28"/>
          <w:szCs w:val="28"/>
        </w:rPr>
      </w:pPr>
    </w:p>
    <w:p w14:paraId="26ADE45F" w14:textId="29FA60C0" w:rsidR="00221358" w:rsidRPr="00D268EE" w:rsidRDefault="00221358" w:rsidP="00F43C3B">
      <w:pPr>
        <w:pBdr>
          <w:top w:val="single" w:sz="4" w:space="4" w:color="auto"/>
          <w:left w:val="single" w:sz="4" w:space="31" w:color="auto"/>
          <w:bottom w:val="single" w:sz="4" w:space="4" w:color="auto"/>
          <w:right w:val="single" w:sz="4" w:space="4" w:color="auto"/>
        </w:pBdr>
        <w:tabs>
          <w:tab w:val="left" w:pos="7797"/>
        </w:tabs>
        <w:ind w:left="1418" w:right="1246"/>
        <w:jc w:val="center"/>
        <w:rPr>
          <w:rFonts w:ascii="CP" w:hAnsi="CP"/>
          <w:b/>
          <w:sz w:val="28"/>
          <w:szCs w:val="28"/>
        </w:rPr>
      </w:pPr>
      <w:r w:rsidRPr="00D268EE">
        <w:rPr>
          <w:rFonts w:ascii="CP" w:hAnsi="CP"/>
          <w:b/>
          <w:sz w:val="28"/>
          <w:szCs w:val="28"/>
        </w:rPr>
        <w:t>Acte d'</w:t>
      </w:r>
      <w:bookmarkEnd w:id="0"/>
      <w:r w:rsidRPr="00D268EE">
        <w:rPr>
          <w:rFonts w:ascii="CP" w:hAnsi="CP"/>
          <w:b/>
          <w:sz w:val="28"/>
          <w:szCs w:val="28"/>
        </w:rPr>
        <w:t xml:space="preserve">Engagement </w:t>
      </w:r>
    </w:p>
    <w:p w14:paraId="781ED9CA" w14:textId="55DB0B8C" w:rsidR="00221358" w:rsidRPr="00D268EE" w:rsidRDefault="00221358" w:rsidP="00F43C3B">
      <w:pPr>
        <w:pBdr>
          <w:top w:val="single" w:sz="4" w:space="4" w:color="auto"/>
          <w:left w:val="single" w:sz="4" w:space="31" w:color="auto"/>
          <w:bottom w:val="single" w:sz="4" w:space="4" w:color="auto"/>
          <w:right w:val="single" w:sz="4" w:space="4" w:color="auto"/>
        </w:pBdr>
        <w:tabs>
          <w:tab w:val="left" w:pos="7797"/>
        </w:tabs>
        <w:ind w:left="1418" w:right="1246"/>
        <w:jc w:val="center"/>
        <w:rPr>
          <w:rFonts w:ascii="CP" w:hAnsi="CP"/>
          <w:b/>
          <w:sz w:val="28"/>
          <w:szCs w:val="28"/>
        </w:rPr>
      </w:pPr>
      <w:r w:rsidRPr="00D268EE">
        <w:rPr>
          <w:rFonts w:ascii="CP" w:hAnsi="CP"/>
          <w:b/>
          <w:sz w:val="28"/>
          <w:szCs w:val="28"/>
        </w:rPr>
        <w:t xml:space="preserve">Valant Cahier des </w:t>
      </w:r>
      <w:r w:rsidR="000B26AC" w:rsidRPr="00D268EE">
        <w:rPr>
          <w:rFonts w:ascii="CP" w:hAnsi="CP"/>
          <w:b/>
          <w:sz w:val="28"/>
          <w:szCs w:val="28"/>
        </w:rPr>
        <w:t>C</w:t>
      </w:r>
      <w:r w:rsidRPr="00D268EE">
        <w:rPr>
          <w:rFonts w:ascii="CP" w:hAnsi="CP"/>
          <w:b/>
          <w:sz w:val="28"/>
          <w:szCs w:val="28"/>
        </w:rPr>
        <w:t>lauses</w:t>
      </w:r>
      <w:r w:rsidR="00F43C3B" w:rsidRPr="00D268EE">
        <w:rPr>
          <w:rFonts w:ascii="CP" w:hAnsi="CP"/>
          <w:b/>
          <w:sz w:val="28"/>
          <w:szCs w:val="28"/>
        </w:rPr>
        <w:t xml:space="preserve"> </w:t>
      </w:r>
      <w:r w:rsidRPr="00D268EE">
        <w:rPr>
          <w:rFonts w:ascii="CP" w:hAnsi="CP"/>
          <w:b/>
          <w:sz w:val="28"/>
          <w:szCs w:val="28"/>
        </w:rPr>
        <w:t>Administratives Particulières</w:t>
      </w:r>
    </w:p>
    <w:p w14:paraId="0AA7D083" w14:textId="77777777" w:rsidR="00221358" w:rsidRPr="0011600D" w:rsidRDefault="00221358" w:rsidP="00504888"/>
    <w:p w14:paraId="154D1A53" w14:textId="77777777" w:rsidR="00B56094" w:rsidRPr="00171C0D" w:rsidRDefault="00B56094" w:rsidP="00B56094">
      <w:pPr>
        <w:jc w:val="center"/>
      </w:pPr>
    </w:p>
    <w:p w14:paraId="6342752E" w14:textId="335F3697" w:rsidR="001D12F1" w:rsidRPr="00D268EE" w:rsidRDefault="00D126D5" w:rsidP="001D12F1">
      <w:pPr>
        <w:jc w:val="center"/>
        <w:rPr>
          <w:rFonts w:ascii="CP" w:hAnsi="CP"/>
          <w:b/>
          <w:sz w:val="20"/>
          <w:szCs w:val="20"/>
        </w:rPr>
      </w:pPr>
      <w:r w:rsidRPr="00D268EE">
        <w:rPr>
          <w:rFonts w:ascii="CP" w:hAnsi="CP"/>
          <w:b/>
          <w:sz w:val="20"/>
          <w:szCs w:val="20"/>
        </w:rPr>
        <w:t>E</w:t>
      </w:r>
      <w:r w:rsidR="0065564F" w:rsidRPr="00D268EE">
        <w:rPr>
          <w:rFonts w:ascii="CP" w:hAnsi="CP"/>
          <w:b/>
          <w:sz w:val="20"/>
          <w:szCs w:val="20"/>
        </w:rPr>
        <w:t xml:space="preserve">n application </w:t>
      </w:r>
      <w:r w:rsidR="00CD7C0D" w:rsidRPr="00D268EE">
        <w:rPr>
          <w:rFonts w:ascii="CP" w:hAnsi="CP"/>
          <w:b/>
          <w:sz w:val="20"/>
          <w:szCs w:val="20"/>
        </w:rPr>
        <w:t>code de la commande publique</w:t>
      </w:r>
      <w:r w:rsidR="00A82063" w:rsidRPr="00D268EE">
        <w:rPr>
          <w:rFonts w:ascii="CP" w:hAnsi="CP"/>
          <w:b/>
          <w:sz w:val="20"/>
          <w:szCs w:val="20"/>
        </w:rPr>
        <w:t xml:space="preserve"> (CCP)</w:t>
      </w:r>
      <w:r w:rsidR="001D12F1" w:rsidRPr="00D268EE">
        <w:rPr>
          <w:rFonts w:ascii="CP" w:hAnsi="CP"/>
          <w:b/>
          <w:sz w:val="20"/>
          <w:szCs w:val="20"/>
        </w:rPr>
        <w:t xml:space="preserve"> du 1</w:t>
      </w:r>
      <w:r w:rsidR="001D12F1" w:rsidRPr="00D268EE">
        <w:rPr>
          <w:rFonts w:ascii="CP" w:hAnsi="CP"/>
          <w:b/>
          <w:sz w:val="20"/>
          <w:szCs w:val="20"/>
          <w:vertAlign w:val="superscript"/>
        </w:rPr>
        <w:t>er</w:t>
      </w:r>
      <w:r w:rsidR="001D12F1" w:rsidRPr="00D268EE">
        <w:rPr>
          <w:rFonts w:ascii="CP" w:hAnsi="CP"/>
          <w:b/>
          <w:sz w:val="20"/>
          <w:szCs w:val="20"/>
        </w:rPr>
        <w:t xml:space="preserve"> avril 2019 issu de l’Ordonnance n° 2018-1074 du 26 novembre 2018 et du Décret n° 2018-1075 du 3 décembre 2018</w:t>
      </w:r>
    </w:p>
    <w:p w14:paraId="3D58EEF3" w14:textId="27662C1F" w:rsidR="00B56094" w:rsidRPr="00286CE7" w:rsidRDefault="00B56094" w:rsidP="00B56094">
      <w:pPr>
        <w:jc w:val="center"/>
      </w:pPr>
    </w:p>
    <w:p w14:paraId="7D34CD74" w14:textId="77777777" w:rsidR="00B56094" w:rsidRPr="00171C0D" w:rsidRDefault="00B56094" w:rsidP="00B56094">
      <w:pPr>
        <w:jc w:val="center"/>
      </w:pPr>
    </w:p>
    <w:p w14:paraId="6DBAE4DB" w14:textId="6B517116" w:rsidR="00B56094" w:rsidRPr="00D268EE" w:rsidRDefault="00221358" w:rsidP="00221358">
      <w:pPr>
        <w:pBdr>
          <w:top w:val="single" w:sz="4" w:space="2" w:color="auto"/>
          <w:left w:val="single" w:sz="4" w:space="4" w:color="auto"/>
          <w:bottom w:val="single" w:sz="4" w:space="1" w:color="auto"/>
          <w:right w:val="single" w:sz="4" w:space="4" w:color="auto"/>
        </w:pBdr>
        <w:rPr>
          <w:rFonts w:ascii="CP" w:hAnsi="CP"/>
          <w:b/>
          <w:i/>
          <w:sz w:val="20"/>
          <w:szCs w:val="20"/>
        </w:rPr>
      </w:pPr>
      <w:r w:rsidRPr="00D268EE">
        <w:rPr>
          <w:rFonts w:ascii="CP" w:hAnsi="CP"/>
          <w:b/>
          <w:i/>
          <w:sz w:val="20"/>
          <w:szCs w:val="20"/>
        </w:rPr>
        <w:t>Cadre réservé au pouvoir adjudicateur</w:t>
      </w:r>
    </w:p>
    <w:p w14:paraId="35EAA05E" w14:textId="0FF5F32F" w:rsidR="00B56094" w:rsidRPr="00D268EE" w:rsidRDefault="00B56094" w:rsidP="00B56094">
      <w:pPr>
        <w:pBdr>
          <w:top w:val="single" w:sz="4" w:space="2" w:color="auto"/>
          <w:left w:val="single" w:sz="4" w:space="4" w:color="auto"/>
          <w:bottom w:val="single" w:sz="4" w:space="1" w:color="auto"/>
          <w:right w:val="single" w:sz="4" w:space="4" w:color="auto"/>
        </w:pBdr>
        <w:spacing w:before="60"/>
        <w:jc w:val="both"/>
        <w:rPr>
          <w:rFonts w:ascii="CP" w:hAnsi="CP"/>
          <w:sz w:val="20"/>
          <w:szCs w:val="20"/>
        </w:rPr>
      </w:pPr>
      <w:r w:rsidRPr="00D268EE">
        <w:rPr>
          <w:rFonts w:ascii="CP" w:hAnsi="CP"/>
          <w:b/>
          <w:sz w:val="20"/>
          <w:szCs w:val="20"/>
        </w:rPr>
        <w:t xml:space="preserve">Numéro de </w:t>
      </w:r>
      <w:r w:rsidR="00D86D65" w:rsidRPr="00D268EE">
        <w:rPr>
          <w:rFonts w:ascii="CP" w:hAnsi="CP"/>
          <w:b/>
          <w:sz w:val="20"/>
          <w:szCs w:val="20"/>
        </w:rPr>
        <w:t>l’accord-cadre</w:t>
      </w:r>
      <w:r w:rsidRPr="00D268EE">
        <w:rPr>
          <w:rFonts w:ascii="CP" w:hAnsi="CP"/>
          <w:b/>
          <w:sz w:val="20"/>
          <w:szCs w:val="20"/>
        </w:rPr>
        <w:t xml:space="preserve"> </w:t>
      </w:r>
      <w:r w:rsidRPr="00D268EE">
        <w:rPr>
          <w:rFonts w:ascii="CP" w:hAnsi="CP"/>
          <w:sz w:val="20"/>
          <w:szCs w:val="20"/>
        </w:rPr>
        <w:t xml:space="preserve">: </w:t>
      </w:r>
      <w:r w:rsidR="00544D84" w:rsidRPr="001F115A">
        <w:rPr>
          <w:rFonts w:ascii="CP" w:eastAsia="Times New Roman" w:hAnsi="CP" w:cs="Times New Roman"/>
          <w:b/>
          <w:sz w:val="20"/>
          <w:szCs w:val="20"/>
        </w:rPr>
        <w:t>26-CP13-038-MA</w:t>
      </w:r>
    </w:p>
    <w:p w14:paraId="051704E7" w14:textId="77777777" w:rsidR="00B56094" w:rsidRPr="00171C0D" w:rsidRDefault="00B56094" w:rsidP="0099396F">
      <w:pPr>
        <w:jc w:val="center"/>
      </w:pPr>
    </w:p>
    <w:p w14:paraId="257FC240" w14:textId="77777777" w:rsidR="00221358" w:rsidRPr="0099396F" w:rsidRDefault="00221358" w:rsidP="00B56094">
      <w:pPr>
        <w:rPr>
          <w:sz w:val="20"/>
        </w:rPr>
      </w:pPr>
    </w:p>
    <w:p w14:paraId="5A887D09" w14:textId="49BF552C" w:rsidR="00A71D0C" w:rsidRPr="00D268EE" w:rsidRDefault="00996FF3" w:rsidP="00B56094">
      <w:pPr>
        <w:rPr>
          <w:rFonts w:ascii="CP" w:hAnsi="CP"/>
          <w:sz w:val="20"/>
          <w:szCs w:val="20"/>
        </w:rPr>
      </w:pPr>
      <w:r w:rsidRPr="00D268EE">
        <w:rPr>
          <w:rFonts w:ascii="CP" w:hAnsi="CP"/>
          <w:sz w:val="20"/>
          <w:szCs w:val="20"/>
        </w:rPr>
        <w:t xml:space="preserve">Ce document comporte </w:t>
      </w:r>
      <w:r w:rsidR="008E3D27">
        <w:rPr>
          <w:rFonts w:ascii="CP" w:hAnsi="CP"/>
          <w:sz w:val="20"/>
          <w:szCs w:val="20"/>
        </w:rPr>
        <w:t>4</w:t>
      </w:r>
      <w:r w:rsidR="00071A25">
        <w:rPr>
          <w:rFonts w:ascii="CP" w:hAnsi="CP"/>
          <w:sz w:val="20"/>
          <w:szCs w:val="20"/>
        </w:rPr>
        <w:t>0</w:t>
      </w:r>
      <w:r w:rsidR="00E20971" w:rsidRPr="00D268EE">
        <w:rPr>
          <w:rFonts w:ascii="CP" w:hAnsi="CP"/>
          <w:sz w:val="20"/>
          <w:szCs w:val="20"/>
        </w:rPr>
        <w:t xml:space="preserve"> </w:t>
      </w:r>
      <w:r w:rsidR="00211A8E" w:rsidRPr="00D268EE">
        <w:rPr>
          <w:rFonts w:ascii="CP" w:hAnsi="CP"/>
          <w:sz w:val="20"/>
          <w:szCs w:val="20"/>
        </w:rPr>
        <w:t xml:space="preserve">pages </w:t>
      </w:r>
      <w:r w:rsidRPr="00D268EE">
        <w:rPr>
          <w:rFonts w:ascii="CP" w:hAnsi="CP"/>
          <w:sz w:val="20"/>
          <w:szCs w:val="20"/>
        </w:rPr>
        <w:t>compris celle de garde</w:t>
      </w:r>
      <w:r w:rsidR="00B56094" w:rsidRPr="00D268EE">
        <w:rPr>
          <w:rFonts w:ascii="CP" w:hAnsi="CP"/>
          <w:sz w:val="20"/>
          <w:szCs w:val="20"/>
        </w:rPr>
        <w:t xml:space="preserve"> </w:t>
      </w:r>
    </w:p>
    <w:p w14:paraId="4131A51A" w14:textId="77777777" w:rsidR="00532250" w:rsidRPr="0011600D" w:rsidRDefault="00A71D0C" w:rsidP="00532250">
      <w:pPr>
        <w:jc w:val="center"/>
        <w:rPr>
          <w:b/>
          <w:bCs/>
          <w:sz w:val="28"/>
          <w:szCs w:val="28"/>
        </w:rPr>
      </w:pPr>
      <w:r w:rsidRPr="0011600D">
        <w:br w:type="page"/>
      </w:r>
      <w:r w:rsidR="00532250" w:rsidRPr="0011600D">
        <w:rPr>
          <w:b/>
          <w:bCs/>
          <w:sz w:val="28"/>
          <w:szCs w:val="28"/>
        </w:rPr>
        <w:lastRenderedPageBreak/>
        <w:t>SOMMAIRE</w:t>
      </w:r>
    </w:p>
    <w:p w14:paraId="2897A054" w14:textId="77777777" w:rsidR="00532250" w:rsidRPr="0011600D" w:rsidRDefault="00532250" w:rsidP="00532250">
      <w:pPr>
        <w:jc w:val="center"/>
        <w:rPr>
          <w:b/>
          <w:bCs/>
        </w:rPr>
      </w:pPr>
    </w:p>
    <w:bookmarkStart w:id="1" w:name="_GoBack"/>
    <w:bookmarkEnd w:id="1"/>
    <w:p w14:paraId="5A7DFA13" w14:textId="6FD77AEA" w:rsidR="008B3A1E" w:rsidRDefault="006B0663">
      <w:pPr>
        <w:pStyle w:val="TM1"/>
        <w:tabs>
          <w:tab w:val="left" w:pos="1320"/>
          <w:tab w:val="right" w:leader="dot" w:pos="9060"/>
        </w:tabs>
        <w:rPr>
          <w:rFonts w:eastAsiaTheme="minorEastAsia" w:cstheme="minorBidi"/>
          <w:b w:val="0"/>
          <w:bCs w:val="0"/>
          <w:caps w:val="0"/>
          <w:noProof/>
          <w:sz w:val="22"/>
          <w:szCs w:val="22"/>
        </w:rPr>
      </w:pPr>
      <w:r>
        <w:rPr>
          <w:rFonts w:ascii="CGP" w:hAnsi="CGP"/>
          <w:b w:val="0"/>
          <w:bCs w:val="0"/>
          <w:iCs/>
          <w:sz w:val="16"/>
        </w:rPr>
        <w:fldChar w:fldCharType="begin"/>
      </w:r>
      <w:r>
        <w:rPr>
          <w:rFonts w:ascii="CGP" w:hAnsi="CGP"/>
          <w:b w:val="0"/>
          <w:bCs w:val="0"/>
          <w:iCs/>
          <w:sz w:val="16"/>
        </w:rPr>
        <w:instrText xml:space="preserve"> TOC \o "1-2" \h \z \u </w:instrText>
      </w:r>
      <w:r>
        <w:rPr>
          <w:rFonts w:ascii="CGP" w:hAnsi="CGP"/>
          <w:b w:val="0"/>
          <w:bCs w:val="0"/>
          <w:iCs/>
          <w:sz w:val="16"/>
        </w:rPr>
        <w:fldChar w:fldCharType="separate"/>
      </w:r>
      <w:hyperlink w:anchor="_Toc230944003" w:history="1">
        <w:r w:rsidR="008B3A1E" w:rsidRPr="00664B29">
          <w:rPr>
            <w:rStyle w:val="Lienhypertexte"/>
            <w:noProof/>
          </w:rPr>
          <w:t>ARTICLE 1 -</w:t>
        </w:r>
        <w:r w:rsidR="008B3A1E">
          <w:rPr>
            <w:rFonts w:eastAsiaTheme="minorEastAsia" w:cstheme="minorBidi"/>
            <w:b w:val="0"/>
            <w:bCs w:val="0"/>
            <w:caps w:val="0"/>
            <w:noProof/>
            <w:sz w:val="22"/>
            <w:szCs w:val="22"/>
          </w:rPr>
          <w:tab/>
        </w:r>
        <w:r w:rsidR="008B3A1E" w:rsidRPr="00664B29">
          <w:rPr>
            <w:rStyle w:val="Lienhypertexte"/>
            <w:noProof/>
          </w:rPr>
          <w:t>DISPOSITIONS GENERALES - DEFINITIONS</w:t>
        </w:r>
        <w:r w:rsidR="008B3A1E">
          <w:rPr>
            <w:noProof/>
            <w:webHidden/>
          </w:rPr>
          <w:tab/>
        </w:r>
        <w:r w:rsidR="008B3A1E">
          <w:rPr>
            <w:noProof/>
            <w:webHidden/>
          </w:rPr>
          <w:fldChar w:fldCharType="begin"/>
        </w:r>
        <w:r w:rsidR="008B3A1E">
          <w:rPr>
            <w:noProof/>
            <w:webHidden/>
          </w:rPr>
          <w:instrText xml:space="preserve"> PAGEREF _Toc230944003 \h </w:instrText>
        </w:r>
        <w:r w:rsidR="008B3A1E">
          <w:rPr>
            <w:noProof/>
            <w:webHidden/>
          </w:rPr>
        </w:r>
        <w:r w:rsidR="008B3A1E">
          <w:rPr>
            <w:noProof/>
            <w:webHidden/>
          </w:rPr>
          <w:fldChar w:fldCharType="separate"/>
        </w:r>
        <w:r w:rsidR="00F121D7">
          <w:rPr>
            <w:noProof/>
            <w:webHidden/>
          </w:rPr>
          <w:t>4</w:t>
        </w:r>
        <w:r w:rsidR="008B3A1E">
          <w:rPr>
            <w:noProof/>
            <w:webHidden/>
          </w:rPr>
          <w:fldChar w:fldCharType="end"/>
        </w:r>
      </w:hyperlink>
    </w:p>
    <w:p w14:paraId="2DEF8E8F" w14:textId="038CE7FE"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04" w:history="1">
        <w:r w:rsidR="008B3A1E" w:rsidRPr="00664B29">
          <w:rPr>
            <w:rStyle w:val="Lienhypertexte"/>
            <w:noProof/>
          </w:rPr>
          <w:t>ARTICLE 2 -</w:t>
        </w:r>
        <w:r w:rsidR="008B3A1E">
          <w:rPr>
            <w:rFonts w:eastAsiaTheme="minorEastAsia" w:cstheme="minorBidi"/>
            <w:b w:val="0"/>
            <w:bCs w:val="0"/>
            <w:caps w:val="0"/>
            <w:noProof/>
            <w:sz w:val="22"/>
            <w:szCs w:val="22"/>
          </w:rPr>
          <w:tab/>
        </w:r>
        <w:r w:rsidR="008B3A1E" w:rsidRPr="00664B29">
          <w:rPr>
            <w:rStyle w:val="Lienhypertexte"/>
            <w:noProof/>
          </w:rPr>
          <w:t>COCONTRACTANTS</w:t>
        </w:r>
        <w:r w:rsidR="008B3A1E">
          <w:rPr>
            <w:noProof/>
            <w:webHidden/>
          </w:rPr>
          <w:tab/>
        </w:r>
        <w:r w:rsidR="008B3A1E">
          <w:rPr>
            <w:noProof/>
            <w:webHidden/>
          </w:rPr>
          <w:fldChar w:fldCharType="begin"/>
        </w:r>
        <w:r w:rsidR="008B3A1E">
          <w:rPr>
            <w:noProof/>
            <w:webHidden/>
          </w:rPr>
          <w:instrText xml:space="preserve"> PAGEREF _Toc230944004 \h </w:instrText>
        </w:r>
        <w:r w:rsidR="008B3A1E">
          <w:rPr>
            <w:noProof/>
            <w:webHidden/>
          </w:rPr>
        </w:r>
        <w:r w:rsidR="008B3A1E">
          <w:rPr>
            <w:noProof/>
            <w:webHidden/>
          </w:rPr>
          <w:fldChar w:fldCharType="separate"/>
        </w:r>
        <w:r>
          <w:rPr>
            <w:noProof/>
            <w:webHidden/>
          </w:rPr>
          <w:t>4</w:t>
        </w:r>
        <w:r w:rsidR="008B3A1E">
          <w:rPr>
            <w:noProof/>
            <w:webHidden/>
          </w:rPr>
          <w:fldChar w:fldCharType="end"/>
        </w:r>
      </w:hyperlink>
    </w:p>
    <w:p w14:paraId="5A3CCDC1" w14:textId="652D3BCF"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05" w:history="1">
        <w:r w:rsidR="008B3A1E" w:rsidRPr="00664B29">
          <w:rPr>
            <w:rStyle w:val="Lienhypertexte"/>
            <w:noProof/>
          </w:rPr>
          <w:t>ARTICLE 3 -</w:t>
        </w:r>
        <w:r w:rsidR="008B3A1E">
          <w:rPr>
            <w:rFonts w:eastAsiaTheme="minorEastAsia" w:cstheme="minorBidi"/>
            <w:b w:val="0"/>
            <w:bCs w:val="0"/>
            <w:caps w:val="0"/>
            <w:noProof/>
            <w:sz w:val="22"/>
            <w:szCs w:val="22"/>
          </w:rPr>
          <w:tab/>
        </w:r>
        <w:r w:rsidR="008B3A1E" w:rsidRPr="00664B29">
          <w:rPr>
            <w:rStyle w:val="Lienhypertexte"/>
            <w:noProof/>
          </w:rPr>
          <w:t>OBJET – NATURE ET FORME DE L’ACCORD-CADRE</w:t>
        </w:r>
        <w:r w:rsidR="008B3A1E">
          <w:rPr>
            <w:noProof/>
            <w:webHidden/>
          </w:rPr>
          <w:tab/>
        </w:r>
        <w:r w:rsidR="008B3A1E">
          <w:rPr>
            <w:noProof/>
            <w:webHidden/>
          </w:rPr>
          <w:fldChar w:fldCharType="begin"/>
        </w:r>
        <w:r w:rsidR="008B3A1E">
          <w:rPr>
            <w:noProof/>
            <w:webHidden/>
          </w:rPr>
          <w:instrText xml:space="preserve"> PAGEREF _Toc230944005 \h </w:instrText>
        </w:r>
        <w:r w:rsidR="008B3A1E">
          <w:rPr>
            <w:noProof/>
            <w:webHidden/>
          </w:rPr>
        </w:r>
        <w:r w:rsidR="008B3A1E">
          <w:rPr>
            <w:noProof/>
            <w:webHidden/>
          </w:rPr>
          <w:fldChar w:fldCharType="separate"/>
        </w:r>
        <w:r>
          <w:rPr>
            <w:noProof/>
            <w:webHidden/>
          </w:rPr>
          <w:t>9</w:t>
        </w:r>
        <w:r w:rsidR="008B3A1E">
          <w:rPr>
            <w:noProof/>
            <w:webHidden/>
          </w:rPr>
          <w:fldChar w:fldCharType="end"/>
        </w:r>
      </w:hyperlink>
    </w:p>
    <w:p w14:paraId="69AE3BBA" w14:textId="4F1182A0" w:rsidR="008B3A1E" w:rsidRDefault="00F121D7">
      <w:pPr>
        <w:pStyle w:val="TM2"/>
        <w:tabs>
          <w:tab w:val="left" w:pos="880"/>
          <w:tab w:val="right" w:leader="dot" w:pos="9060"/>
        </w:tabs>
        <w:rPr>
          <w:rFonts w:eastAsiaTheme="minorEastAsia" w:cstheme="minorBidi"/>
          <w:smallCaps w:val="0"/>
          <w:noProof/>
          <w:sz w:val="22"/>
          <w:szCs w:val="22"/>
        </w:rPr>
      </w:pPr>
      <w:hyperlink w:anchor="_Toc230944006" w:history="1">
        <w:r w:rsidR="008B3A1E" w:rsidRPr="00664B29">
          <w:rPr>
            <w:rStyle w:val="Lienhypertexte"/>
            <w:noProof/>
          </w:rPr>
          <w:t>3.1</w:t>
        </w:r>
        <w:r w:rsidR="008B3A1E">
          <w:rPr>
            <w:rFonts w:eastAsiaTheme="minorEastAsia" w:cstheme="minorBidi"/>
            <w:smallCaps w:val="0"/>
            <w:noProof/>
            <w:sz w:val="22"/>
            <w:szCs w:val="22"/>
          </w:rPr>
          <w:tab/>
        </w:r>
        <w:r w:rsidR="008B3A1E" w:rsidRPr="00664B29">
          <w:rPr>
            <w:rStyle w:val="Lienhypertexte"/>
            <w:noProof/>
          </w:rPr>
          <w:t>Objet de l’accord-cadre</w:t>
        </w:r>
        <w:r w:rsidR="008B3A1E">
          <w:rPr>
            <w:noProof/>
            <w:webHidden/>
          </w:rPr>
          <w:tab/>
        </w:r>
        <w:r w:rsidR="008B3A1E">
          <w:rPr>
            <w:noProof/>
            <w:webHidden/>
          </w:rPr>
          <w:fldChar w:fldCharType="begin"/>
        </w:r>
        <w:r w:rsidR="008B3A1E">
          <w:rPr>
            <w:noProof/>
            <w:webHidden/>
          </w:rPr>
          <w:instrText xml:space="preserve"> PAGEREF _Toc230944006 \h </w:instrText>
        </w:r>
        <w:r w:rsidR="008B3A1E">
          <w:rPr>
            <w:noProof/>
            <w:webHidden/>
          </w:rPr>
        </w:r>
        <w:r w:rsidR="008B3A1E">
          <w:rPr>
            <w:noProof/>
            <w:webHidden/>
          </w:rPr>
          <w:fldChar w:fldCharType="separate"/>
        </w:r>
        <w:r>
          <w:rPr>
            <w:noProof/>
            <w:webHidden/>
          </w:rPr>
          <w:t>9</w:t>
        </w:r>
        <w:r w:rsidR="008B3A1E">
          <w:rPr>
            <w:noProof/>
            <w:webHidden/>
          </w:rPr>
          <w:fldChar w:fldCharType="end"/>
        </w:r>
      </w:hyperlink>
    </w:p>
    <w:p w14:paraId="5C364DDF" w14:textId="5694B737" w:rsidR="008B3A1E" w:rsidRDefault="00F121D7">
      <w:pPr>
        <w:pStyle w:val="TM2"/>
        <w:tabs>
          <w:tab w:val="left" w:pos="880"/>
          <w:tab w:val="right" w:leader="dot" w:pos="9060"/>
        </w:tabs>
        <w:rPr>
          <w:rFonts w:eastAsiaTheme="minorEastAsia" w:cstheme="minorBidi"/>
          <w:smallCaps w:val="0"/>
          <w:noProof/>
          <w:sz w:val="22"/>
          <w:szCs w:val="22"/>
        </w:rPr>
      </w:pPr>
      <w:hyperlink w:anchor="_Toc230944007" w:history="1">
        <w:r w:rsidR="008B3A1E" w:rsidRPr="00664B29">
          <w:rPr>
            <w:rStyle w:val="Lienhypertexte"/>
            <w:noProof/>
          </w:rPr>
          <w:t>3.2</w:t>
        </w:r>
        <w:r w:rsidR="008B3A1E">
          <w:rPr>
            <w:rFonts w:eastAsiaTheme="minorEastAsia" w:cstheme="minorBidi"/>
            <w:smallCaps w:val="0"/>
            <w:noProof/>
            <w:sz w:val="22"/>
            <w:szCs w:val="22"/>
          </w:rPr>
          <w:tab/>
        </w:r>
        <w:r w:rsidR="008B3A1E" w:rsidRPr="00664B29">
          <w:rPr>
            <w:rStyle w:val="Lienhypertexte"/>
            <w:noProof/>
          </w:rPr>
          <w:t>Nature de l’accord-cadre</w:t>
        </w:r>
        <w:r w:rsidR="008B3A1E">
          <w:rPr>
            <w:noProof/>
            <w:webHidden/>
          </w:rPr>
          <w:tab/>
        </w:r>
        <w:r w:rsidR="008B3A1E">
          <w:rPr>
            <w:noProof/>
            <w:webHidden/>
          </w:rPr>
          <w:fldChar w:fldCharType="begin"/>
        </w:r>
        <w:r w:rsidR="008B3A1E">
          <w:rPr>
            <w:noProof/>
            <w:webHidden/>
          </w:rPr>
          <w:instrText xml:space="preserve"> PAGEREF _Toc230944007 \h </w:instrText>
        </w:r>
        <w:r w:rsidR="008B3A1E">
          <w:rPr>
            <w:noProof/>
            <w:webHidden/>
          </w:rPr>
        </w:r>
        <w:r w:rsidR="008B3A1E">
          <w:rPr>
            <w:noProof/>
            <w:webHidden/>
          </w:rPr>
          <w:fldChar w:fldCharType="separate"/>
        </w:r>
        <w:r>
          <w:rPr>
            <w:noProof/>
            <w:webHidden/>
          </w:rPr>
          <w:t>9</w:t>
        </w:r>
        <w:r w:rsidR="008B3A1E">
          <w:rPr>
            <w:noProof/>
            <w:webHidden/>
          </w:rPr>
          <w:fldChar w:fldCharType="end"/>
        </w:r>
      </w:hyperlink>
    </w:p>
    <w:p w14:paraId="2A565528" w14:textId="37F364A6" w:rsidR="008B3A1E" w:rsidRDefault="00F121D7">
      <w:pPr>
        <w:pStyle w:val="TM2"/>
        <w:tabs>
          <w:tab w:val="left" w:pos="880"/>
          <w:tab w:val="right" w:leader="dot" w:pos="9060"/>
        </w:tabs>
        <w:rPr>
          <w:rFonts w:eastAsiaTheme="minorEastAsia" w:cstheme="minorBidi"/>
          <w:smallCaps w:val="0"/>
          <w:noProof/>
          <w:sz w:val="22"/>
          <w:szCs w:val="22"/>
        </w:rPr>
      </w:pPr>
      <w:hyperlink w:anchor="_Toc230944008" w:history="1">
        <w:r w:rsidR="008B3A1E" w:rsidRPr="00664B29">
          <w:rPr>
            <w:rStyle w:val="Lienhypertexte"/>
            <w:noProof/>
          </w:rPr>
          <w:t>3.3</w:t>
        </w:r>
        <w:r w:rsidR="008B3A1E">
          <w:rPr>
            <w:rFonts w:eastAsiaTheme="minorEastAsia" w:cstheme="minorBidi"/>
            <w:smallCaps w:val="0"/>
            <w:noProof/>
            <w:sz w:val="22"/>
            <w:szCs w:val="22"/>
          </w:rPr>
          <w:tab/>
        </w:r>
        <w:r w:rsidR="008B3A1E" w:rsidRPr="00664B29">
          <w:rPr>
            <w:rStyle w:val="Lienhypertexte"/>
            <w:noProof/>
          </w:rPr>
          <w:t>Forme de l’accord-cadre</w:t>
        </w:r>
        <w:r w:rsidR="008B3A1E">
          <w:rPr>
            <w:noProof/>
            <w:webHidden/>
          </w:rPr>
          <w:tab/>
        </w:r>
        <w:r w:rsidR="008B3A1E">
          <w:rPr>
            <w:noProof/>
            <w:webHidden/>
          </w:rPr>
          <w:fldChar w:fldCharType="begin"/>
        </w:r>
        <w:r w:rsidR="008B3A1E">
          <w:rPr>
            <w:noProof/>
            <w:webHidden/>
          </w:rPr>
          <w:instrText xml:space="preserve"> PAGEREF _Toc230944008 \h </w:instrText>
        </w:r>
        <w:r w:rsidR="008B3A1E">
          <w:rPr>
            <w:noProof/>
            <w:webHidden/>
          </w:rPr>
        </w:r>
        <w:r w:rsidR="008B3A1E">
          <w:rPr>
            <w:noProof/>
            <w:webHidden/>
          </w:rPr>
          <w:fldChar w:fldCharType="separate"/>
        </w:r>
        <w:r>
          <w:rPr>
            <w:noProof/>
            <w:webHidden/>
          </w:rPr>
          <w:t>9</w:t>
        </w:r>
        <w:r w:rsidR="008B3A1E">
          <w:rPr>
            <w:noProof/>
            <w:webHidden/>
          </w:rPr>
          <w:fldChar w:fldCharType="end"/>
        </w:r>
      </w:hyperlink>
    </w:p>
    <w:p w14:paraId="4D0D9DA5" w14:textId="22855E3E" w:rsidR="008B3A1E" w:rsidRDefault="00F121D7">
      <w:pPr>
        <w:pStyle w:val="TM2"/>
        <w:tabs>
          <w:tab w:val="left" w:pos="880"/>
          <w:tab w:val="right" w:leader="dot" w:pos="9060"/>
        </w:tabs>
        <w:rPr>
          <w:rFonts w:eastAsiaTheme="minorEastAsia" w:cstheme="minorBidi"/>
          <w:smallCaps w:val="0"/>
          <w:noProof/>
          <w:sz w:val="22"/>
          <w:szCs w:val="22"/>
        </w:rPr>
      </w:pPr>
      <w:hyperlink w:anchor="_Toc230944009" w:history="1">
        <w:r w:rsidR="008B3A1E" w:rsidRPr="00664B29">
          <w:rPr>
            <w:rStyle w:val="Lienhypertexte"/>
            <w:noProof/>
          </w:rPr>
          <w:t>3.4</w:t>
        </w:r>
        <w:r w:rsidR="008B3A1E">
          <w:rPr>
            <w:rFonts w:eastAsiaTheme="minorEastAsia" w:cstheme="minorBidi"/>
            <w:smallCaps w:val="0"/>
            <w:noProof/>
            <w:sz w:val="22"/>
            <w:szCs w:val="22"/>
          </w:rPr>
          <w:tab/>
        </w:r>
        <w:r w:rsidR="008B3A1E" w:rsidRPr="00664B29">
          <w:rPr>
            <w:rStyle w:val="Lienhypertexte"/>
            <w:noProof/>
          </w:rPr>
          <w:t>Dérogation au principe du droit à exclusivité</w:t>
        </w:r>
        <w:r w:rsidR="008B3A1E">
          <w:rPr>
            <w:noProof/>
            <w:webHidden/>
          </w:rPr>
          <w:tab/>
        </w:r>
        <w:r w:rsidR="008B3A1E">
          <w:rPr>
            <w:noProof/>
            <w:webHidden/>
          </w:rPr>
          <w:fldChar w:fldCharType="begin"/>
        </w:r>
        <w:r w:rsidR="008B3A1E">
          <w:rPr>
            <w:noProof/>
            <w:webHidden/>
          </w:rPr>
          <w:instrText xml:space="preserve"> PAGEREF _Toc230944009 \h </w:instrText>
        </w:r>
        <w:r w:rsidR="008B3A1E">
          <w:rPr>
            <w:noProof/>
            <w:webHidden/>
          </w:rPr>
        </w:r>
        <w:r w:rsidR="008B3A1E">
          <w:rPr>
            <w:noProof/>
            <w:webHidden/>
          </w:rPr>
          <w:fldChar w:fldCharType="separate"/>
        </w:r>
        <w:r>
          <w:rPr>
            <w:noProof/>
            <w:webHidden/>
          </w:rPr>
          <w:t>9</w:t>
        </w:r>
        <w:r w:rsidR="008B3A1E">
          <w:rPr>
            <w:noProof/>
            <w:webHidden/>
          </w:rPr>
          <w:fldChar w:fldCharType="end"/>
        </w:r>
      </w:hyperlink>
    </w:p>
    <w:p w14:paraId="1E65B309" w14:textId="7120CE7A"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10" w:history="1">
        <w:r w:rsidR="008B3A1E" w:rsidRPr="00664B29">
          <w:rPr>
            <w:rStyle w:val="Lienhypertexte"/>
            <w:noProof/>
          </w:rPr>
          <w:t>ARTICLE 4 -</w:t>
        </w:r>
        <w:r w:rsidR="008B3A1E">
          <w:rPr>
            <w:rFonts w:eastAsiaTheme="minorEastAsia" w:cstheme="minorBidi"/>
            <w:b w:val="0"/>
            <w:bCs w:val="0"/>
            <w:caps w:val="0"/>
            <w:noProof/>
            <w:sz w:val="22"/>
            <w:szCs w:val="22"/>
          </w:rPr>
          <w:tab/>
        </w:r>
        <w:r w:rsidR="008B3A1E" w:rsidRPr="00664B29">
          <w:rPr>
            <w:rStyle w:val="Lienhypertexte"/>
            <w:noProof/>
          </w:rPr>
          <w:t>PIECES CONTRACTUELLES DE L’ACCORD-CADRE</w:t>
        </w:r>
        <w:r w:rsidR="008B3A1E">
          <w:rPr>
            <w:noProof/>
            <w:webHidden/>
          </w:rPr>
          <w:tab/>
        </w:r>
        <w:r w:rsidR="008B3A1E">
          <w:rPr>
            <w:noProof/>
            <w:webHidden/>
          </w:rPr>
          <w:fldChar w:fldCharType="begin"/>
        </w:r>
        <w:r w:rsidR="008B3A1E">
          <w:rPr>
            <w:noProof/>
            <w:webHidden/>
          </w:rPr>
          <w:instrText xml:space="preserve"> PAGEREF _Toc230944010 \h </w:instrText>
        </w:r>
        <w:r w:rsidR="008B3A1E">
          <w:rPr>
            <w:noProof/>
            <w:webHidden/>
          </w:rPr>
        </w:r>
        <w:r w:rsidR="008B3A1E">
          <w:rPr>
            <w:noProof/>
            <w:webHidden/>
          </w:rPr>
          <w:fldChar w:fldCharType="separate"/>
        </w:r>
        <w:r>
          <w:rPr>
            <w:noProof/>
            <w:webHidden/>
          </w:rPr>
          <w:t>10</w:t>
        </w:r>
        <w:r w:rsidR="008B3A1E">
          <w:rPr>
            <w:noProof/>
            <w:webHidden/>
          </w:rPr>
          <w:fldChar w:fldCharType="end"/>
        </w:r>
      </w:hyperlink>
    </w:p>
    <w:p w14:paraId="3E922FEB" w14:textId="59FC3AC1" w:rsidR="008B3A1E" w:rsidRDefault="00F121D7">
      <w:pPr>
        <w:pStyle w:val="TM2"/>
        <w:tabs>
          <w:tab w:val="left" w:pos="880"/>
          <w:tab w:val="right" w:leader="dot" w:pos="9060"/>
        </w:tabs>
        <w:rPr>
          <w:rFonts w:eastAsiaTheme="minorEastAsia" w:cstheme="minorBidi"/>
          <w:smallCaps w:val="0"/>
          <w:noProof/>
          <w:sz w:val="22"/>
          <w:szCs w:val="22"/>
        </w:rPr>
      </w:pPr>
      <w:hyperlink w:anchor="_Toc230944011" w:history="1">
        <w:r w:rsidR="008B3A1E" w:rsidRPr="00664B29">
          <w:rPr>
            <w:rStyle w:val="Lienhypertexte"/>
            <w:noProof/>
          </w:rPr>
          <w:t>4.1</w:t>
        </w:r>
        <w:r w:rsidR="008B3A1E">
          <w:rPr>
            <w:rFonts w:eastAsiaTheme="minorEastAsia" w:cstheme="minorBidi"/>
            <w:smallCaps w:val="0"/>
            <w:noProof/>
            <w:sz w:val="22"/>
            <w:szCs w:val="22"/>
          </w:rPr>
          <w:tab/>
        </w:r>
        <w:r w:rsidR="008B3A1E" w:rsidRPr="00664B29">
          <w:rPr>
            <w:rStyle w:val="Lienhypertexte"/>
            <w:noProof/>
          </w:rPr>
          <w:t>Pièces contractuelles de l’accord-cadre</w:t>
        </w:r>
        <w:r w:rsidR="008B3A1E">
          <w:rPr>
            <w:noProof/>
            <w:webHidden/>
          </w:rPr>
          <w:tab/>
        </w:r>
        <w:r w:rsidR="008B3A1E">
          <w:rPr>
            <w:noProof/>
            <w:webHidden/>
          </w:rPr>
          <w:fldChar w:fldCharType="begin"/>
        </w:r>
        <w:r w:rsidR="008B3A1E">
          <w:rPr>
            <w:noProof/>
            <w:webHidden/>
          </w:rPr>
          <w:instrText xml:space="preserve"> PAGEREF _Toc230944011 \h </w:instrText>
        </w:r>
        <w:r w:rsidR="008B3A1E">
          <w:rPr>
            <w:noProof/>
            <w:webHidden/>
          </w:rPr>
        </w:r>
        <w:r w:rsidR="008B3A1E">
          <w:rPr>
            <w:noProof/>
            <w:webHidden/>
          </w:rPr>
          <w:fldChar w:fldCharType="separate"/>
        </w:r>
        <w:r>
          <w:rPr>
            <w:noProof/>
            <w:webHidden/>
          </w:rPr>
          <w:t>10</w:t>
        </w:r>
        <w:r w:rsidR="008B3A1E">
          <w:rPr>
            <w:noProof/>
            <w:webHidden/>
          </w:rPr>
          <w:fldChar w:fldCharType="end"/>
        </w:r>
      </w:hyperlink>
    </w:p>
    <w:p w14:paraId="09452770" w14:textId="2C070E7F"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12" w:history="1">
        <w:r w:rsidR="008B3A1E" w:rsidRPr="00664B29">
          <w:rPr>
            <w:rStyle w:val="Lienhypertexte"/>
            <w:noProof/>
          </w:rPr>
          <w:t>ARTICLE 5 -</w:t>
        </w:r>
        <w:r w:rsidR="008B3A1E">
          <w:rPr>
            <w:rFonts w:eastAsiaTheme="minorEastAsia" w:cstheme="minorBidi"/>
            <w:b w:val="0"/>
            <w:bCs w:val="0"/>
            <w:caps w:val="0"/>
            <w:noProof/>
            <w:sz w:val="22"/>
            <w:szCs w:val="22"/>
          </w:rPr>
          <w:tab/>
        </w:r>
        <w:r w:rsidR="008B3A1E" w:rsidRPr="00664B29">
          <w:rPr>
            <w:rStyle w:val="Lienhypertexte"/>
            <w:noProof/>
          </w:rPr>
          <w:t>DUREE – RECONDUCTIONS DE L’ACCORD-CADRE</w:t>
        </w:r>
        <w:r w:rsidR="008B3A1E">
          <w:rPr>
            <w:noProof/>
            <w:webHidden/>
          </w:rPr>
          <w:tab/>
        </w:r>
        <w:r w:rsidR="008B3A1E">
          <w:rPr>
            <w:noProof/>
            <w:webHidden/>
          </w:rPr>
          <w:fldChar w:fldCharType="begin"/>
        </w:r>
        <w:r w:rsidR="008B3A1E">
          <w:rPr>
            <w:noProof/>
            <w:webHidden/>
          </w:rPr>
          <w:instrText xml:space="preserve"> PAGEREF _Toc230944012 \h </w:instrText>
        </w:r>
        <w:r w:rsidR="008B3A1E">
          <w:rPr>
            <w:noProof/>
            <w:webHidden/>
          </w:rPr>
        </w:r>
        <w:r w:rsidR="008B3A1E">
          <w:rPr>
            <w:noProof/>
            <w:webHidden/>
          </w:rPr>
          <w:fldChar w:fldCharType="separate"/>
        </w:r>
        <w:r>
          <w:rPr>
            <w:noProof/>
            <w:webHidden/>
          </w:rPr>
          <w:t>10</w:t>
        </w:r>
        <w:r w:rsidR="008B3A1E">
          <w:rPr>
            <w:noProof/>
            <w:webHidden/>
          </w:rPr>
          <w:fldChar w:fldCharType="end"/>
        </w:r>
      </w:hyperlink>
    </w:p>
    <w:p w14:paraId="3D0697BB" w14:textId="22056846" w:rsidR="008B3A1E" w:rsidRDefault="00F121D7">
      <w:pPr>
        <w:pStyle w:val="TM2"/>
        <w:tabs>
          <w:tab w:val="left" w:pos="880"/>
          <w:tab w:val="right" w:leader="dot" w:pos="9060"/>
        </w:tabs>
        <w:rPr>
          <w:rFonts w:eastAsiaTheme="minorEastAsia" w:cstheme="minorBidi"/>
          <w:smallCaps w:val="0"/>
          <w:noProof/>
          <w:sz w:val="22"/>
          <w:szCs w:val="22"/>
        </w:rPr>
      </w:pPr>
      <w:hyperlink w:anchor="_Toc230944013" w:history="1">
        <w:r w:rsidR="008B3A1E" w:rsidRPr="00664B29">
          <w:rPr>
            <w:rStyle w:val="Lienhypertexte"/>
            <w:noProof/>
          </w:rPr>
          <w:t>5.1</w:t>
        </w:r>
        <w:r w:rsidR="008B3A1E">
          <w:rPr>
            <w:rFonts w:eastAsiaTheme="minorEastAsia" w:cstheme="minorBidi"/>
            <w:smallCaps w:val="0"/>
            <w:noProof/>
            <w:sz w:val="22"/>
            <w:szCs w:val="22"/>
          </w:rPr>
          <w:tab/>
        </w:r>
        <w:r w:rsidR="008B3A1E" w:rsidRPr="00664B29">
          <w:rPr>
            <w:rStyle w:val="Lienhypertexte"/>
            <w:noProof/>
          </w:rPr>
          <w:t>Durée de l’accord-cadre</w:t>
        </w:r>
        <w:r w:rsidR="008B3A1E">
          <w:rPr>
            <w:noProof/>
            <w:webHidden/>
          </w:rPr>
          <w:tab/>
        </w:r>
        <w:r w:rsidR="008B3A1E">
          <w:rPr>
            <w:noProof/>
            <w:webHidden/>
          </w:rPr>
          <w:fldChar w:fldCharType="begin"/>
        </w:r>
        <w:r w:rsidR="008B3A1E">
          <w:rPr>
            <w:noProof/>
            <w:webHidden/>
          </w:rPr>
          <w:instrText xml:space="preserve"> PAGEREF _Toc230944013 \h </w:instrText>
        </w:r>
        <w:r w:rsidR="008B3A1E">
          <w:rPr>
            <w:noProof/>
            <w:webHidden/>
          </w:rPr>
        </w:r>
        <w:r w:rsidR="008B3A1E">
          <w:rPr>
            <w:noProof/>
            <w:webHidden/>
          </w:rPr>
          <w:fldChar w:fldCharType="separate"/>
        </w:r>
        <w:r>
          <w:rPr>
            <w:noProof/>
            <w:webHidden/>
          </w:rPr>
          <w:t>10</w:t>
        </w:r>
        <w:r w:rsidR="008B3A1E">
          <w:rPr>
            <w:noProof/>
            <w:webHidden/>
          </w:rPr>
          <w:fldChar w:fldCharType="end"/>
        </w:r>
      </w:hyperlink>
    </w:p>
    <w:p w14:paraId="40F7A292" w14:textId="7B69DC8A" w:rsidR="008B3A1E" w:rsidRDefault="00F121D7">
      <w:pPr>
        <w:pStyle w:val="TM2"/>
        <w:tabs>
          <w:tab w:val="left" w:pos="880"/>
          <w:tab w:val="right" w:leader="dot" w:pos="9060"/>
        </w:tabs>
        <w:rPr>
          <w:rFonts w:eastAsiaTheme="minorEastAsia" w:cstheme="minorBidi"/>
          <w:smallCaps w:val="0"/>
          <w:noProof/>
          <w:sz w:val="22"/>
          <w:szCs w:val="22"/>
        </w:rPr>
      </w:pPr>
      <w:hyperlink w:anchor="_Toc230944014" w:history="1">
        <w:r w:rsidR="008B3A1E" w:rsidRPr="00664B29">
          <w:rPr>
            <w:rStyle w:val="Lienhypertexte"/>
            <w:noProof/>
          </w:rPr>
          <w:t>5.2</w:t>
        </w:r>
        <w:r w:rsidR="008B3A1E">
          <w:rPr>
            <w:rFonts w:eastAsiaTheme="minorEastAsia" w:cstheme="minorBidi"/>
            <w:smallCaps w:val="0"/>
            <w:noProof/>
            <w:sz w:val="22"/>
            <w:szCs w:val="22"/>
          </w:rPr>
          <w:tab/>
        </w:r>
        <w:r w:rsidR="008B3A1E" w:rsidRPr="00664B29">
          <w:rPr>
            <w:rStyle w:val="Lienhypertexte"/>
            <w:noProof/>
          </w:rPr>
          <w:t>Reconductions de l’accord-cadre</w:t>
        </w:r>
        <w:r w:rsidR="008B3A1E">
          <w:rPr>
            <w:noProof/>
            <w:webHidden/>
          </w:rPr>
          <w:tab/>
        </w:r>
        <w:r w:rsidR="008B3A1E">
          <w:rPr>
            <w:noProof/>
            <w:webHidden/>
          </w:rPr>
          <w:fldChar w:fldCharType="begin"/>
        </w:r>
        <w:r w:rsidR="008B3A1E">
          <w:rPr>
            <w:noProof/>
            <w:webHidden/>
          </w:rPr>
          <w:instrText xml:space="preserve"> PAGEREF _Toc230944014 \h </w:instrText>
        </w:r>
        <w:r w:rsidR="008B3A1E">
          <w:rPr>
            <w:noProof/>
            <w:webHidden/>
          </w:rPr>
        </w:r>
        <w:r w:rsidR="008B3A1E">
          <w:rPr>
            <w:noProof/>
            <w:webHidden/>
          </w:rPr>
          <w:fldChar w:fldCharType="separate"/>
        </w:r>
        <w:r>
          <w:rPr>
            <w:noProof/>
            <w:webHidden/>
          </w:rPr>
          <w:t>10</w:t>
        </w:r>
        <w:r w:rsidR="008B3A1E">
          <w:rPr>
            <w:noProof/>
            <w:webHidden/>
          </w:rPr>
          <w:fldChar w:fldCharType="end"/>
        </w:r>
      </w:hyperlink>
    </w:p>
    <w:p w14:paraId="7724995F" w14:textId="6B11C2DA"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15" w:history="1">
        <w:r w:rsidR="008B3A1E" w:rsidRPr="00664B29">
          <w:rPr>
            <w:rStyle w:val="Lienhypertexte"/>
            <w:noProof/>
          </w:rPr>
          <w:t>ARTICLE 6 -</w:t>
        </w:r>
        <w:r w:rsidR="008B3A1E">
          <w:rPr>
            <w:rFonts w:eastAsiaTheme="minorEastAsia" w:cstheme="minorBidi"/>
            <w:b w:val="0"/>
            <w:bCs w:val="0"/>
            <w:caps w:val="0"/>
            <w:noProof/>
            <w:sz w:val="22"/>
            <w:szCs w:val="22"/>
          </w:rPr>
          <w:tab/>
        </w:r>
        <w:r w:rsidR="008B3A1E" w:rsidRPr="00664B29">
          <w:rPr>
            <w:rStyle w:val="Lienhypertexte"/>
            <w:noProof/>
          </w:rPr>
          <w:t>DESCRIPTION TECHNIQUE DES PRESTATIONS ATTENDUES</w:t>
        </w:r>
        <w:r w:rsidR="008B3A1E">
          <w:rPr>
            <w:noProof/>
            <w:webHidden/>
          </w:rPr>
          <w:tab/>
        </w:r>
        <w:r w:rsidR="008B3A1E">
          <w:rPr>
            <w:noProof/>
            <w:webHidden/>
          </w:rPr>
          <w:fldChar w:fldCharType="begin"/>
        </w:r>
        <w:r w:rsidR="008B3A1E">
          <w:rPr>
            <w:noProof/>
            <w:webHidden/>
          </w:rPr>
          <w:instrText xml:space="preserve"> PAGEREF _Toc230944015 \h </w:instrText>
        </w:r>
        <w:r w:rsidR="008B3A1E">
          <w:rPr>
            <w:noProof/>
            <w:webHidden/>
          </w:rPr>
        </w:r>
        <w:r w:rsidR="008B3A1E">
          <w:rPr>
            <w:noProof/>
            <w:webHidden/>
          </w:rPr>
          <w:fldChar w:fldCharType="separate"/>
        </w:r>
        <w:r>
          <w:rPr>
            <w:noProof/>
            <w:webHidden/>
          </w:rPr>
          <w:t>11</w:t>
        </w:r>
        <w:r w:rsidR="008B3A1E">
          <w:rPr>
            <w:noProof/>
            <w:webHidden/>
          </w:rPr>
          <w:fldChar w:fldCharType="end"/>
        </w:r>
      </w:hyperlink>
    </w:p>
    <w:p w14:paraId="521CC5A6" w14:textId="6BAEE709"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16" w:history="1">
        <w:r w:rsidR="008B3A1E" w:rsidRPr="00664B29">
          <w:rPr>
            <w:rStyle w:val="Lienhypertexte"/>
            <w:noProof/>
          </w:rPr>
          <w:t>ARTICLE 7 -</w:t>
        </w:r>
        <w:r w:rsidR="008B3A1E">
          <w:rPr>
            <w:rFonts w:eastAsiaTheme="minorEastAsia" w:cstheme="minorBidi"/>
            <w:b w:val="0"/>
            <w:bCs w:val="0"/>
            <w:caps w:val="0"/>
            <w:noProof/>
            <w:sz w:val="22"/>
            <w:szCs w:val="22"/>
          </w:rPr>
          <w:tab/>
        </w:r>
        <w:r w:rsidR="008B3A1E" w:rsidRPr="00664B29">
          <w:rPr>
            <w:rStyle w:val="Lienhypertexte"/>
            <w:noProof/>
          </w:rPr>
          <w:t>CONDITIONS D’EXECUTION DES PRESTATIONS</w:t>
        </w:r>
        <w:r w:rsidR="008B3A1E">
          <w:rPr>
            <w:noProof/>
            <w:webHidden/>
          </w:rPr>
          <w:tab/>
        </w:r>
        <w:r w:rsidR="008B3A1E">
          <w:rPr>
            <w:noProof/>
            <w:webHidden/>
          </w:rPr>
          <w:fldChar w:fldCharType="begin"/>
        </w:r>
        <w:r w:rsidR="008B3A1E">
          <w:rPr>
            <w:noProof/>
            <w:webHidden/>
          </w:rPr>
          <w:instrText xml:space="preserve"> PAGEREF _Toc230944016 \h </w:instrText>
        </w:r>
        <w:r w:rsidR="008B3A1E">
          <w:rPr>
            <w:noProof/>
            <w:webHidden/>
          </w:rPr>
        </w:r>
        <w:r w:rsidR="008B3A1E">
          <w:rPr>
            <w:noProof/>
            <w:webHidden/>
          </w:rPr>
          <w:fldChar w:fldCharType="separate"/>
        </w:r>
        <w:r>
          <w:rPr>
            <w:noProof/>
            <w:webHidden/>
          </w:rPr>
          <w:t>11</w:t>
        </w:r>
        <w:r w:rsidR="008B3A1E">
          <w:rPr>
            <w:noProof/>
            <w:webHidden/>
          </w:rPr>
          <w:fldChar w:fldCharType="end"/>
        </w:r>
      </w:hyperlink>
    </w:p>
    <w:p w14:paraId="34D76020" w14:textId="18360BCE" w:rsidR="008B3A1E" w:rsidRDefault="00F121D7">
      <w:pPr>
        <w:pStyle w:val="TM2"/>
        <w:tabs>
          <w:tab w:val="left" w:pos="880"/>
          <w:tab w:val="right" w:leader="dot" w:pos="9060"/>
        </w:tabs>
        <w:rPr>
          <w:rFonts w:eastAsiaTheme="minorEastAsia" w:cstheme="minorBidi"/>
          <w:smallCaps w:val="0"/>
          <w:noProof/>
          <w:sz w:val="22"/>
          <w:szCs w:val="22"/>
        </w:rPr>
      </w:pPr>
      <w:hyperlink w:anchor="_Toc230944017" w:history="1">
        <w:r w:rsidR="008B3A1E" w:rsidRPr="00664B29">
          <w:rPr>
            <w:rStyle w:val="Lienhypertexte"/>
            <w:noProof/>
          </w:rPr>
          <w:t>7.1</w:t>
        </w:r>
        <w:r w:rsidR="008B3A1E">
          <w:rPr>
            <w:rFonts w:eastAsiaTheme="minorEastAsia" w:cstheme="minorBidi"/>
            <w:smallCaps w:val="0"/>
            <w:noProof/>
            <w:sz w:val="22"/>
            <w:szCs w:val="22"/>
          </w:rPr>
          <w:tab/>
        </w:r>
        <w:r w:rsidR="008B3A1E" w:rsidRPr="00664B29">
          <w:rPr>
            <w:rStyle w:val="Lienhypertexte"/>
            <w:noProof/>
          </w:rPr>
          <w:t>Demande de devis</w:t>
        </w:r>
        <w:r w:rsidR="008B3A1E">
          <w:rPr>
            <w:noProof/>
            <w:webHidden/>
          </w:rPr>
          <w:tab/>
        </w:r>
        <w:r w:rsidR="008B3A1E">
          <w:rPr>
            <w:noProof/>
            <w:webHidden/>
          </w:rPr>
          <w:fldChar w:fldCharType="begin"/>
        </w:r>
        <w:r w:rsidR="008B3A1E">
          <w:rPr>
            <w:noProof/>
            <w:webHidden/>
          </w:rPr>
          <w:instrText xml:space="preserve"> PAGEREF _Toc230944017 \h </w:instrText>
        </w:r>
        <w:r w:rsidR="008B3A1E">
          <w:rPr>
            <w:noProof/>
            <w:webHidden/>
          </w:rPr>
        </w:r>
        <w:r w:rsidR="008B3A1E">
          <w:rPr>
            <w:noProof/>
            <w:webHidden/>
          </w:rPr>
          <w:fldChar w:fldCharType="separate"/>
        </w:r>
        <w:r>
          <w:rPr>
            <w:noProof/>
            <w:webHidden/>
          </w:rPr>
          <w:t>11</w:t>
        </w:r>
        <w:r w:rsidR="008B3A1E">
          <w:rPr>
            <w:noProof/>
            <w:webHidden/>
          </w:rPr>
          <w:fldChar w:fldCharType="end"/>
        </w:r>
      </w:hyperlink>
    </w:p>
    <w:p w14:paraId="458F77E7" w14:textId="548AD2F7" w:rsidR="008B3A1E" w:rsidRDefault="00F121D7">
      <w:pPr>
        <w:pStyle w:val="TM2"/>
        <w:tabs>
          <w:tab w:val="left" w:pos="880"/>
          <w:tab w:val="right" w:leader="dot" w:pos="9060"/>
        </w:tabs>
        <w:rPr>
          <w:rFonts w:eastAsiaTheme="minorEastAsia" w:cstheme="minorBidi"/>
          <w:smallCaps w:val="0"/>
          <w:noProof/>
          <w:sz w:val="22"/>
          <w:szCs w:val="22"/>
        </w:rPr>
      </w:pPr>
      <w:hyperlink w:anchor="_Toc230944018" w:history="1">
        <w:r w:rsidR="008B3A1E" w:rsidRPr="00664B29">
          <w:rPr>
            <w:rStyle w:val="Lienhypertexte"/>
            <w:noProof/>
          </w:rPr>
          <w:t>7.2</w:t>
        </w:r>
        <w:r w:rsidR="008B3A1E">
          <w:rPr>
            <w:rFonts w:eastAsiaTheme="minorEastAsia" w:cstheme="minorBidi"/>
            <w:smallCaps w:val="0"/>
            <w:noProof/>
            <w:sz w:val="22"/>
            <w:szCs w:val="22"/>
          </w:rPr>
          <w:tab/>
        </w:r>
        <w:r w:rsidR="008B3A1E" w:rsidRPr="00664B29">
          <w:rPr>
            <w:rStyle w:val="Lienhypertexte"/>
            <w:noProof/>
          </w:rPr>
          <w:t>Modalités d’exécution des bons de commande</w:t>
        </w:r>
        <w:r w:rsidR="008B3A1E">
          <w:rPr>
            <w:noProof/>
            <w:webHidden/>
          </w:rPr>
          <w:tab/>
        </w:r>
        <w:r w:rsidR="008B3A1E">
          <w:rPr>
            <w:noProof/>
            <w:webHidden/>
          </w:rPr>
          <w:fldChar w:fldCharType="begin"/>
        </w:r>
        <w:r w:rsidR="008B3A1E">
          <w:rPr>
            <w:noProof/>
            <w:webHidden/>
          </w:rPr>
          <w:instrText xml:space="preserve"> PAGEREF _Toc230944018 \h </w:instrText>
        </w:r>
        <w:r w:rsidR="008B3A1E">
          <w:rPr>
            <w:noProof/>
            <w:webHidden/>
          </w:rPr>
        </w:r>
        <w:r w:rsidR="008B3A1E">
          <w:rPr>
            <w:noProof/>
            <w:webHidden/>
          </w:rPr>
          <w:fldChar w:fldCharType="separate"/>
        </w:r>
        <w:r>
          <w:rPr>
            <w:noProof/>
            <w:webHidden/>
          </w:rPr>
          <w:t>12</w:t>
        </w:r>
        <w:r w:rsidR="008B3A1E">
          <w:rPr>
            <w:noProof/>
            <w:webHidden/>
          </w:rPr>
          <w:fldChar w:fldCharType="end"/>
        </w:r>
      </w:hyperlink>
    </w:p>
    <w:p w14:paraId="2BF7AF50" w14:textId="2E2FAAF0" w:rsidR="008B3A1E" w:rsidRDefault="00F121D7">
      <w:pPr>
        <w:pStyle w:val="TM2"/>
        <w:tabs>
          <w:tab w:val="left" w:pos="880"/>
          <w:tab w:val="right" w:leader="dot" w:pos="9060"/>
        </w:tabs>
        <w:rPr>
          <w:rFonts w:eastAsiaTheme="minorEastAsia" w:cstheme="minorBidi"/>
          <w:smallCaps w:val="0"/>
          <w:noProof/>
          <w:sz w:val="22"/>
          <w:szCs w:val="22"/>
        </w:rPr>
      </w:pPr>
      <w:hyperlink w:anchor="_Toc230944019" w:history="1">
        <w:r w:rsidR="008B3A1E" w:rsidRPr="00664B29">
          <w:rPr>
            <w:rStyle w:val="Lienhypertexte"/>
            <w:noProof/>
          </w:rPr>
          <w:t>7.3</w:t>
        </w:r>
        <w:r w:rsidR="008B3A1E">
          <w:rPr>
            <w:rFonts w:eastAsiaTheme="minorEastAsia" w:cstheme="minorBidi"/>
            <w:smallCaps w:val="0"/>
            <w:noProof/>
            <w:sz w:val="22"/>
            <w:szCs w:val="22"/>
          </w:rPr>
          <w:tab/>
        </w:r>
        <w:r w:rsidR="008B3A1E" w:rsidRPr="00664B29">
          <w:rPr>
            <w:rStyle w:val="Lienhypertexte"/>
            <w:noProof/>
          </w:rPr>
          <w:t>Modalités d’exécution des prestations</w:t>
        </w:r>
        <w:r w:rsidR="008B3A1E">
          <w:rPr>
            <w:noProof/>
            <w:webHidden/>
          </w:rPr>
          <w:tab/>
        </w:r>
        <w:r w:rsidR="008B3A1E">
          <w:rPr>
            <w:noProof/>
            <w:webHidden/>
          </w:rPr>
          <w:fldChar w:fldCharType="begin"/>
        </w:r>
        <w:r w:rsidR="008B3A1E">
          <w:rPr>
            <w:noProof/>
            <w:webHidden/>
          </w:rPr>
          <w:instrText xml:space="preserve"> PAGEREF _Toc230944019 \h </w:instrText>
        </w:r>
        <w:r w:rsidR="008B3A1E">
          <w:rPr>
            <w:noProof/>
            <w:webHidden/>
          </w:rPr>
        </w:r>
        <w:r w:rsidR="008B3A1E">
          <w:rPr>
            <w:noProof/>
            <w:webHidden/>
          </w:rPr>
          <w:fldChar w:fldCharType="separate"/>
        </w:r>
        <w:r>
          <w:rPr>
            <w:noProof/>
            <w:webHidden/>
          </w:rPr>
          <w:t>13</w:t>
        </w:r>
        <w:r w:rsidR="008B3A1E">
          <w:rPr>
            <w:noProof/>
            <w:webHidden/>
          </w:rPr>
          <w:fldChar w:fldCharType="end"/>
        </w:r>
      </w:hyperlink>
    </w:p>
    <w:p w14:paraId="580D5419" w14:textId="771700D5" w:rsidR="008B3A1E" w:rsidRDefault="00F121D7">
      <w:pPr>
        <w:pStyle w:val="TM2"/>
        <w:tabs>
          <w:tab w:val="left" w:pos="880"/>
          <w:tab w:val="right" w:leader="dot" w:pos="9060"/>
        </w:tabs>
        <w:rPr>
          <w:rFonts w:eastAsiaTheme="minorEastAsia" w:cstheme="minorBidi"/>
          <w:smallCaps w:val="0"/>
          <w:noProof/>
          <w:sz w:val="22"/>
          <w:szCs w:val="22"/>
        </w:rPr>
      </w:pPr>
      <w:hyperlink w:anchor="_Toc230944020" w:history="1">
        <w:r w:rsidR="008B3A1E" w:rsidRPr="00664B29">
          <w:rPr>
            <w:rStyle w:val="Lienhypertexte"/>
            <w:noProof/>
          </w:rPr>
          <w:t>7.4</w:t>
        </w:r>
        <w:r w:rsidR="008B3A1E">
          <w:rPr>
            <w:rFonts w:eastAsiaTheme="minorEastAsia" w:cstheme="minorBidi"/>
            <w:smallCaps w:val="0"/>
            <w:noProof/>
            <w:sz w:val="22"/>
            <w:szCs w:val="22"/>
          </w:rPr>
          <w:tab/>
        </w:r>
        <w:r w:rsidR="008B3A1E" w:rsidRPr="00664B29">
          <w:rPr>
            <w:rStyle w:val="Lienhypertexte"/>
            <w:noProof/>
          </w:rPr>
          <w:t>Conduite des prestations par une personne nommément désignée</w:t>
        </w:r>
        <w:r w:rsidR="008B3A1E">
          <w:rPr>
            <w:noProof/>
            <w:webHidden/>
          </w:rPr>
          <w:tab/>
        </w:r>
        <w:r w:rsidR="008B3A1E">
          <w:rPr>
            <w:noProof/>
            <w:webHidden/>
          </w:rPr>
          <w:fldChar w:fldCharType="begin"/>
        </w:r>
        <w:r w:rsidR="008B3A1E">
          <w:rPr>
            <w:noProof/>
            <w:webHidden/>
          </w:rPr>
          <w:instrText xml:space="preserve"> PAGEREF _Toc230944020 \h </w:instrText>
        </w:r>
        <w:r w:rsidR="008B3A1E">
          <w:rPr>
            <w:noProof/>
            <w:webHidden/>
          </w:rPr>
        </w:r>
        <w:r w:rsidR="008B3A1E">
          <w:rPr>
            <w:noProof/>
            <w:webHidden/>
          </w:rPr>
          <w:fldChar w:fldCharType="separate"/>
        </w:r>
        <w:r>
          <w:rPr>
            <w:noProof/>
            <w:webHidden/>
          </w:rPr>
          <w:t>13</w:t>
        </w:r>
        <w:r w:rsidR="008B3A1E">
          <w:rPr>
            <w:noProof/>
            <w:webHidden/>
          </w:rPr>
          <w:fldChar w:fldCharType="end"/>
        </w:r>
      </w:hyperlink>
    </w:p>
    <w:p w14:paraId="12601A3A" w14:textId="0E142AE5" w:rsidR="008B3A1E" w:rsidRDefault="00F121D7">
      <w:pPr>
        <w:pStyle w:val="TM2"/>
        <w:tabs>
          <w:tab w:val="left" w:pos="880"/>
          <w:tab w:val="right" w:leader="dot" w:pos="9060"/>
        </w:tabs>
        <w:rPr>
          <w:rFonts w:eastAsiaTheme="minorEastAsia" w:cstheme="minorBidi"/>
          <w:smallCaps w:val="0"/>
          <w:noProof/>
          <w:sz w:val="22"/>
          <w:szCs w:val="22"/>
        </w:rPr>
      </w:pPr>
      <w:hyperlink w:anchor="_Toc230944021" w:history="1">
        <w:r w:rsidR="008B3A1E" w:rsidRPr="00664B29">
          <w:rPr>
            <w:rStyle w:val="Lienhypertexte"/>
            <w:noProof/>
          </w:rPr>
          <w:t>7.5</w:t>
        </w:r>
        <w:r w:rsidR="008B3A1E">
          <w:rPr>
            <w:rFonts w:eastAsiaTheme="minorEastAsia" w:cstheme="minorBidi"/>
            <w:smallCaps w:val="0"/>
            <w:noProof/>
            <w:sz w:val="22"/>
            <w:szCs w:val="22"/>
          </w:rPr>
          <w:tab/>
        </w:r>
        <w:r w:rsidR="008B3A1E" w:rsidRPr="00664B29">
          <w:rPr>
            <w:rStyle w:val="Lienhypertexte"/>
            <w:noProof/>
          </w:rPr>
          <w:t>Clause de réexamen - modifications des spécifications du marché en cours d’exécution</w:t>
        </w:r>
        <w:r w:rsidR="008B3A1E">
          <w:rPr>
            <w:noProof/>
            <w:webHidden/>
          </w:rPr>
          <w:tab/>
        </w:r>
        <w:r w:rsidR="008B3A1E">
          <w:rPr>
            <w:noProof/>
            <w:webHidden/>
          </w:rPr>
          <w:fldChar w:fldCharType="begin"/>
        </w:r>
        <w:r w:rsidR="008B3A1E">
          <w:rPr>
            <w:noProof/>
            <w:webHidden/>
          </w:rPr>
          <w:instrText xml:space="preserve"> PAGEREF _Toc230944021 \h </w:instrText>
        </w:r>
        <w:r w:rsidR="008B3A1E">
          <w:rPr>
            <w:noProof/>
            <w:webHidden/>
          </w:rPr>
        </w:r>
        <w:r w:rsidR="008B3A1E">
          <w:rPr>
            <w:noProof/>
            <w:webHidden/>
          </w:rPr>
          <w:fldChar w:fldCharType="separate"/>
        </w:r>
        <w:r>
          <w:rPr>
            <w:noProof/>
            <w:webHidden/>
          </w:rPr>
          <w:t>14</w:t>
        </w:r>
        <w:r w:rsidR="008B3A1E">
          <w:rPr>
            <w:noProof/>
            <w:webHidden/>
          </w:rPr>
          <w:fldChar w:fldCharType="end"/>
        </w:r>
      </w:hyperlink>
    </w:p>
    <w:p w14:paraId="0BDAE011" w14:textId="18A47D9D" w:rsidR="008B3A1E" w:rsidRDefault="00F121D7">
      <w:pPr>
        <w:pStyle w:val="TM2"/>
        <w:tabs>
          <w:tab w:val="left" w:pos="880"/>
          <w:tab w:val="right" w:leader="dot" w:pos="9060"/>
        </w:tabs>
        <w:rPr>
          <w:rFonts w:eastAsiaTheme="minorEastAsia" w:cstheme="minorBidi"/>
          <w:smallCaps w:val="0"/>
          <w:noProof/>
          <w:sz w:val="22"/>
          <w:szCs w:val="22"/>
        </w:rPr>
      </w:pPr>
      <w:hyperlink w:anchor="_Toc230944022" w:history="1">
        <w:r w:rsidR="008B3A1E" w:rsidRPr="00664B29">
          <w:rPr>
            <w:rStyle w:val="Lienhypertexte"/>
            <w:noProof/>
          </w:rPr>
          <w:t>7.6</w:t>
        </w:r>
        <w:r w:rsidR="008B3A1E">
          <w:rPr>
            <w:rFonts w:eastAsiaTheme="minorEastAsia" w:cstheme="minorBidi"/>
            <w:smallCaps w:val="0"/>
            <w:noProof/>
            <w:sz w:val="22"/>
            <w:szCs w:val="22"/>
          </w:rPr>
          <w:tab/>
        </w:r>
        <w:r w:rsidR="008B3A1E" w:rsidRPr="00664B29">
          <w:rPr>
            <w:rStyle w:val="Lienhypertexte"/>
            <w:noProof/>
          </w:rPr>
          <w:t>Suspension de l’exécution de l’accord-cadre ou d’un bon de commande</w:t>
        </w:r>
        <w:r w:rsidR="008B3A1E">
          <w:rPr>
            <w:noProof/>
            <w:webHidden/>
          </w:rPr>
          <w:tab/>
        </w:r>
        <w:r w:rsidR="008B3A1E">
          <w:rPr>
            <w:noProof/>
            <w:webHidden/>
          </w:rPr>
          <w:fldChar w:fldCharType="begin"/>
        </w:r>
        <w:r w:rsidR="008B3A1E">
          <w:rPr>
            <w:noProof/>
            <w:webHidden/>
          </w:rPr>
          <w:instrText xml:space="preserve"> PAGEREF _Toc230944022 \h </w:instrText>
        </w:r>
        <w:r w:rsidR="008B3A1E">
          <w:rPr>
            <w:noProof/>
            <w:webHidden/>
          </w:rPr>
        </w:r>
        <w:r w:rsidR="008B3A1E">
          <w:rPr>
            <w:noProof/>
            <w:webHidden/>
          </w:rPr>
          <w:fldChar w:fldCharType="separate"/>
        </w:r>
        <w:r>
          <w:rPr>
            <w:noProof/>
            <w:webHidden/>
          </w:rPr>
          <w:t>14</w:t>
        </w:r>
        <w:r w:rsidR="008B3A1E">
          <w:rPr>
            <w:noProof/>
            <w:webHidden/>
          </w:rPr>
          <w:fldChar w:fldCharType="end"/>
        </w:r>
      </w:hyperlink>
    </w:p>
    <w:p w14:paraId="66D29A1B" w14:textId="7CECCC1D"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23" w:history="1">
        <w:r w:rsidR="008B3A1E" w:rsidRPr="00664B29">
          <w:rPr>
            <w:rStyle w:val="Lienhypertexte"/>
            <w:noProof/>
          </w:rPr>
          <w:t>ARTICLE 8 -</w:t>
        </w:r>
        <w:r w:rsidR="008B3A1E">
          <w:rPr>
            <w:rFonts w:eastAsiaTheme="minorEastAsia" w:cstheme="minorBidi"/>
            <w:b w:val="0"/>
            <w:bCs w:val="0"/>
            <w:caps w:val="0"/>
            <w:noProof/>
            <w:sz w:val="22"/>
            <w:szCs w:val="22"/>
          </w:rPr>
          <w:tab/>
        </w:r>
        <w:r w:rsidR="008B3A1E" w:rsidRPr="00664B29">
          <w:rPr>
            <w:rStyle w:val="Lienhypertexte"/>
            <w:noProof/>
          </w:rPr>
          <w:t>PRIX – CONTENU – VARIATION DES PRIX</w:t>
        </w:r>
        <w:r w:rsidR="008B3A1E">
          <w:rPr>
            <w:noProof/>
            <w:webHidden/>
          </w:rPr>
          <w:tab/>
        </w:r>
        <w:r w:rsidR="008B3A1E">
          <w:rPr>
            <w:noProof/>
            <w:webHidden/>
          </w:rPr>
          <w:fldChar w:fldCharType="begin"/>
        </w:r>
        <w:r w:rsidR="008B3A1E">
          <w:rPr>
            <w:noProof/>
            <w:webHidden/>
          </w:rPr>
          <w:instrText xml:space="preserve"> PAGEREF _Toc230944023 \h </w:instrText>
        </w:r>
        <w:r w:rsidR="008B3A1E">
          <w:rPr>
            <w:noProof/>
            <w:webHidden/>
          </w:rPr>
        </w:r>
        <w:r w:rsidR="008B3A1E">
          <w:rPr>
            <w:noProof/>
            <w:webHidden/>
          </w:rPr>
          <w:fldChar w:fldCharType="separate"/>
        </w:r>
        <w:r>
          <w:rPr>
            <w:noProof/>
            <w:webHidden/>
          </w:rPr>
          <w:t>15</w:t>
        </w:r>
        <w:r w:rsidR="008B3A1E">
          <w:rPr>
            <w:noProof/>
            <w:webHidden/>
          </w:rPr>
          <w:fldChar w:fldCharType="end"/>
        </w:r>
      </w:hyperlink>
    </w:p>
    <w:p w14:paraId="386EE4E9" w14:textId="4BD5B886" w:rsidR="008B3A1E" w:rsidRDefault="00F121D7">
      <w:pPr>
        <w:pStyle w:val="TM2"/>
        <w:tabs>
          <w:tab w:val="left" w:pos="880"/>
          <w:tab w:val="right" w:leader="dot" w:pos="9060"/>
        </w:tabs>
        <w:rPr>
          <w:rFonts w:eastAsiaTheme="minorEastAsia" w:cstheme="minorBidi"/>
          <w:smallCaps w:val="0"/>
          <w:noProof/>
          <w:sz w:val="22"/>
          <w:szCs w:val="22"/>
        </w:rPr>
      </w:pPr>
      <w:hyperlink w:anchor="_Toc230944024" w:history="1">
        <w:r w:rsidR="008B3A1E" w:rsidRPr="00664B29">
          <w:rPr>
            <w:rStyle w:val="Lienhypertexte"/>
            <w:noProof/>
          </w:rPr>
          <w:t>8.1</w:t>
        </w:r>
        <w:r w:rsidR="008B3A1E">
          <w:rPr>
            <w:rFonts w:eastAsiaTheme="minorEastAsia" w:cstheme="minorBidi"/>
            <w:smallCaps w:val="0"/>
            <w:noProof/>
            <w:sz w:val="22"/>
            <w:szCs w:val="22"/>
          </w:rPr>
          <w:tab/>
        </w:r>
        <w:r w:rsidR="008B3A1E" w:rsidRPr="00664B29">
          <w:rPr>
            <w:rStyle w:val="Lienhypertexte"/>
            <w:noProof/>
          </w:rPr>
          <w:t>Prix définis dans le présent accord-cadre</w:t>
        </w:r>
        <w:r w:rsidR="008B3A1E">
          <w:rPr>
            <w:noProof/>
            <w:webHidden/>
          </w:rPr>
          <w:tab/>
        </w:r>
        <w:r w:rsidR="008B3A1E">
          <w:rPr>
            <w:noProof/>
            <w:webHidden/>
          </w:rPr>
          <w:fldChar w:fldCharType="begin"/>
        </w:r>
        <w:r w:rsidR="008B3A1E">
          <w:rPr>
            <w:noProof/>
            <w:webHidden/>
          </w:rPr>
          <w:instrText xml:space="preserve"> PAGEREF _Toc230944024 \h </w:instrText>
        </w:r>
        <w:r w:rsidR="008B3A1E">
          <w:rPr>
            <w:noProof/>
            <w:webHidden/>
          </w:rPr>
        </w:r>
        <w:r w:rsidR="008B3A1E">
          <w:rPr>
            <w:noProof/>
            <w:webHidden/>
          </w:rPr>
          <w:fldChar w:fldCharType="separate"/>
        </w:r>
        <w:r>
          <w:rPr>
            <w:noProof/>
            <w:webHidden/>
          </w:rPr>
          <w:t>15</w:t>
        </w:r>
        <w:r w:rsidR="008B3A1E">
          <w:rPr>
            <w:noProof/>
            <w:webHidden/>
          </w:rPr>
          <w:fldChar w:fldCharType="end"/>
        </w:r>
      </w:hyperlink>
    </w:p>
    <w:p w14:paraId="11509617" w14:textId="1E14BA94" w:rsidR="008B3A1E" w:rsidRDefault="00F121D7">
      <w:pPr>
        <w:pStyle w:val="TM2"/>
        <w:tabs>
          <w:tab w:val="left" w:pos="880"/>
          <w:tab w:val="right" w:leader="dot" w:pos="9060"/>
        </w:tabs>
        <w:rPr>
          <w:rFonts w:eastAsiaTheme="minorEastAsia" w:cstheme="minorBidi"/>
          <w:smallCaps w:val="0"/>
          <w:noProof/>
          <w:sz w:val="22"/>
          <w:szCs w:val="22"/>
        </w:rPr>
      </w:pPr>
      <w:hyperlink w:anchor="_Toc230944025" w:history="1">
        <w:r w:rsidR="008B3A1E" w:rsidRPr="00664B29">
          <w:rPr>
            <w:rStyle w:val="Lienhypertexte"/>
            <w:noProof/>
          </w:rPr>
          <w:t>8.2</w:t>
        </w:r>
        <w:r w:rsidR="008B3A1E">
          <w:rPr>
            <w:rFonts w:eastAsiaTheme="minorEastAsia" w:cstheme="minorBidi"/>
            <w:smallCaps w:val="0"/>
            <w:noProof/>
            <w:sz w:val="22"/>
            <w:szCs w:val="22"/>
          </w:rPr>
          <w:tab/>
        </w:r>
        <w:r w:rsidR="008B3A1E" w:rsidRPr="00664B29">
          <w:rPr>
            <w:rStyle w:val="Lienhypertexte"/>
            <w:noProof/>
          </w:rPr>
          <w:t>Montant de l’accord-cadre</w:t>
        </w:r>
        <w:r w:rsidR="008B3A1E">
          <w:rPr>
            <w:noProof/>
            <w:webHidden/>
          </w:rPr>
          <w:tab/>
        </w:r>
        <w:r w:rsidR="008B3A1E">
          <w:rPr>
            <w:noProof/>
            <w:webHidden/>
          </w:rPr>
          <w:fldChar w:fldCharType="begin"/>
        </w:r>
        <w:r w:rsidR="008B3A1E">
          <w:rPr>
            <w:noProof/>
            <w:webHidden/>
          </w:rPr>
          <w:instrText xml:space="preserve"> PAGEREF _Toc230944025 \h </w:instrText>
        </w:r>
        <w:r w:rsidR="008B3A1E">
          <w:rPr>
            <w:noProof/>
            <w:webHidden/>
          </w:rPr>
        </w:r>
        <w:r w:rsidR="008B3A1E">
          <w:rPr>
            <w:noProof/>
            <w:webHidden/>
          </w:rPr>
          <w:fldChar w:fldCharType="separate"/>
        </w:r>
        <w:r>
          <w:rPr>
            <w:noProof/>
            <w:webHidden/>
          </w:rPr>
          <w:t>15</w:t>
        </w:r>
        <w:r w:rsidR="008B3A1E">
          <w:rPr>
            <w:noProof/>
            <w:webHidden/>
          </w:rPr>
          <w:fldChar w:fldCharType="end"/>
        </w:r>
      </w:hyperlink>
    </w:p>
    <w:p w14:paraId="5B9AA2DB" w14:textId="0B8142D3" w:rsidR="008B3A1E" w:rsidRDefault="00F121D7">
      <w:pPr>
        <w:pStyle w:val="TM2"/>
        <w:tabs>
          <w:tab w:val="left" w:pos="880"/>
          <w:tab w:val="right" w:leader="dot" w:pos="9060"/>
        </w:tabs>
        <w:rPr>
          <w:rFonts w:eastAsiaTheme="minorEastAsia" w:cstheme="minorBidi"/>
          <w:smallCaps w:val="0"/>
          <w:noProof/>
          <w:sz w:val="22"/>
          <w:szCs w:val="22"/>
        </w:rPr>
      </w:pPr>
      <w:hyperlink w:anchor="_Toc230944026" w:history="1">
        <w:r w:rsidR="008B3A1E" w:rsidRPr="00664B29">
          <w:rPr>
            <w:rStyle w:val="Lienhypertexte"/>
            <w:noProof/>
          </w:rPr>
          <w:t>8.3</w:t>
        </w:r>
        <w:r w:rsidR="008B3A1E">
          <w:rPr>
            <w:rFonts w:eastAsiaTheme="minorEastAsia" w:cstheme="minorBidi"/>
            <w:smallCaps w:val="0"/>
            <w:noProof/>
            <w:sz w:val="22"/>
            <w:szCs w:val="22"/>
          </w:rPr>
          <w:tab/>
        </w:r>
        <w:r w:rsidR="008B3A1E" w:rsidRPr="00664B29">
          <w:rPr>
            <w:rStyle w:val="Lienhypertexte"/>
            <w:noProof/>
          </w:rPr>
          <w:t>Répartition du montant en cas de groupement d’entreprises</w:t>
        </w:r>
        <w:r w:rsidR="008B3A1E">
          <w:rPr>
            <w:noProof/>
            <w:webHidden/>
          </w:rPr>
          <w:tab/>
        </w:r>
        <w:r w:rsidR="008B3A1E">
          <w:rPr>
            <w:noProof/>
            <w:webHidden/>
          </w:rPr>
          <w:fldChar w:fldCharType="begin"/>
        </w:r>
        <w:r w:rsidR="008B3A1E">
          <w:rPr>
            <w:noProof/>
            <w:webHidden/>
          </w:rPr>
          <w:instrText xml:space="preserve"> PAGEREF _Toc230944026 \h </w:instrText>
        </w:r>
        <w:r w:rsidR="008B3A1E">
          <w:rPr>
            <w:noProof/>
            <w:webHidden/>
          </w:rPr>
        </w:r>
        <w:r w:rsidR="008B3A1E">
          <w:rPr>
            <w:noProof/>
            <w:webHidden/>
          </w:rPr>
          <w:fldChar w:fldCharType="separate"/>
        </w:r>
        <w:r>
          <w:rPr>
            <w:noProof/>
            <w:webHidden/>
          </w:rPr>
          <w:t>15</w:t>
        </w:r>
        <w:r w:rsidR="008B3A1E">
          <w:rPr>
            <w:noProof/>
            <w:webHidden/>
          </w:rPr>
          <w:fldChar w:fldCharType="end"/>
        </w:r>
      </w:hyperlink>
    </w:p>
    <w:p w14:paraId="566695BB" w14:textId="7922B80D" w:rsidR="008B3A1E" w:rsidRDefault="00F121D7">
      <w:pPr>
        <w:pStyle w:val="TM2"/>
        <w:tabs>
          <w:tab w:val="left" w:pos="880"/>
          <w:tab w:val="right" w:leader="dot" w:pos="9060"/>
        </w:tabs>
        <w:rPr>
          <w:rFonts w:eastAsiaTheme="minorEastAsia" w:cstheme="minorBidi"/>
          <w:smallCaps w:val="0"/>
          <w:noProof/>
          <w:sz w:val="22"/>
          <w:szCs w:val="22"/>
        </w:rPr>
      </w:pPr>
      <w:hyperlink w:anchor="_Toc230944027" w:history="1">
        <w:r w:rsidR="008B3A1E" w:rsidRPr="00664B29">
          <w:rPr>
            <w:rStyle w:val="Lienhypertexte"/>
            <w:noProof/>
          </w:rPr>
          <w:t>8.4</w:t>
        </w:r>
        <w:r w:rsidR="008B3A1E">
          <w:rPr>
            <w:rFonts w:eastAsiaTheme="minorEastAsia" w:cstheme="minorBidi"/>
            <w:smallCaps w:val="0"/>
            <w:noProof/>
            <w:sz w:val="22"/>
            <w:szCs w:val="22"/>
          </w:rPr>
          <w:tab/>
        </w:r>
        <w:r w:rsidR="008B3A1E" w:rsidRPr="00664B29">
          <w:rPr>
            <w:rStyle w:val="Lienhypertexte"/>
            <w:noProof/>
          </w:rPr>
          <w:t>Contenu des prix</w:t>
        </w:r>
        <w:r w:rsidR="008B3A1E">
          <w:rPr>
            <w:noProof/>
            <w:webHidden/>
          </w:rPr>
          <w:tab/>
        </w:r>
        <w:r w:rsidR="008B3A1E">
          <w:rPr>
            <w:noProof/>
            <w:webHidden/>
          </w:rPr>
          <w:fldChar w:fldCharType="begin"/>
        </w:r>
        <w:r w:rsidR="008B3A1E">
          <w:rPr>
            <w:noProof/>
            <w:webHidden/>
          </w:rPr>
          <w:instrText xml:space="preserve"> PAGEREF _Toc230944027 \h </w:instrText>
        </w:r>
        <w:r w:rsidR="008B3A1E">
          <w:rPr>
            <w:noProof/>
            <w:webHidden/>
          </w:rPr>
        </w:r>
        <w:r w:rsidR="008B3A1E">
          <w:rPr>
            <w:noProof/>
            <w:webHidden/>
          </w:rPr>
          <w:fldChar w:fldCharType="separate"/>
        </w:r>
        <w:r>
          <w:rPr>
            <w:noProof/>
            <w:webHidden/>
          </w:rPr>
          <w:t>15</w:t>
        </w:r>
        <w:r w:rsidR="008B3A1E">
          <w:rPr>
            <w:noProof/>
            <w:webHidden/>
          </w:rPr>
          <w:fldChar w:fldCharType="end"/>
        </w:r>
      </w:hyperlink>
    </w:p>
    <w:p w14:paraId="388B0F89" w14:textId="4E9CAD7E" w:rsidR="008B3A1E" w:rsidRDefault="00F121D7">
      <w:pPr>
        <w:pStyle w:val="TM2"/>
        <w:tabs>
          <w:tab w:val="left" w:pos="880"/>
          <w:tab w:val="right" w:leader="dot" w:pos="9060"/>
        </w:tabs>
        <w:rPr>
          <w:rFonts w:eastAsiaTheme="minorEastAsia" w:cstheme="minorBidi"/>
          <w:smallCaps w:val="0"/>
          <w:noProof/>
          <w:sz w:val="22"/>
          <w:szCs w:val="22"/>
        </w:rPr>
      </w:pPr>
      <w:hyperlink w:anchor="_Toc230944028" w:history="1">
        <w:r w:rsidR="008B3A1E" w:rsidRPr="00664B29">
          <w:rPr>
            <w:rStyle w:val="Lienhypertexte"/>
            <w:noProof/>
          </w:rPr>
          <w:t>8.5</w:t>
        </w:r>
        <w:r w:rsidR="008B3A1E">
          <w:rPr>
            <w:rFonts w:eastAsiaTheme="minorEastAsia" w:cstheme="minorBidi"/>
            <w:smallCaps w:val="0"/>
            <w:noProof/>
            <w:sz w:val="22"/>
            <w:szCs w:val="22"/>
          </w:rPr>
          <w:tab/>
        </w:r>
        <w:r w:rsidR="008B3A1E" w:rsidRPr="00664B29">
          <w:rPr>
            <w:rStyle w:val="Lienhypertexte"/>
            <w:noProof/>
          </w:rPr>
          <w:t>Mois d’établissement des prix</w:t>
        </w:r>
        <w:r w:rsidR="008B3A1E">
          <w:rPr>
            <w:noProof/>
            <w:webHidden/>
          </w:rPr>
          <w:tab/>
        </w:r>
        <w:r w:rsidR="008B3A1E">
          <w:rPr>
            <w:noProof/>
            <w:webHidden/>
          </w:rPr>
          <w:fldChar w:fldCharType="begin"/>
        </w:r>
        <w:r w:rsidR="008B3A1E">
          <w:rPr>
            <w:noProof/>
            <w:webHidden/>
          </w:rPr>
          <w:instrText xml:space="preserve"> PAGEREF _Toc230944028 \h </w:instrText>
        </w:r>
        <w:r w:rsidR="008B3A1E">
          <w:rPr>
            <w:noProof/>
            <w:webHidden/>
          </w:rPr>
        </w:r>
        <w:r w:rsidR="008B3A1E">
          <w:rPr>
            <w:noProof/>
            <w:webHidden/>
          </w:rPr>
          <w:fldChar w:fldCharType="separate"/>
        </w:r>
        <w:r>
          <w:rPr>
            <w:noProof/>
            <w:webHidden/>
          </w:rPr>
          <w:t>15</w:t>
        </w:r>
        <w:r w:rsidR="008B3A1E">
          <w:rPr>
            <w:noProof/>
            <w:webHidden/>
          </w:rPr>
          <w:fldChar w:fldCharType="end"/>
        </w:r>
      </w:hyperlink>
    </w:p>
    <w:p w14:paraId="49DFC420" w14:textId="60A8B31C" w:rsidR="008B3A1E" w:rsidRDefault="00F121D7">
      <w:pPr>
        <w:pStyle w:val="TM2"/>
        <w:tabs>
          <w:tab w:val="left" w:pos="880"/>
          <w:tab w:val="right" w:leader="dot" w:pos="9060"/>
        </w:tabs>
        <w:rPr>
          <w:rFonts w:eastAsiaTheme="minorEastAsia" w:cstheme="minorBidi"/>
          <w:smallCaps w:val="0"/>
          <w:noProof/>
          <w:sz w:val="22"/>
          <w:szCs w:val="22"/>
        </w:rPr>
      </w:pPr>
      <w:hyperlink w:anchor="_Toc230944029" w:history="1">
        <w:r w:rsidR="008B3A1E" w:rsidRPr="00664B29">
          <w:rPr>
            <w:rStyle w:val="Lienhypertexte"/>
            <w:noProof/>
          </w:rPr>
          <w:t>8.6</w:t>
        </w:r>
        <w:r w:rsidR="008B3A1E">
          <w:rPr>
            <w:rFonts w:eastAsiaTheme="minorEastAsia" w:cstheme="minorBidi"/>
            <w:smallCaps w:val="0"/>
            <w:noProof/>
            <w:sz w:val="22"/>
            <w:szCs w:val="22"/>
          </w:rPr>
          <w:tab/>
        </w:r>
        <w:r w:rsidR="008B3A1E" w:rsidRPr="00664B29">
          <w:rPr>
            <w:rStyle w:val="Lienhypertexte"/>
            <w:noProof/>
          </w:rPr>
          <w:t>Variation des prix</w:t>
        </w:r>
        <w:r w:rsidR="008B3A1E">
          <w:rPr>
            <w:noProof/>
            <w:webHidden/>
          </w:rPr>
          <w:tab/>
        </w:r>
        <w:r w:rsidR="008B3A1E">
          <w:rPr>
            <w:noProof/>
            <w:webHidden/>
          </w:rPr>
          <w:fldChar w:fldCharType="begin"/>
        </w:r>
        <w:r w:rsidR="008B3A1E">
          <w:rPr>
            <w:noProof/>
            <w:webHidden/>
          </w:rPr>
          <w:instrText xml:space="preserve"> PAGEREF _Toc230944029 \h </w:instrText>
        </w:r>
        <w:r w:rsidR="008B3A1E">
          <w:rPr>
            <w:noProof/>
            <w:webHidden/>
          </w:rPr>
        </w:r>
        <w:r w:rsidR="008B3A1E">
          <w:rPr>
            <w:noProof/>
            <w:webHidden/>
          </w:rPr>
          <w:fldChar w:fldCharType="separate"/>
        </w:r>
        <w:r>
          <w:rPr>
            <w:noProof/>
            <w:webHidden/>
          </w:rPr>
          <w:t>15</w:t>
        </w:r>
        <w:r w:rsidR="008B3A1E">
          <w:rPr>
            <w:noProof/>
            <w:webHidden/>
          </w:rPr>
          <w:fldChar w:fldCharType="end"/>
        </w:r>
      </w:hyperlink>
    </w:p>
    <w:p w14:paraId="2873D2CC" w14:textId="6CE62209"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30" w:history="1">
        <w:r w:rsidR="008B3A1E" w:rsidRPr="00664B29">
          <w:rPr>
            <w:rStyle w:val="Lienhypertexte"/>
            <w:noProof/>
          </w:rPr>
          <w:t>ARTICLE 9 -</w:t>
        </w:r>
        <w:r w:rsidR="008B3A1E">
          <w:rPr>
            <w:rFonts w:eastAsiaTheme="minorEastAsia" w:cstheme="minorBidi"/>
            <w:b w:val="0"/>
            <w:bCs w:val="0"/>
            <w:caps w:val="0"/>
            <w:noProof/>
            <w:sz w:val="22"/>
            <w:szCs w:val="22"/>
          </w:rPr>
          <w:tab/>
        </w:r>
        <w:r w:rsidR="008B3A1E" w:rsidRPr="00664B29">
          <w:rPr>
            <w:rStyle w:val="Lienhypertexte"/>
            <w:noProof/>
          </w:rPr>
          <w:t>MODALITES DE REGLEMENT DES AVANCES</w:t>
        </w:r>
        <w:r w:rsidR="008B3A1E">
          <w:rPr>
            <w:noProof/>
            <w:webHidden/>
          </w:rPr>
          <w:tab/>
        </w:r>
        <w:r w:rsidR="008B3A1E">
          <w:rPr>
            <w:noProof/>
            <w:webHidden/>
          </w:rPr>
          <w:fldChar w:fldCharType="begin"/>
        </w:r>
        <w:r w:rsidR="008B3A1E">
          <w:rPr>
            <w:noProof/>
            <w:webHidden/>
          </w:rPr>
          <w:instrText xml:space="preserve"> PAGEREF _Toc230944030 \h </w:instrText>
        </w:r>
        <w:r w:rsidR="008B3A1E">
          <w:rPr>
            <w:noProof/>
            <w:webHidden/>
          </w:rPr>
        </w:r>
        <w:r w:rsidR="008B3A1E">
          <w:rPr>
            <w:noProof/>
            <w:webHidden/>
          </w:rPr>
          <w:fldChar w:fldCharType="separate"/>
        </w:r>
        <w:r>
          <w:rPr>
            <w:noProof/>
            <w:webHidden/>
          </w:rPr>
          <w:t>17</w:t>
        </w:r>
        <w:r w:rsidR="008B3A1E">
          <w:rPr>
            <w:noProof/>
            <w:webHidden/>
          </w:rPr>
          <w:fldChar w:fldCharType="end"/>
        </w:r>
      </w:hyperlink>
    </w:p>
    <w:p w14:paraId="7E6AA769" w14:textId="61946AAC"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31" w:history="1">
        <w:r w:rsidR="008B3A1E" w:rsidRPr="00664B29">
          <w:rPr>
            <w:rStyle w:val="Lienhypertexte"/>
            <w:noProof/>
          </w:rPr>
          <w:t>ARTICLE 10 -</w:t>
        </w:r>
        <w:r w:rsidR="008B3A1E">
          <w:rPr>
            <w:rFonts w:eastAsiaTheme="minorEastAsia" w:cstheme="minorBidi"/>
            <w:b w:val="0"/>
            <w:bCs w:val="0"/>
            <w:caps w:val="0"/>
            <w:noProof/>
            <w:sz w:val="22"/>
            <w:szCs w:val="22"/>
          </w:rPr>
          <w:tab/>
        </w:r>
        <w:r w:rsidR="008B3A1E" w:rsidRPr="00664B29">
          <w:rPr>
            <w:rStyle w:val="Lienhypertexte"/>
            <w:noProof/>
          </w:rPr>
          <w:t>PRESENTATION DES SOUS-TRAITANTS</w:t>
        </w:r>
        <w:r w:rsidR="008B3A1E">
          <w:rPr>
            <w:noProof/>
            <w:webHidden/>
          </w:rPr>
          <w:tab/>
        </w:r>
        <w:r w:rsidR="008B3A1E">
          <w:rPr>
            <w:noProof/>
            <w:webHidden/>
          </w:rPr>
          <w:fldChar w:fldCharType="begin"/>
        </w:r>
        <w:r w:rsidR="008B3A1E">
          <w:rPr>
            <w:noProof/>
            <w:webHidden/>
          </w:rPr>
          <w:instrText xml:space="preserve"> PAGEREF _Toc230944031 \h </w:instrText>
        </w:r>
        <w:r w:rsidR="008B3A1E">
          <w:rPr>
            <w:noProof/>
            <w:webHidden/>
          </w:rPr>
        </w:r>
        <w:r w:rsidR="008B3A1E">
          <w:rPr>
            <w:noProof/>
            <w:webHidden/>
          </w:rPr>
          <w:fldChar w:fldCharType="separate"/>
        </w:r>
        <w:r>
          <w:rPr>
            <w:noProof/>
            <w:webHidden/>
          </w:rPr>
          <w:t>17</w:t>
        </w:r>
        <w:r w:rsidR="008B3A1E">
          <w:rPr>
            <w:noProof/>
            <w:webHidden/>
          </w:rPr>
          <w:fldChar w:fldCharType="end"/>
        </w:r>
      </w:hyperlink>
    </w:p>
    <w:p w14:paraId="5CA55609" w14:textId="1D1CC4B4" w:rsidR="008B3A1E" w:rsidRDefault="00F121D7">
      <w:pPr>
        <w:pStyle w:val="TM2"/>
        <w:tabs>
          <w:tab w:val="left" w:pos="880"/>
          <w:tab w:val="right" w:leader="dot" w:pos="9060"/>
        </w:tabs>
        <w:rPr>
          <w:rFonts w:eastAsiaTheme="minorEastAsia" w:cstheme="minorBidi"/>
          <w:smallCaps w:val="0"/>
          <w:noProof/>
          <w:sz w:val="22"/>
          <w:szCs w:val="22"/>
        </w:rPr>
      </w:pPr>
      <w:hyperlink w:anchor="_Toc230944032" w:history="1">
        <w:r w:rsidR="008B3A1E" w:rsidRPr="00664B29">
          <w:rPr>
            <w:rStyle w:val="Lienhypertexte"/>
            <w:noProof/>
          </w:rPr>
          <w:t>10.1</w:t>
        </w:r>
        <w:r w:rsidR="008B3A1E">
          <w:rPr>
            <w:rFonts w:eastAsiaTheme="minorEastAsia" w:cstheme="minorBidi"/>
            <w:smallCaps w:val="0"/>
            <w:noProof/>
            <w:sz w:val="22"/>
            <w:szCs w:val="22"/>
          </w:rPr>
          <w:tab/>
        </w:r>
        <w:r w:rsidR="008B3A1E" w:rsidRPr="00664B29">
          <w:rPr>
            <w:rStyle w:val="Lienhypertexte"/>
            <w:noProof/>
          </w:rPr>
          <w:t>Sous-traitance - Généralités</w:t>
        </w:r>
        <w:r w:rsidR="008B3A1E">
          <w:rPr>
            <w:noProof/>
            <w:webHidden/>
          </w:rPr>
          <w:tab/>
        </w:r>
        <w:r w:rsidR="008B3A1E">
          <w:rPr>
            <w:noProof/>
            <w:webHidden/>
          </w:rPr>
          <w:fldChar w:fldCharType="begin"/>
        </w:r>
        <w:r w:rsidR="008B3A1E">
          <w:rPr>
            <w:noProof/>
            <w:webHidden/>
          </w:rPr>
          <w:instrText xml:space="preserve"> PAGEREF _Toc230944032 \h </w:instrText>
        </w:r>
        <w:r w:rsidR="008B3A1E">
          <w:rPr>
            <w:noProof/>
            <w:webHidden/>
          </w:rPr>
        </w:r>
        <w:r w:rsidR="008B3A1E">
          <w:rPr>
            <w:noProof/>
            <w:webHidden/>
          </w:rPr>
          <w:fldChar w:fldCharType="separate"/>
        </w:r>
        <w:r>
          <w:rPr>
            <w:noProof/>
            <w:webHidden/>
          </w:rPr>
          <w:t>17</w:t>
        </w:r>
        <w:r w:rsidR="008B3A1E">
          <w:rPr>
            <w:noProof/>
            <w:webHidden/>
          </w:rPr>
          <w:fldChar w:fldCharType="end"/>
        </w:r>
      </w:hyperlink>
    </w:p>
    <w:p w14:paraId="4DE290E1" w14:textId="6E554275" w:rsidR="008B3A1E" w:rsidRDefault="00F121D7">
      <w:pPr>
        <w:pStyle w:val="TM2"/>
        <w:tabs>
          <w:tab w:val="left" w:pos="880"/>
          <w:tab w:val="right" w:leader="dot" w:pos="9060"/>
        </w:tabs>
        <w:rPr>
          <w:rFonts w:eastAsiaTheme="minorEastAsia" w:cstheme="minorBidi"/>
          <w:smallCaps w:val="0"/>
          <w:noProof/>
          <w:sz w:val="22"/>
          <w:szCs w:val="22"/>
        </w:rPr>
      </w:pPr>
      <w:hyperlink w:anchor="_Toc230944033" w:history="1">
        <w:r w:rsidR="008B3A1E" w:rsidRPr="00664B29">
          <w:rPr>
            <w:rStyle w:val="Lienhypertexte"/>
            <w:noProof/>
          </w:rPr>
          <w:t>10.2</w:t>
        </w:r>
        <w:r w:rsidR="008B3A1E">
          <w:rPr>
            <w:rFonts w:eastAsiaTheme="minorEastAsia" w:cstheme="minorBidi"/>
            <w:smallCaps w:val="0"/>
            <w:noProof/>
            <w:sz w:val="22"/>
            <w:szCs w:val="22"/>
          </w:rPr>
          <w:tab/>
        </w:r>
        <w:r w:rsidR="008B3A1E" w:rsidRPr="00664B29">
          <w:rPr>
            <w:rStyle w:val="Lienhypertexte"/>
            <w:noProof/>
          </w:rPr>
          <w:t>Présentation de sous-traitant(s) lors de la remise de l’offre</w:t>
        </w:r>
        <w:r w:rsidR="008B3A1E">
          <w:rPr>
            <w:noProof/>
            <w:webHidden/>
          </w:rPr>
          <w:tab/>
        </w:r>
        <w:r w:rsidR="008B3A1E">
          <w:rPr>
            <w:noProof/>
            <w:webHidden/>
          </w:rPr>
          <w:fldChar w:fldCharType="begin"/>
        </w:r>
        <w:r w:rsidR="008B3A1E">
          <w:rPr>
            <w:noProof/>
            <w:webHidden/>
          </w:rPr>
          <w:instrText xml:space="preserve"> PAGEREF _Toc230944033 \h </w:instrText>
        </w:r>
        <w:r w:rsidR="008B3A1E">
          <w:rPr>
            <w:noProof/>
            <w:webHidden/>
          </w:rPr>
        </w:r>
        <w:r w:rsidR="008B3A1E">
          <w:rPr>
            <w:noProof/>
            <w:webHidden/>
          </w:rPr>
          <w:fldChar w:fldCharType="separate"/>
        </w:r>
        <w:r>
          <w:rPr>
            <w:noProof/>
            <w:webHidden/>
          </w:rPr>
          <w:t>17</w:t>
        </w:r>
        <w:r w:rsidR="008B3A1E">
          <w:rPr>
            <w:noProof/>
            <w:webHidden/>
          </w:rPr>
          <w:fldChar w:fldCharType="end"/>
        </w:r>
      </w:hyperlink>
    </w:p>
    <w:p w14:paraId="07DCDA03" w14:textId="08EF15F4"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34" w:history="1">
        <w:r w:rsidR="008B3A1E" w:rsidRPr="00664B29">
          <w:rPr>
            <w:rStyle w:val="Lienhypertexte"/>
            <w:noProof/>
          </w:rPr>
          <w:t>ARTICLE 11 -</w:t>
        </w:r>
        <w:r w:rsidR="008B3A1E">
          <w:rPr>
            <w:rFonts w:eastAsiaTheme="minorEastAsia" w:cstheme="minorBidi"/>
            <w:b w:val="0"/>
            <w:bCs w:val="0"/>
            <w:caps w:val="0"/>
            <w:noProof/>
            <w:sz w:val="22"/>
            <w:szCs w:val="22"/>
          </w:rPr>
          <w:tab/>
        </w:r>
        <w:r w:rsidR="008B3A1E" w:rsidRPr="00664B29">
          <w:rPr>
            <w:rStyle w:val="Lienhypertexte"/>
            <w:noProof/>
          </w:rPr>
          <w:t>MODALITES DE FACTURATION ET DE PAIEMENT</w:t>
        </w:r>
        <w:r w:rsidR="008B3A1E">
          <w:rPr>
            <w:noProof/>
            <w:webHidden/>
          </w:rPr>
          <w:tab/>
        </w:r>
        <w:r w:rsidR="008B3A1E">
          <w:rPr>
            <w:noProof/>
            <w:webHidden/>
          </w:rPr>
          <w:fldChar w:fldCharType="begin"/>
        </w:r>
        <w:r w:rsidR="008B3A1E">
          <w:rPr>
            <w:noProof/>
            <w:webHidden/>
          </w:rPr>
          <w:instrText xml:space="preserve"> PAGEREF _Toc230944034 \h </w:instrText>
        </w:r>
        <w:r w:rsidR="008B3A1E">
          <w:rPr>
            <w:noProof/>
            <w:webHidden/>
          </w:rPr>
        </w:r>
        <w:r w:rsidR="008B3A1E">
          <w:rPr>
            <w:noProof/>
            <w:webHidden/>
          </w:rPr>
          <w:fldChar w:fldCharType="separate"/>
        </w:r>
        <w:r>
          <w:rPr>
            <w:noProof/>
            <w:webHidden/>
          </w:rPr>
          <w:t>18</w:t>
        </w:r>
        <w:r w:rsidR="008B3A1E">
          <w:rPr>
            <w:noProof/>
            <w:webHidden/>
          </w:rPr>
          <w:fldChar w:fldCharType="end"/>
        </w:r>
      </w:hyperlink>
    </w:p>
    <w:p w14:paraId="3EA46980" w14:textId="2338C398" w:rsidR="008B3A1E" w:rsidRDefault="00F121D7">
      <w:pPr>
        <w:pStyle w:val="TM2"/>
        <w:tabs>
          <w:tab w:val="left" w:pos="880"/>
          <w:tab w:val="right" w:leader="dot" w:pos="9060"/>
        </w:tabs>
        <w:rPr>
          <w:rFonts w:eastAsiaTheme="minorEastAsia" w:cstheme="minorBidi"/>
          <w:smallCaps w:val="0"/>
          <w:noProof/>
          <w:sz w:val="22"/>
          <w:szCs w:val="22"/>
        </w:rPr>
      </w:pPr>
      <w:hyperlink w:anchor="_Toc230944035" w:history="1">
        <w:r w:rsidR="008B3A1E" w:rsidRPr="00664B29">
          <w:rPr>
            <w:rStyle w:val="Lienhypertexte"/>
            <w:noProof/>
          </w:rPr>
          <w:t>11.1</w:t>
        </w:r>
        <w:r w:rsidR="008B3A1E">
          <w:rPr>
            <w:rFonts w:eastAsiaTheme="minorEastAsia" w:cstheme="minorBidi"/>
            <w:smallCaps w:val="0"/>
            <w:noProof/>
            <w:sz w:val="22"/>
            <w:szCs w:val="22"/>
          </w:rPr>
          <w:tab/>
        </w:r>
        <w:r w:rsidR="008B3A1E" w:rsidRPr="00664B29">
          <w:rPr>
            <w:rStyle w:val="Lienhypertexte"/>
            <w:noProof/>
          </w:rPr>
          <w:t>Contenu des factures</w:t>
        </w:r>
        <w:r w:rsidR="008B3A1E">
          <w:rPr>
            <w:noProof/>
            <w:webHidden/>
          </w:rPr>
          <w:tab/>
        </w:r>
        <w:r w:rsidR="008B3A1E">
          <w:rPr>
            <w:noProof/>
            <w:webHidden/>
          </w:rPr>
          <w:fldChar w:fldCharType="begin"/>
        </w:r>
        <w:r w:rsidR="008B3A1E">
          <w:rPr>
            <w:noProof/>
            <w:webHidden/>
          </w:rPr>
          <w:instrText xml:space="preserve"> PAGEREF _Toc230944035 \h </w:instrText>
        </w:r>
        <w:r w:rsidR="008B3A1E">
          <w:rPr>
            <w:noProof/>
            <w:webHidden/>
          </w:rPr>
        </w:r>
        <w:r w:rsidR="008B3A1E">
          <w:rPr>
            <w:noProof/>
            <w:webHidden/>
          </w:rPr>
          <w:fldChar w:fldCharType="separate"/>
        </w:r>
        <w:r>
          <w:rPr>
            <w:noProof/>
            <w:webHidden/>
          </w:rPr>
          <w:t>18</w:t>
        </w:r>
        <w:r w:rsidR="008B3A1E">
          <w:rPr>
            <w:noProof/>
            <w:webHidden/>
          </w:rPr>
          <w:fldChar w:fldCharType="end"/>
        </w:r>
      </w:hyperlink>
    </w:p>
    <w:p w14:paraId="4470271F" w14:textId="41267D46" w:rsidR="008B3A1E" w:rsidRDefault="00F121D7">
      <w:pPr>
        <w:pStyle w:val="TM2"/>
        <w:tabs>
          <w:tab w:val="left" w:pos="880"/>
          <w:tab w:val="right" w:leader="dot" w:pos="9060"/>
        </w:tabs>
        <w:rPr>
          <w:rFonts w:eastAsiaTheme="minorEastAsia" w:cstheme="minorBidi"/>
          <w:smallCaps w:val="0"/>
          <w:noProof/>
          <w:sz w:val="22"/>
          <w:szCs w:val="22"/>
        </w:rPr>
      </w:pPr>
      <w:hyperlink w:anchor="_Toc230944036" w:history="1">
        <w:r w:rsidR="008B3A1E" w:rsidRPr="00664B29">
          <w:rPr>
            <w:rStyle w:val="Lienhypertexte"/>
            <w:noProof/>
          </w:rPr>
          <w:t>11.2</w:t>
        </w:r>
        <w:r w:rsidR="008B3A1E">
          <w:rPr>
            <w:rFonts w:eastAsiaTheme="minorEastAsia" w:cstheme="minorBidi"/>
            <w:smallCaps w:val="0"/>
            <w:noProof/>
            <w:sz w:val="22"/>
            <w:szCs w:val="22"/>
          </w:rPr>
          <w:tab/>
        </w:r>
        <w:r w:rsidR="008B3A1E" w:rsidRPr="00664B29">
          <w:rPr>
            <w:rStyle w:val="Lienhypertexte"/>
            <w:noProof/>
          </w:rPr>
          <w:t>Modalités de transmission des factures</w:t>
        </w:r>
        <w:r w:rsidR="008B3A1E">
          <w:rPr>
            <w:noProof/>
            <w:webHidden/>
          </w:rPr>
          <w:tab/>
        </w:r>
        <w:r w:rsidR="008B3A1E">
          <w:rPr>
            <w:noProof/>
            <w:webHidden/>
          </w:rPr>
          <w:fldChar w:fldCharType="begin"/>
        </w:r>
        <w:r w:rsidR="008B3A1E">
          <w:rPr>
            <w:noProof/>
            <w:webHidden/>
          </w:rPr>
          <w:instrText xml:space="preserve"> PAGEREF _Toc230944036 \h </w:instrText>
        </w:r>
        <w:r w:rsidR="008B3A1E">
          <w:rPr>
            <w:noProof/>
            <w:webHidden/>
          </w:rPr>
        </w:r>
        <w:r w:rsidR="008B3A1E">
          <w:rPr>
            <w:noProof/>
            <w:webHidden/>
          </w:rPr>
          <w:fldChar w:fldCharType="separate"/>
        </w:r>
        <w:r>
          <w:rPr>
            <w:noProof/>
            <w:webHidden/>
          </w:rPr>
          <w:t>19</w:t>
        </w:r>
        <w:r w:rsidR="008B3A1E">
          <w:rPr>
            <w:noProof/>
            <w:webHidden/>
          </w:rPr>
          <w:fldChar w:fldCharType="end"/>
        </w:r>
      </w:hyperlink>
    </w:p>
    <w:p w14:paraId="1D999F04" w14:textId="69A51F33" w:rsidR="008B3A1E" w:rsidRDefault="00F121D7">
      <w:pPr>
        <w:pStyle w:val="TM2"/>
        <w:tabs>
          <w:tab w:val="left" w:pos="880"/>
          <w:tab w:val="right" w:leader="dot" w:pos="9060"/>
        </w:tabs>
        <w:rPr>
          <w:rFonts w:eastAsiaTheme="minorEastAsia" w:cstheme="minorBidi"/>
          <w:smallCaps w:val="0"/>
          <w:noProof/>
          <w:sz w:val="22"/>
          <w:szCs w:val="22"/>
        </w:rPr>
      </w:pPr>
      <w:hyperlink w:anchor="_Toc230944037" w:history="1">
        <w:r w:rsidR="008B3A1E" w:rsidRPr="00664B29">
          <w:rPr>
            <w:rStyle w:val="Lienhypertexte"/>
            <w:noProof/>
          </w:rPr>
          <w:t>11.3</w:t>
        </w:r>
        <w:r w:rsidR="008B3A1E">
          <w:rPr>
            <w:rFonts w:eastAsiaTheme="minorEastAsia" w:cstheme="minorBidi"/>
            <w:smallCaps w:val="0"/>
            <w:noProof/>
            <w:sz w:val="22"/>
            <w:szCs w:val="22"/>
          </w:rPr>
          <w:tab/>
        </w:r>
        <w:r w:rsidR="008B3A1E" w:rsidRPr="00664B29">
          <w:rPr>
            <w:rStyle w:val="Lienhypertexte"/>
            <w:noProof/>
          </w:rPr>
          <w:t>Modalités de règlement</w:t>
        </w:r>
        <w:r w:rsidR="008B3A1E">
          <w:rPr>
            <w:noProof/>
            <w:webHidden/>
          </w:rPr>
          <w:tab/>
        </w:r>
        <w:r w:rsidR="008B3A1E">
          <w:rPr>
            <w:noProof/>
            <w:webHidden/>
          </w:rPr>
          <w:fldChar w:fldCharType="begin"/>
        </w:r>
        <w:r w:rsidR="008B3A1E">
          <w:rPr>
            <w:noProof/>
            <w:webHidden/>
          </w:rPr>
          <w:instrText xml:space="preserve"> PAGEREF _Toc230944037 \h </w:instrText>
        </w:r>
        <w:r w:rsidR="008B3A1E">
          <w:rPr>
            <w:noProof/>
            <w:webHidden/>
          </w:rPr>
        </w:r>
        <w:r w:rsidR="008B3A1E">
          <w:rPr>
            <w:noProof/>
            <w:webHidden/>
          </w:rPr>
          <w:fldChar w:fldCharType="separate"/>
        </w:r>
        <w:r>
          <w:rPr>
            <w:noProof/>
            <w:webHidden/>
          </w:rPr>
          <w:t>19</w:t>
        </w:r>
        <w:r w:rsidR="008B3A1E">
          <w:rPr>
            <w:noProof/>
            <w:webHidden/>
          </w:rPr>
          <w:fldChar w:fldCharType="end"/>
        </w:r>
      </w:hyperlink>
    </w:p>
    <w:p w14:paraId="29760C42" w14:textId="096B3FEE" w:rsidR="008B3A1E" w:rsidRDefault="00F121D7">
      <w:pPr>
        <w:pStyle w:val="TM2"/>
        <w:tabs>
          <w:tab w:val="left" w:pos="880"/>
          <w:tab w:val="right" w:leader="dot" w:pos="9060"/>
        </w:tabs>
        <w:rPr>
          <w:rFonts w:eastAsiaTheme="minorEastAsia" w:cstheme="minorBidi"/>
          <w:smallCaps w:val="0"/>
          <w:noProof/>
          <w:sz w:val="22"/>
          <w:szCs w:val="22"/>
        </w:rPr>
      </w:pPr>
      <w:hyperlink w:anchor="_Toc230944038" w:history="1">
        <w:r w:rsidR="008B3A1E" w:rsidRPr="00664B29">
          <w:rPr>
            <w:rStyle w:val="Lienhypertexte"/>
            <w:noProof/>
          </w:rPr>
          <w:t>11.4</w:t>
        </w:r>
        <w:r w:rsidR="008B3A1E">
          <w:rPr>
            <w:rFonts w:eastAsiaTheme="minorEastAsia" w:cstheme="minorBidi"/>
            <w:smallCaps w:val="0"/>
            <w:noProof/>
            <w:sz w:val="22"/>
            <w:szCs w:val="22"/>
          </w:rPr>
          <w:tab/>
        </w:r>
        <w:r w:rsidR="008B3A1E" w:rsidRPr="00664B29">
          <w:rPr>
            <w:rStyle w:val="Lienhypertexte"/>
            <w:noProof/>
          </w:rPr>
          <w:t>Coordonnées bancaires du titulaire – RIB</w:t>
        </w:r>
        <w:r w:rsidR="008B3A1E">
          <w:rPr>
            <w:noProof/>
            <w:webHidden/>
          </w:rPr>
          <w:tab/>
        </w:r>
        <w:r w:rsidR="008B3A1E">
          <w:rPr>
            <w:noProof/>
            <w:webHidden/>
          </w:rPr>
          <w:fldChar w:fldCharType="begin"/>
        </w:r>
        <w:r w:rsidR="008B3A1E">
          <w:rPr>
            <w:noProof/>
            <w:webHidden/>
          </w:rPr>
          <w:instrText xml:space="preserve"> PAGEREF _Toc230944038 \h </w:instrText>
        </w:r>
        <w:r w:rsidR="008B3A1E">
          <w:rPr>
            <w:noProof/>
            <w:webHidden/>
          </w:rPr>
        </w:r>
        <w:r w:rsidR="008B3A1E">
          <w:rPr>
            <w:noProof/>
            <w:webHidden/>
          </w:rPr>
          <w:fldChar w:fldCharType="separate"/>
        </w:r>
        <w:r>
          <w:rPr>
            <w:noProof/>
            <w:webHidden/>
          </w:rPr>
          <w:t>20</w:t>
        </w:r>
        <w:r w:rsidR="008B3A1E">
          <w:rPr>
            <w:noProof/>
            <w:webHidden/>
          </w:rPr>
          <w:fldChar w:fldCharType="end"/>
        </w:r>
      </w:hyperlink>
    </w:p>
    <w:p w14:paraId="30C11579" w14:textId="2AE3E0D9" w:rsidR="008B3A1E" w:rsidRDefault="00F121D7">
      <w:pPr>
        <w:pStyle w:val="TM2"/>
        <w:tabs>
          <w:tab w:val="left" w:pos="880"/>
          <w:tab w:val="right" w:leader="dot" w:pos="9060"/>
        </w:tabs>
        <w:rPr>
          <w:rFonts w:eastAsiaTheme="minorEastAsia" w:cstheme="minorBidi"/>
          <w:smallCaps w:val="0"/>
          <w:noProof/>
          <w:sz w:val="22"/>
          <w:szCs w:val="22"/>
        </w:rPr>
      </w:pPr>
      <w:hyperlink w:anchor="_Toc230944039" w:history="1">
        <w:r w:rsidR="008B3A1E" w:rsidRPr="00664B29">
          <w:rPr>
            <w:rStyle w:val="Lienhypertexte"/>
            <w:noProof/>
          </w:rPr>
          <w:t>11.5</w:t>
        </w:r>
        <w:r w:rsidR="008B3A1E">
          <w:rPr>
            <w:rFonts w:eastAsiaTheme="minorEastAsia" w:cstheme="minorBidi"/>
            <w:smallCaps w:val="0"/>
            <w:noProof/>
            <w:sz w:val="22"/>
            <w:szCs w:val="22"/>
          </w:rPr>
          <w:tab/>
        </w:r>
        <w:r w:rsidR="008B3A1E" w:rsidRPr="00664B29">
          <w:rPr>
            <w:rStyle w:val="Lienhypertexte"/>
            <w:noProof/>
          </w:rPr>
          <w:t>Comptable assignataire - Cession de créances</w:t>
        </w:r>
        <w:r w:rsidR="008B3A1E">
          <w:rPr>
            <w:noProof/>
            <w:webHidden/>
          </w:rPr>
          <w:tab/>
        </w:r>
        <w:r w:rsidR="008B3A1E">
          <w:rPr>
            <w:noProof/>
            <w:webHidden/>
          </w:rPr>
          <w:fldChar w:fldCharType="begin"/>
        </w:r>
        <w:r w:rsidR="008B3A1E">
          <w:rPr>
            <w:noProof/>
            <w:webHidden/>
          </w:rPr>
          <w:instrText xml:space="preserve"> PAGEREF _Toc230944039 \h </w:instrText>
        </w:r>
        <w:r w:rsidR="008B3A1E">
          <w:rPr>
            <w:noProof/>
            <w:webHidden/>
          </w:rPr>
        </w:r>
        <w:r w:rsidR="008B3A1E">
          <w:rPr>
            <w:noProof/>
            <w:webHidden/>
          </w:rPr>
          <w:fldChar w:fldCharType="separate"/>
        </w:r>
        <w:r>
          <w:rPr>
            <w:noProof/>
            <w:webHidden/>
          </w:rPr>
          <w:t>21</w:t>
        </w:r>
        <w:r w:rsidR="008B3A1E">
          <w:rPr>
            <w:noProof/>
            <w:webHidden/>
          </w:rPr>
          <w:fldChar w:fldCharType="end"/>
        </w:r>
      </w:hyperlink>
    </w:p>
    <w:p w14:paraId="7A618018" w14:textId="5E721E87"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40" w:history="1">
        <w:r w:rsidR="008B3A1E" w:rsidRPr="00664B29">
          <w:rPr>
            <w:rStyle w:val="Lienhypertexte"/>
            <w:noProof/>
          </w:rPr>
          <w:t>ARTICLE 12 -</w:t>
        </w:r>
        <w:r w:rsidR="008B3A1E">
          <w:rPr>
            <w:rFonts w:eastAsiaTheme="minorEastAsia" w:cstheme="minorBidi"/>
            <w:b w:val="0"/>
            <w:bCs w:val="0"/>
            <w:caps w:val="0"/>
            <w:noProof/>
            <w:sz w:val="22"/>
            <w:szCs w:val="22"/>
          </w:rPr>
          <w:tab/>
        </w:r>
        <w:r w:rsidR="008B3A1E" w:rsidRPr="00664B29">
          <w:rPr>
            <w:rStyle w:val="Lienhypertexte"/>
            <w:noProof/>
          </w:rPr>
          <w:t>VERIFICATION ET ADMISSION DES PRESTATIONS</w:t>
        </w:r>
        <w:r w:rsidR="008B3A1E">
          <w:rPr>
            <w:noProof/>
            <w:webHidden/>
          </w:rPr>
          <w:tab/>
        </w:r>
        <w:r w:rsidR="008B3A1E">
          <w:rPr>
            <w:noProof/>
            <w:webHidden/>
          </w:rPr>
          <w:fldChar w:fldCharType="begin"/>
        </w:r>
        <w:r w:rsidR="008B3A1E">
          <w:rPr>
            <w:noProof/>
            <w:webHidden/>
          </w:rPr>
          <w:instrText xml:space="preserve"> PAGEREF _Toc230944040 \h </w:instrText>
        </w:r>
        <w:r w:rsidR="008B3A1E">
          <w:rPr>
            <w:noProof/>
            <w:webHidden/>
          </w:rPr>
        </w:r>
        <w:r w:rsidR="008B3A1E">
          <w:rPr>
            <w:noProof/>
            <w:webHidden/>
          </w:rPr>
          <w:fldChar w:fldCharType="separate"/>
        </w:r>
        <w:r>
          <w:rPr>
            <w:noProof/>
            <w:webHidden/>
          </w:rPr>
          <w:t>21</w:t>
        </w:r>
        <w:r w:rsidR="008B3A1E">
          <w:rPr>
            <w:noProof/>
            <w:webHidden/>
          </w:rPr>
          <w:fldChar w:fldCharType="end"/>
        </w:r>
      </w:hyperlink>
    </w:p>
    <w:p w14:paraId="097C2151" w14:textId="62BD6CBF" w:rsidR="008B3A1E" w:rsidRDefault="00F121D7">
      <w:pPr>
        <w:pStyle w:val="TM2"/>
        <w:tabs>
          <w:tab w:val="left" w:pos="880"/>
          <w:tab w:val="right" w:leader="dot" w:pos="9060"/>
        </w:tabs>
        <w:rPr>
          <w:rFonts w:eastAsiaTheme="minorEastAsia" w:cstheme="minorBidi"/>
          <w:smallCaps w:val="0"/>
          <w:noProof/>
          <w:sz w:val="22"/>
          <w:szCs w:val="22"/>
        </w:rPr>
      </w:pPr>
      <w:hyperlink w:anchor="_Toc230944041" w:history="1">
        <w:r w:rsidR="008B3A1E" w:rsidRPr="00664B29">
          <w:rPr>
            <w:rStyle w:val="Lienhypertexte"/>
            <w:noProof/>
          </w:rPr>
          <w:t>12.1</w:t>
        </w:r>
        <w:r w:rsidR="008B3A1E">
          <w:rPr>
            <w:rFonts w:eastAsiaTheme="minorEastAsia" w:cstheme="minorBidi"/>
            <w:smallCaps w:val="0"/>
            <w:noProof/>
            <w:sz w:val="22"/>
            <w:szCs w:val="22"/>
          </w:rPr>
          <w:tab/>
        </w:r>
        <w:r w:rsidR="008B3A1E" w:rsidRPr="00664B29">
          <w:rPr>
            <w:rStyle w:val="Lienhypertexte"/>
            <w:noProof/>
          </w:rPr>
          <w:t>Opération de vérification</w:t>
        </w:r>
        <w:r w:rsidR="008B3A1E">
          <w:rPr>
            <w:noProof/>
            <w:webHidden/>
          </w:rPr>
          <w:tab/>
        </w:r>
        <w:r w:rsidR="008B3A1E">
          <w:rPr>
            <w:noProof/>
            <w:webHidden/>
          </w:rPr>
          <w:fldChar w:fldCharType="begin"/>
        </w:r>
        <w:r w:rsidR="008B3A1E">
          <w:rPr>
            <w:noProof/>
            <w:webHidden/>
          </w:rPr>
          <w:instrText xml:space="preserve"> PAGEREF _Toc230944041 \h </w:instrText>
        </w:r>
        <w:r w:rsidR="008B3A1E">
          <w:rPr>
            <w:noProof/>
            <w:webHidden/>
          </w:rPr>
        </w:r>
        <w:r w:rsidR="008B3A1E">
          <w:rPr>
            <w:noProof/>
            <w:webHidden/>
          </w:rPr>
          <w:fldChar w:fldCharType="separate"/>
        </w:r>
        <w:r>
          <w:rPr>
            <w:noProof/>
            <w:webHidden/>
          </w:rPr>
          <w:t>21</w:t>
        </w:r>
        <w:r w:rsidR="008B3A1E">
          <w:rPr>
            <w:noProof/>
            <w:webHidden/>
          </w:rPr>
          <w:fldChar w:fldCharType="end"/>
        </w:r>
      </w:hyperlink>
    </w:p>
    <w:p w14:paraId="7A16D8FE" w14:textId="00F3F87D" w:rsidR="008B3A1E" w:rsidRDefault="00F121D7">
      <w:pPr>
        <w:pStyle w:val="TM2"/>
        <w:tabs>
          <w:tab w:val="left" w:pos="880"/>
          <w:tab w:val="right" w:leader="dot" w:pos="9060"/>
        </w:tabs>
        <w:rPr>
          <w:rFonts w:eastAsiaTheme="minorEastAsia" w:cstheme="minorBidi"/>
          <w:smallCaps w:val="0"/>
          <w:noProof/>
          <w:sz w:val="22"/>
          <w:szCs w:val="22"/>
        </w:rPr>
      </w:pPr>
      <w:hyperlink w:anchor="_Toc230944042" w:history="1">
        <w:r w:rsidR="008B3A1E" w:rsidRPr="00664B29">
          <w:rPr>
            <w:rStyle w:val="Lienhypertexte"/>
            <w:noProof/>
          </w:rPr>
          <w:t>12.2</w:t>
        </w:r>
        <w:r w:rsidR="008B3A1E">
          <w:rPr>
            <w:rFonts w:eastAsiaTheme="minorEastAsia" w:cstheme="minorBidi"/>
            <w:smallCaps w:val="0"/>
            <w:noProof/>
            <w:sz w:val="22"/>
            <w:szCs w:val="22"/>
          </w:rPr>
          <w:tab/>
        </w:r>
        <w:r w:rsidR="008B3A1E" w:rsidRPr="00664B29">
          <w:rPr>
            <w:rStyle w:val="Lienhypertexte"/>
            <w:noProof/>
          </w:rPr>
          <w:t>Admission</w:t>
        </w:r>
        <w:r w:rsidR="008B3A1E">
          <w:rPr>
            <w:noProof/>
            <w:webHidden/>
          </w:rPr>
          <w:tab/>
        </w:r>
        <w:r w:rsidR="008B3A1E">
          <w:rPr>
            <w:noProof/>
            <w:webHidden/>
          </w:rPr>
          <w:fldChar w:fldCharType="begin"/>
        </w:r>
        <w:r w:rsidR="008B3A1E">
          <w:rPr>
            <w:noProof/>
            <w:webHidden/>
          </w:rPr>
          <w:instrText xml:space="preserve"> PAGEREF _Toc230944042 \h </w:instrText>
        </w:r>
        <w:r w:rsidR="008B3A1E">
          <w:rPr>
            <w:noProof/>
            <w:webHidden/>
          </w:rPr>
        </w:r>
        <w:r w:rsidR="008B3A1E">
          <w:rPr>
            <w:noProof/>
            <w:webHidden/>
          </w:rPr>
          <w:fldChar w:fldCharType="separate"/>
        </w:r>
        <w:r>
          <w:rPr>
            <w:noProof/>
            <w:webHidden/>
          </w:rPr>
          <w:t>21</w:t>
        </w:r>
        <w:r w:rsidR="008B3A1E">
          <w:rPr>
            <w:noProof/>
            <w:webHidden/>
          </w:rPr>
          <w:fldChar w:fldCharType="end"/>
        </w:r>
      </w:hyperlink>
    </w:p>
    <w:p w14:paraId="598F8DCB" w14:textId="3A86F5DF" w:rsidR="008B3A1E" w:rsidRDefault="00F121D7">
      <w:pPr>
        <w:pStyle w:val="TM2"/>
        <w:tabs>
          <w:tab w:val="left" w:pos="880"/>
          <w:tab w:val="right" w:leader="dot" w:pos="9060"/>
        </w:tabs>
        <w:rPr>
          <w:rFonts w:eastAsiaTheme="minorEastAsia" w:cstheme="minorBidi"/>
          <w:smallCaps w:val="0"/>
          <w:noProof/>
          <w:sz w:val="22"/>
          <w:szCs w:val="22"/>
        </w:rPr>
      </w:pPr>
      <w:hyperlink w:anchor="_Toc230944043" w:history="1">
        <w:r w:rsidR="008B3A1E" w:rsidRPr="00664B29">
          <w:rPr>
            <w:rStyle w:val="Lienhypertexte"/>
            <w:noProof/>
          </w:rPr>
          <w:t>12.3</w:t>
        </w:r>
        <w:r w:rsidR="008B3A1E">
          <w:rPr>
            <w:rFonts w:eastAsiaTheme="minorEastAsia" w:cstheme="minorBidi"/>
            <w:smallCaps w:val="0"/>
            <w:noProof/>
            <w:sz w:val="22"/>
            <w:szCs w:val="22"/>
          </w:rPr>
          <w:tab/>
        </w:r>
        <w:r w:rsidR="008B3A1E" w:rsidRPr="00664B29">
          <w:rPr>
            <w:rStyle w:val="Lienhypertexte"/>
            <w:noProof/>
          </w:rPr>
          <w:t>Réfaction</w:t>
        </w:r>
        <w:r w:rsidR="008B3A1E">
          <w:rPr>
            <w:noProof/>
            <w:webHidden/>
          </w:rPr>
          <w:tab/>
        </w:r>
        <w:r w:rsidR="008B3A1E">
          <w:rPr>
            <w:noProof/>
            <w:webHidden/>
          </w:rPr>
          <w:fldChar w:fldCharType="begin"/>
        </w:r>
        <w:r w:rsidR="008B3A1E">
          <w:rPr>
            <w:noProof/>
            <w:webHidden/>
          </w:rPr>
          <w:instrText xml:space="preserve"> PAGEREF _Toc230944043 \h </w:instrText>
        </w:r>
        <w:r w:rsidR="008B3A1E">
          <w:rPr>
            <w:noProof/>
            <w:webHidden/>
          </w:rPr>
        </w:r>
        <w:r w:rsidR="008B3A1E">
          <w:rPr>
            <w:noProof/>
            <w:webHidden/>
          </w:rPr>
          <w:fldChar w:fldCharType="separate"/>
        </w:r>
        <w:r>
          <w:rPr>
            <w:noProof/>
            <w:webHidden/>
          </w:rPr>
          <w:t>21</w:t>
        </w:r>
        <w:r w:rsidR="008B3A1E">
          <w:rPr>
            <w:noProof/>
            <w:webHidden/>
          </w:rPr>
          <w:fldChar w:fldCharType="end"/>
        </w:r>
      </w:hyperlink>
    </w:p>
    <w:p w14:paraId="733F98F5" w14:textId="6C30DEDD" w:rsidR="008B3A1E" w:rsidRDefault="00F121D7">
      <w:pPr>
        <w:pStyle w:val="TM2"/>
        <w:tabs>
          <w:tab w:val="left" w:pos="880"/>
          <w:tab w:val="right" w:leader="dot" w:pos="9060"/>
        </w:tabs>
        <w:rPr>
          <w:rFonts w:eastAsiaTheme="minorEastAsia" w:cstheme="minorBidi"/>
          <w:smallCaps w:val="0"/>
          <w:noProof/>
          <w:sz w:val="22"/>
          <w:szCs w:val="22"/>
        </w:rPr>
      </w:pPr>
      <w:hyperlink w:anchor="_Toc230944044" w:history="1">
        <w:r w:rsidR="008B3A1E" w:rsidRPr="00664B29">
          <w:rPr>
            <w:rStyle w:val="Lienhypertexte"/>
            <w:noProof/>
          </w:rPr>
          <w:t>12.4</w:t>
        </w:r>
        <w:r w:rsidR="008B3A1E">
          <w:rPr>
            <w:rFonts w:eastAsiaTheme="minorEastAsia" w:cstheme="minorBidi"/>
            <w:smallCaps w:val="0"/>
            <w:noProof/>
            <w:sz w:val="22"/>
            <w:szCs w:val="22"/>
          </w:rPr>
          <w:tab/>
        </w:r>
        <w:r w:rsidR="008B3A1E" w:rsidRPr="00664B29">
          <w:rPr>
            <w:rStyle w:val="Lienhypertexte"/>
            <w:noProof/>
          </w:rPr>
          <w:t>Rejet</w:t>
        </w:r>
        <w:r w:rsidR="008B3A1E">
          <w:rPr>
            <w:noProof/>
            <w:webHidden/>
          </w:rPr>
          <w:tab/>
        </w:r>
        <w:r w:rsidR="008B3A1E">
          <w:rPr>
            <w:noProof/>
            <w:webHidden/>
          </w:rPr>
          <w:fldChar w:fldCharType="begin"/>
        </w:r>
        <w:r w:rsidR="008B3A1E">
          <w:rPr>
            <w:noProof/>
            <w:webHidden/>
          </w:rPr>
          <w:instrText xml:space="preserve"> PAGEREF _Toc230944044 \h </w:instrText>
        </w:r>
        <w:r w:rsidR="008B3A1E">
          <w:rPr>
            <w:noProof/>
            <w:webHidden/>
          </w:rPr>
        </w:r>
        <w:r w:rsidR="008B3A1E">
          <w:rPr>
            <w:noProof/>
            <w:webHidden/>
          </w:rPr>
          <w:fldChar w:fldCharType="separate"/>
        </w:r>
        <w:r>
          <w:rPr>
            <w:noProof/>
            <w:webHidden/>
          </w:rPr>
          <w:t>22</w:t>
        </w:r>
        <w:r w:rsidR="008B3A1E">
          <w:rPr>
            <w:noProof/>
            <w:webHidden/>
          </w:rPr>
          <w:fldChar w:fldCharType="end"/>
        </w:r>
      </w:hyperlink>
    </w:p>
    <w:p w14:paraId="69DBE4A4" w14:textId="20C4C277"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45" w:history="1">
        <w:r w:rsidR="008B3A1E" w:rsidRPr="00664B29">
          <w:rPr>
            <w:rStyle w:val="Lienhypertexte"/>
            <w:noProof/>
          </w:rPr>
          <w:t>ARTICLE 13 -</w:t>
        </w:r>
        <w:r w:rsidR="008B3A1E">
          <w:rPr>
            <w:rFonts w:eastAsiaTheme="minorEastAsia" w:cstheme="minorBidi"/>
            <w:b w:val="0"/>
            <w:bCs w:val="0"/>
            <w:caps w:val="0"/>
            <w:noProof/>
            <w:sz w:val="22"/>
            <w:szCs w:val="22"/>
          </w:rPr>
          <w:tab/>
        </w:r>
        <w:r w:rsidR="008B3A1E" w:rsidRPr="00664B29">
          <w:rPr>
            <w:rStyle w:val="Lienhypertexte"/>
            <w:noProof/>
          </w:rPr>
          <w:t>PENALITES</w:t>
        </w:r>
        <w:r w:rsidR="008B3A1E">
          <w:rPr>
            <w:noProof/>
            <w:webHidden/>
          </w:rPr>
          <w:tab/>
        </w:r>
        <w:r w:rsidR="008B3A1E">
          <w:rPr>
            <w:noProof/>
            <w:webHidden/>
          </w:rPr>
          <w:fldChar w:fldCharType="begin"/>
        </w:r>
        <w:r w:rsidR="008B3A1E">
          <w:rPr>
            <w:noProof/>
            <w:webHidden/>
          </w:rPr>
          <w:instrText xml:space="preserve"> PAGEREF _Toc230944045 \h </w:instrText>
        </w:r>
        <w:r w:rsidR="008B3A1E">
          <w:rPr>
            <w:noProof/>
            <w:webHidden/>
          </w:rPr>
        </w:r>
        <w:r w:rsidR="008B3A1E">
          <w:rPr>
            <w:noProof/>
            <w:webHidden/>
          </w:rPr>
          <w:fldChar w:fldCharType="separate"/>
        </w:r>
        <w:r>
          <w:rPr>
            <w:noProof/>
            <w:webHidden/>
          </w:rPr>
          <w:t>22</w:t>
        </w:r>
        <w:r w:rsidR="008B3A1E">
          <w:rPr>
            <w:noProof/>
            <w:webHidden/>
          </w:rPr>
          <w:fldChar w:fldCharType="end"/>
        </w:r>
      </w:hyperlink>
    </w:p>
    <w:p w14:paraId="33DF4850" w14:textId="70679D00" w:rsidR="008B3A1E" w:rsidRDefault="00F121D7">
      <w:pPr>
        <w:pStyle w:val="TM2"/>
        <w:tabs>
          <w:tab w:val="left" w:pos="880"/>
          <w:tab w:val="right" w:leader="dot" w:pos="9060"/>
        </w:tabs>
        <w:rPr>
          <w:rFonts w:eastAsiaTheme="minorEastAsia" w:cstheme="minorBidi"/>
          <w:smallCaps w:val="0"/>
          <w:noProof/>
          <w:sz w:val="22"/>
          <w:szCs w:val="22"/>
        </w:rPr>
      </w:pPr>
      <w:hyperlink w:anchor="_Toc230944046" w:history="1">
        <w:r w:rsidR="008B3A1E" w:rsidRPr="00664B29">
          <w:rPr>
            <w:rStyle w:val="Lienhypertexte"/>
            <w:noProof/>
          </w:rPr>
          <w:t>13.1</w:t>
        </w:r>
        <w:r w:rsidR="008B3A1E">
          <w:rPr>
            <w:rFonts w:eastAsiaTheme="minorEastAsia" w:cstheme="minorBidi"/>
            <w:smallCaps w:val="0"/>
            <w:noProof/>
            <w:sz w:val="22"/>
            <w:szCs w:val="22"/>
          </w:rPr>
          <w:tab/>
        </w:r>
        <w:r w:rsidR="008B3A1E" w:rsidRPr="00664B29">
          <w:rPr>
            <w:rStyle w:val="Lienhypertexte"/>
            <w:bCs/>
            <w:noProof/>
          </w:rPr>
          <w:t xml:space="preserve">– </w:t>
        </w:r>
        <w:r w:rsidR="008B3A1E" w:rsidRPr="00664B29">
          <w:rPr>
            <w:rStyle w:val="Lienhypertexte"/>
            <w:noProof/>
          </w:rPr>
          <w:t>Pénalités – sanctions pour défaut d’exécution des prestations n’entraînant pas la résiliation du marché</w:t>
        </w:r>
        <w:r w:rsidR="008B3A1E">
          <w:rPr>
            <w:noProof/>
            <w:webHidden/>
          </w:rPr>
          <w:tab/>
        </w:r>
        <w:r w:rsidR="008B3A1E">
          <w:rPr>
            <w:noProof/>
            <w:webHidden/>
          </w:rPr>
          <w:fldChar w:fldCharType="begin"/>
        </w:r>
        <w:r w:rsidR="008B3A1E">
          <w:rPr>
            <w:noProof/>
            <w:webHidden/>
          </w:rPr>
          <w:instrText xml:space="preserve"> PAGEREF _Toc230944046 \h </w:instrText>
        </w:r>
        <w:r w:rsidR="008B3A1E">
          <w:rPr>
            <w:noProof/>
            <w:webHidden/>
          </w:rPr>
        </w:r>
        <w:r w:rsidR="008B3A1E">
          <w:rPr>
            <w:noProof/>
            <w:webHidden/>
          </w:rPr>
          <w:fldChar w:fldCharType="separate"/>
        </w:r>
        <w:r>
          <w:rPr>
            <w:noProof/>
            <w:webHidden/>
          </w:rPr>
          <w:t>22</w:t>
        </w:r>
        <w:r w:rsidR="008B3A1E">
          <w:rPr>
            <w:noProof/>
            <w:webHidden/>
          </w:rPr>
          <w:fldChar w:fldCharType="end"/>
        </w:r>
      </w:hyperlink>
    </w:p>
    <w:p w14:paraId="17E5EBA6" w14:textId="52D778A8"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47" w:history="1">
        <w:r w:rsidR="008B3A1E" w:rsidRPr="00664B29">
          <w:rPr>
            <w:rStyle w:val="Lienhypertexte"/>
            <w:noProof/>
          </w:rPr>
          <w:t>ARTICLE 14 -</w:t>
        </w:r>
        <w:r w:rsidR="008B3A1E">
          <w:rPr>
            <w:rFonts w:eastAsiaTheme="minorEastAsia" w:cstheme="minorBidi"/>
            <w:b w:val="0"/>
            <w:bCs w:val="0"/>
            <w:caps w:val="0"/>
            <w:noProof/>
            <w:sz w:val="22"/>
            <w:szCs w:val="22"/>
          </w:rPr>
          <w:tab/>
        </w:r>
        <w:r w:rsidR="008B3A1E" w:rsidRPr="00664B29">
          <w:rPr>
            <w:rStyle w:val="Lienhypertexte"/>
            <w:noProof/>
          </w:rPr>
          <w:t>Utilisation des résultats</w:t>
        </w:r>
        <w:r w:rsidR="008B3A1E">
          <w:rPr>
            <w:noProof/>
            <w:webHidden/>
          </w:rPr>
          <w:tab/>
        </w:r>
        <w:r w:rsidR="008B3A1E">
          <w:rPr>
            <w:noProof/>
            <w:webHidden/>
          </w:rPr>
          <w:fldChar w:fldCharType="begin"/>
        </w:r>
        <w:r w:rsidR="008B3A1E">
          <w:rPr>
            <w:noProof/>
            <w:webHidden/>
          </w:rPr>
          <w:instrText xml:space="preserve"> PAGEREF _Toc230944047 \h </w:instrText>
        </w:r>
        <w:r w:rsidR="008B3A1E">
          <w:rPr>
            <w:noProof/>
            <w:webHidden/>
          </w:rPr>
        </w:r>
        <w:r w:rsidR="008B3A1E">
          <w:rPr>
            <w:noProof/>
            <w:webHidden/>
          </w:rPr>
          <w:fldChar w:fldCharType="separate"/>
        </w:r>
        <w:r>
          <w:rPr>
            <w:noProof/>
            <w:webHidden/>
          </w:rPr>
          <w:t>23</w:t>
        </w:r>
        <w:r w:rsidR="008B3A1E">
          <w:rPr>
            <w:noProof/>
            <w:webHidden/>
          </w:rPr>
          <w:fldChar w:fldCharType="end"/>
        </w:r>
      </w:hyperlink>
    </w:p>
    <w:p w14:paraId="6A8DF6D3" w14:textId="7D5955AE" w:rsidR="008B3A1E" w:rsidRDefault="00F121D7">
      <w:pPr>
        <w:pStyle w:val="TM2"/>
        <w:tabs>
          <w:tab w:val="left" w:pos="880"/>
          <w:tab w:val="right" w:leader="dot" w:pos="9060"/>
        </w:tabs>
        <w:rPr>
          <w:rFonts w:eastAsiaTheme="minorEastAsia" w:cstheme="minorBidi"/>
          <w:smallCaps w:val="0"/>
          <w:noProof/>
          <w:sz w:val="22"/>
          <w:szCs w:val="22"/>
        </w:rPr>
      </w:pPr>
      <w:hyperlink w:anchor="_Toc230944048" w:history="1">
        <w:r w:rsidR="008B3A1E" w:rsidRPr="00664B29">
          <w:rPr>
            <w:rStyle w:val="Lienhypertexte"/>
            <w:noProof/>
          </w:rPr>
          <w:t>14.1</w:t>
        </w:r>
        <w:r w:rsidR="008B3A1E">
          <w:rPr>
            <w:rFonts w:eastAsiaTheme="minorEastAsia" w:cstheme="minorBidi"/>
            <w:smallCaps w:val="0"/>
            <w:noProof/>
            <w:sz w:val="22"/>
            <w:szCs w:val="22"/>
          </w:rPr>
          <w:tab/>
        </w:r>
        <w:r w:rsidR="008B3A1E" w:rsidRPr="00664B29">
          <w:rPr>
            <w:rStyle w:val="Lienhypertexte"/>
            <w:noProof/>
          </w:rPr>
          <w:t>Droit de représentation concédé par le titulaire</w:t>
        </w:r>
        <w:r w:rsidR="008B3A1E">
          <w:rPr>
            <w:noProof/>
            <w:webHidden/>
          </w:rPr>
          <w:tab/>
        </w:r>
        <w:r w:rsidR="008B3A1E">
          <w:rPr>
            <w:noProof/>
            <w:webHidden/>
          </w:rPr>
          <w:fldChar w:fldCharType="begin"/>
        </w:r>
        <w:r w:rsidR="008B3A1E">
          <w:rPr>
            <w:noProof/>
            <w:webHidden/>
          </w:rPr>
          <w:instrText xml:space="preserve"> PAGEREF _Toc230944048 \h </w:instrText>
        </w:r>
        <w:r w:rsidR="008B3A1E">
          <w:rPr>
            <w:noProof/>
            <w:webHidden/>
          </w:rPr>
        </w:r>
        <w:r w:rsidR="008B3A1E">
          <w:rPr>
            <w:noProof/>
            <w:webHidden/>
          </w:rPr>
          <w:fldChar w:fldCharType="separate"/>
        </w:r>
        <w:r>
          <w:rPr>
            <w:noProof/>
            <w:webHidden/>
          </w:rPr>
          <w:t>24</w:t>
        </w:r>
        <w:r w:rsidR="008B3A1E">
          <w:rPr>
            <w:noProof/>
            <w:webHidden/>
          </w:rPr>
          <w:fldChar w:fldCharType="end"/>
        </w:r>
      </w:hyperlink>
    </w:p>
    <w:p w14:paraId="6342ED58" w14:textId="33BA6464" w:rsidR="008B3A1E" w:rsidRDefault="00F121D7">
      <w:pPr>
        <w:pStyle w:val="TM2"/>
        <w:tabs>
          <w:tab w:val="left" w:pos="880"/>
          <w:tab w:val="right" w:leader="dot" w:pos="9060"/>
        </w:tabs>
        <w:rPr>
          <w:rFonts w:eastAsiaTheme="minorEastAsia" w:cstheme="minorBidi"/>
          <w:smallCaps w:val="0"/>
          <w:noProof/>
          <w:sz w:val="22"/>
          <w:szCs w:val="22"/>
        </w:rPr>
      </w:pPr>
      <w:hyperlink w:anchor="_Toc230944049" w:history="1">
        <w:r w:rsidR="008B3A1E" w:rsidRPr="00664B29">
          <w:rPr>
            <w:rStyle w:val="Lienhypertexte"/>
            <w:noProof/>
          </w:rPr>
          <w:t>14.2</w:t>
        </w:r>
        <w:r w:rsidR="008B3A1E">
          <w:rPr>
            <w:rFonts w:eastAsiaTheme="minorEastAsia" w:cstheme="minorBidi"/>
            <w:smallCaps w:val="0"/>
            <w:noProof/>
            <w:sz w:val="22"/>
            <w:szCs w:val="22"/>
          </w:rPr>
          <w:tab/>
        </w:r>
        <w:r w:rsidR="008B3A1E" w:rsidRPr="00664B29">
          <w:rPr>
            <w:rStyle w:val="Lienhypertexte"/>
            <w:noProof/>
          </w:rPr>
          <w:t>Droit de reproduction concédé par le titulaire</w:t>
        </w:r>
        <w:r w:rsidR="008B3A1E">
          <w:rPr>
            <w:noProof/>
            <w:webHidden/>
          </w:rPr>
          <w:tab/>
        </w:r>
        <w:r w:rsidR="008B3A1E">
          <w:rPr>
            <w:noProof/>
            <w:webHidden/>
          </w:rPr>
          <w:fldChar w:fldCharType="begin"/>
        </w:r>
        <w:r w:rsidR="008B3A1E">
          <w:rPr>
            <w:noProof/>
            <w:webHidden/>
          </w:rPr>
          <w:instrText xml:space="preserve"> PAGEREF _Toc230944049 \h </w:instrText>
        </w:r>
        <w:r w:rsidR="008B3A1E">
          <w:rPr>
            <w:noProof/>
            <w:webHidden/>
          </w:rPr>
        </w:r>
        <w:r w:rsidR="008B3A1E">
          <w:rPr>
            <w:noProof/>
            <w:webHidden/>
          </w:rPr>
          <w:fldChar w:fldCharType="separate"/>
        </w:r>
        <w:r>
          <w:rPr>
            <w:noProof/>
            <w:webHidden/>
          </w:rPr>
          <w:t>25</w:t>
        </w:r>
        <w:r w:rsidR="008B3A1E">
          <w:rPr>
            <w:noProof/>
            <w:webHidden/>
          </w:rPr>
          <w:fldChar w:fldCharType="end"/>
        </w:r>
      </w:hyperlink>
    </w:p>
    <w:p w14:paraId="19982A01" w14:textId="6DE27357"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50" w:history="1">
        <w:r w:rsidR="008B3A1E" w:rsidRPr="00664B29">
          <w:rPr>
            <w:rStyle w:val="Lienhypertexte"/>
            <w:noProof/>
          </w:rPr>
          <w:t>ARTICLE 15 -</w:t>
        </w:r>
        <w:r w:rsidR="008B3A1E">
          <w:rPr>
            <w:rFonts w:eastAsiaTheme="minorEastAsia" w:cstheme="minorBidi"/>
            <w:b w:val="0"/>
            <w:bCs w:val="0"/>
            <w:caps w:val="0"/>
            <w:noProof/>
            <w:sz w:val="22"/>
            <w:szCs w:val="22"/>
          </w:rPr>
          <w:tab/>
        </w:r>
        <w:r w:rsidR="008B3A1E" w:rsidRPr="00664B29">
          <w:rPr>
            <w:rStyle w:val="Lienhypertexte"/>
            <w:noProof/>
          </w:rPr>
          <w:t>PREVENTION HYGIENE ET SECURITE</w:t>
        </w:r>
        <w:r w:rsidR="008B3A1E">
          <w:rPr>
            <w:noProof/>
            <w:webHidden/>
          </w:rPr>
          <w:tab/>
        </w:r>
        <w:r w:rsidR="008B3A1E">
          <w:rPr>
            <w:noProof/>
            <w:webHidden/>
          </w:rPr>
          <w:fldChar w:fldCharType="begin"/>
        </w:r>
        <w:r w:rsidR="008B3A1E">
          <w:rPr>
            <w:noProof/>
            <w:webHidden/>
          </w:rPr>
          <w:instrText xml:space="preserve"> PAGEREF _Toc230944050 \h </w:instrText>
        </w:r>
        <w:r w:rsidR="008B3A1E">
          <w:rPr>
            <w:noProof/>
            <w:webHidden/>
          </w:rPr>
        </w:r>
        <w:r w:rsidR="008B3A1E">
          <w:rPr>
            <w:noProof/>
            <w:webHidden/>
          </w:rPr>
          <w:fldChar w:fldCharType="separate"/>
        </w:r>
        <w:r>
          <w:rPr>
            <w:noProof/>
            <w:webHidden/>
          </w:rPr>
          <w:t>27</w:t>
        </w:r>
        <w:r w:rsidR="008B3A1E">
          <w:rPr>
            <w:noProof/>
            <w:webHidden/>
          </w:rPr>
          <w:fldChar w:fldCharType="end"/>
        </w:r>
      </w:hyperlink>
    </w:p>
    <w:p w14:paraId="7D902474" w14:textId="524487B0"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51" w:history="1">
        <w:r w:rsidR="008B3A1E" w:rsidRPr="00664B29">
          <w:rPr>
            <w:rStyle w:val="Lienhypertexte"/>
            <w:noProof/>
          </w:rPr>
          <w:t>ARTICLE 16 -</w:t>
        </w:r>
        <w:r w:rsidR="008B3A1E">
          <w:rPr>
            <w:rFonts w:eastAsiaTheme="minorEastAsia" w:cstheme="minorBidi"/>
            <w:b w:val="0"/>
            <w:bCs w:val="0"/>
            <w:caps w:val="0"/>
            <w:noProof/>
            <w:sz w:val="22"/>
            <w:szCs w:val="22"/>
          </w:rPr>
          <w:tab/>
        </w:r>
        <w:r w:rsidR="008B3A1E" w:rsidRPr="00664B29">
          <w:rPr>
            <w:rStyle w:val="Lienhypertexte"/>
            <w:noProof/>
          </w:rPr>
          <w:t>cLAUSE DE REEXAMEN</w:t>
        </w:r>
        <w:r w:rsidR="008B3A1E">
          <w:rPr>
            <w:noProof/>
            <w:webHidden/>
          </w:rPr>
          <w:tab/>
        </w:r>
        <w:r w:rsidR="008B3A1E">
          <w:rPr>
            <w:noProof/>
            <w:webHidden/>
          </w:rPr>
          <w:fldChar w:fldCharType="begin"/>
        </w:r>
        <w:r w:rsidR="008B3A1E">
          <w:rPr>
            <w:noProof/>
            <w:webHidden/>
          </w:rPr>
          <w:instrText xml:space="preserve"> PAGEREF _Toc230944051 \h </w:instrText>
        </w:r>
        <w:r w:rsidR="008B3A1E">
          <w:rPr>
            <w:noProof/>
            <w:webHidden/>
          </w:rPr>
        </w:r>
        <w:r w:rsidR="008B3A1E">
          <w:rPr>
            <w:noProof/>
            <w:webHidden/>
          </w:rPr>
          <w:fldChar w:fldCharType="separate"/>
        </w:r>
        <w:r>
          <w:rPr>
            <w:noProof/>
            <w:webHidden/>
          </w:rPr>
          <w:t>29</w:t>
        </w:r>
        <w:r w:rsidR="008B3A1E">
          <w:rPr>
            <w:noProof/>
            <w:webHidden/>
          </w:rPr>
          <w:fldChar w:fldCharType="end"/>
        </w:r>
      </w:hyperlink>
    </w:p>
    <w:p w14:paraId="1DD369E8" w14:textId="4E9BEED6"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52" w:history="1">
        <w:r w:rsidR="008B3A1E" w:rsidRPr="00664B29">
          <w:rPr>
            <w:rStyle w:val="Lienhypertexte"/>
            <w:noProof/>
          </w:rPr>
          <w:t>ARTICLE 17 -</w:t>
        </w:r>
        <w:r w:rsidR="008B3A1E">
          <w:rPr>
            <w:rFonts w:eastAsiaTheme="minorEastAsia" w:cstheme="minorBidi"/>
            <w:b w:val="0"/>
            <w:bCs w:val="0"/>
            <w:caps w:val="0"/>
            <w:noProof/>
            <w:sz w:val="22"/>
            <w:szCs w:val="22"/>
          </w:rPr>
          <w:tab/>
        </w:r>
        <w:r w:rsidR="008B3A1E" w:rsidRPr="00664B29">
          <w:rPr>
            <w:rStyle w:val="Lienhypertexte"/>
            <w:noProof/>
          </w:rPr>
          <w:t>DISPOSITIONS RELATIVES AUX SOUS-TRAITANTS</w:t>
        </w:r>
        <w:r w:rsidR="008B3A1E">
          <w:rPr>
            <w:noProof/>
            <w:webHidden/>
          </w:rPr>
          <w:tab/>
        </w:r>
        <w:r w:rsidR="008B3A1E">
          <w:rPr>
            <w:noProof/>
            <w:webHidden/>
          </w:rPr>
          <w:fldChar w:fldCharType="begin"/>
        </w:r>
        <w:r w:rsidR="008B3A1E">
          <w:rPr>
            <w:noProof/>
            <w:webHidden/>
          </w:rPr>
          <w:instrText xml:space="preserve"> PAGEREF _Toc230944052 \h </w:instrText>
        </w:r>
        <w:r w:rsidR="008B3A1E">
          <w:rPr>
            <w:noProof/>
            <w:webHidden/>
          </w:rPr>
        </w:r>
        <w:r w:rsidR="008B3A1E">
          <w:rPr>
            <w:noProof/>
            <w:webHidden/>
          </w:rPr>
          <w:fldChar w:fldCharType="separate"/>
        </w:r>
        <w:r>
          <w:rPr>
            <w:noProof/>
            <w:webHidden/>
          </w:rPr>
          <w:t>29</w:t>
        </w:r>
        <w:r w:rsidR="008B3A1E">
          <w:rPr>
            <w:noProof/>
            <w:webHidden/>
          </w:rPr>
          <w:fldChar w:fldCharType="end"/>
        </w:r>
      </w:hyperlink>
    </w:p>
    <w:p w14:paraId="5292B52F" w14:textId="3D982868"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53" w:history="1">
        <w:r w:rsidR="008B3A1E" w:rsidRPr="00664B29">
          <w:rPr>
            <w:rStyle w:val="Lienhypertexte"/>
            <w:noProof/>
          </w:rPr>
          <w:t>ARTICLE 18 -</w:t>
        </w:r>
        <w:r w:rsidR="008B3A1E">
          <w:rPr>
            <w:rFonts w:eastAsiaTheme="minorEastAsia" w:cstheme="minorBidi"/>
            <w:b w:val="0"/>
            <w:bCs w:val="0"/>
            <w:caps w:val="0"/>
            <w:noProof/>
            <w:sz w:val="22"/>
            <w:szCs w:val="22"/>
          </w:rPr>
          <w:tab/>
        </w:r>
        <w:r w:rsidR="008B3A1E" w:rsidRPr="00664B29">
          <w:rPr>
            <w:rStyle w:val="Lienhypertexte"/>
            <w:noProof/>
          </w:rPr>
          <w:t>CONFIDENTIALITE DES ECHANGES DANS LE CADRE DE L’ACCORD-CADRE</w:t>
        </w:r>
        <w:r w:rsidR="008B3A1E">
          <w:rPr>
            <w:noProof/>
            <w:webHidden/>
          </w:rPr>
          <w:tab/>
        </w:r>
        <w:r w:rsidR="008B3A1E">
          <w:rPr>
            <w:noProof/>
            <w:webHidden/>
          </w:rPr>
          <w:fldChar w:fldCharType="begin"/>
        </w:r>
        <w:r w:rsidR="008B3A1E">
          <w:rPr>
            <w:noProof/>
            <w:webHidden/>
          </w:rPr>
          <w:instrText xml:space="preserve"> PAGEREF _Toc230944053 \h </w:instrText>
        </w:r>
        <w:r w:rsidR="008B3A1E">
          <w:rPr>
            <w:noProof/>
            <w:webHidden/>
          </w:rPr>
        </w:r>
        <w:r w:rsidR="008B3A1E">
          <w:rPr>
            <w:noProof/>
            <w:webHidden/>
          </w:rPr>
          <w:fldChar w:fldCharType="separate"/>
        </w:r>
        <w:r>
          <w:rPr>
            <w:noProof/>
            <w:webHidden/>
          </w:rPr>
          <w:t>29</w:t>
        </w:r>
        <w:r w:rsidR="008B3A1E">
          <w:rPr>
            <w:noProof/>
            <w:webHidden/>
          </w:rPr>
          <w:fldChar w:fldCharType="end"/>
        </w:r>
      </w:hyperlink>
    </w:p>
    <w:p w14:paraId="613DA5FD" w14:textId="5EB2F563" w:rsidR="008B3A1E" w:rsidRDefault="00F121D7">
      <w:pPr>
        <w:pStyle w:val="TM2"/>
        <w:tabs>
          <w:tab w:val="left" w:pos="880"/>
          <w:tab w:val="right" w:leader="dot" w:pos="9060"/>
        </w:tabs>
        <w:rPr>
          <w:rFonts w:eastAsiaTheme="minorEastAsia" w:cstheme="minorBidi"/>
          <w:smallCaps w:val="0"/>
          <w:noProof/>
          <w:sz w:val="22"/>
          <w:szCs w:val="22"/>
        </w:rPr>
      </w:pPr>
      <w:hyperlink w:anchor="_Toc230944054" w:history="1">
        <w:r w:rsidR="008B3A1E" w:rsidRPr="00664B29">
          <w:rPr>
            <w:rStyle w:val="Lienhypertexte"/>
            <w:noProof/>
          </w:rPr>
          <w:t>18.1</w:t>
        </w:r>
        <w:r w:rsidR="008B3A1E">
          <w:rPr>
            <w:rFonts w:eastAsiaTheme="minorEastAsia" w:cstheme="minorBidi"/>
            <w:smallCaps w:val="0"/>
            <w:noProof/>
            <w:sz w:val="22"/>
            <w:szCs w:val="22"/>
          </w:rPr>
          <w:tab/>
        </w:r>
        <w:r w:rsidR="008B3A1E" w:rsidRPr="00664B29">
          <w:rPr>
            <w:rStyle w:val="Lienhypertexte"/>
            <w:noProof/>
          </w:rPr>
          <w:t>Confidentialité des échanges dans le cadre de ce marché</w:t>
        </w:r>
        <w:r w:rsidR="008B3A1E">
          <w:rPr>
            <w:noProof/>
            <w:webHidden/>
          </w:rPr>
          <w:tab/>
        </w:r>
        <w:r w:rsidR="008B3A1E">
          <w:rPr>
            <w:noProof/>
            <w:webHidden/>
          </w:rPr>
          <w:fldChar w:fldCharType="begin"/>
        </w:r>
        <w:r w:rsidR="008B3A1E">
          <w:rPr>
            <w:noProof/>
            <w:webHidden/>
          </w:rPr>
          <w:instrText xml:space="preserve"> PAGEREF _Toc230944054 \h </w:instrText>
        </w:r>
        <w:r w:rsidR="008B3A1E">
          <w:rPr>
            <w:noProof/>
            <w:webHidden/>
          </w:rPr>
        </w:r>
        <w:r w:rsidR="008B3A1E">
          <w:rPr>
            <w:noProof/>
            <w:webHidden/>
          </w:rPr>
          <w:fldChar w:fldCharType="separate"/>
        </w:r>
        <w:r>
          <w:rPr>
            <w:noProof/>
            <w:webHidden/>
          </w:rPr>
          <w:t>29</w:t>
        </w:r>
        <w:r w:rsidR="008B3A1E">
          <w:rPr>
            <w:noProof/>
            <w:webHidden/>
          </w:rPr>
          <w:fldChar w:fldCharType="end"/>
        </w:r>
      </w:hyperlink>
    </w:p>
    <w:p w14:paraId="1515B38E" w14:textId="670D7805" w:rsidR="008B3A1E" w:rsidRDefault="00F121D7">
      <w:pPr>
        <w:pStyle w:val="TM2"/>
        <w:tabs>
          <w:tab w:val="left" w:pos="880"/>
          <w:tab w:val="right" w:leader="dot" w:pos="9060"/>
        </w:tabs>
        <w:rPr>
          <w:rFonts w:eastAsiaTheme="minorEastAsia" w:cstheme="minorBidi"/>
          <w:smallCaps w:val="0"/>
          <w:noProof/>
          <w:sz w:val="22"/>
          <w:szCs w:val="22"/>
        </w:rPr>
      </w:pPr>
      <w:hyperlink w:anchor="_Toc230944055" w:history="1">
        <w:r w:rsidR="008B3A1E" w:rsidRPr="00664B29">
          <w:rPr>
            <w:rStyle w:val="Lienhypertexte"/>
            <w:noProof/>
          </w:rPr>
          <w:t>18.2</w:t>
        </w:r>
        <w:r w:rsidR="008B3A1E">
          <w:rPr>
            <w:rFonts w:eastAsiaTheme="minorEastAsia" w:cstheme="minorBidi"/>
            <w:smallCaps w:val="0"/>
            <w:noProof/>
            <w:sz w:val="22"/>
            <w:szCs w:val="22"/>
          </w:rPr>
          <w:tab/>
        </w:r>
        <w:r w:rsidR="008B3A1E" w:rsidRPr="00664B29">
          <w:rPr>
            <w:rStyle w:val="Lienhypertexte"/>
            <w:noProof/>
          </w:rPr>
          <w:t>Confidentialité des données</w:t>
        </w:r>
        <w:r w:rsidR="008B3A1E">
          <w:rPr>
            <w:noProof/>
            <w:webHidden/>
          </w:rPr>
          <w:tab/>
        </w:r>
        <w:r w:rsidR="008B3A1E">
          <w:rPr>
            <w:noProof/>
            <w:webHidden/>
          </w:rPr>
          <w:fldChar w:fldCharType="begin"/>
        </w:r>
        <w:r w:rsidR="008B3A1E">
          <w:rPr>
            <w:noProof/>
            <w:webHidden/>
          </w:rPr>
          <w:instrText xml:space="preserve"> PAGEREF _Toc230944055 \h </w:instrText>
        </w:r>
        <w:r w:rsidR="008B3A1E">
          <w:rPr>
            <w:noProof/>
            <w:webHidden/>
          </w:rPr>
        </w:r>
        <w:r w:rsidR="008B3A1E">
          <w:rPr>
            <w:noProof/>
            <w:webHidden/>
          </w:rPr>
          <w:fldChar w:fldCharType="separate"/>
        </w:r>
        <w:r>
          <w:rPr>
            <w:noProof/>
            <w:webHidden/>
          </w:rPr>
          <w:t>30</w:t>
        </w:r>
        <w:r w:rsidR="008B3A1E">
          <w:rPr>
            <w:noProof/>
            <w:webHidden/>
          </w:rPr>
          <w:fldChar w:fldCharType="end"/>
        </w:r>
      </w:hyperlink>
    </w:p>
    <w:p w14:paraId="7C95FD7D" w14:textId="5BA92DB0"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56" w:history="1">
        <w:r w:rsidR="008B3A1E" w:rsidRPr="00664B29">
          <w:rPr>
            <w:rStyle w:val="Lienhypertexte"/>
            <w:noProof/>
          </w:rPr>
          <w:t>ARTICLE 19 -</w:t>
        </w:r>
        <w:r w:rsidR="008B3A1E">
          <w:rPr>
            <w:rFonts w:eastAsiaTheme="minorEastAsia" w:cstheme="minorBidi"/>
            <w:b w:val="0"/>
            <w:bCs w:val="0"/>
            <w:caps w:val="0"/>
            <w:noProof/>
            <w:sz w:val="22"/>
            <w:szCs w:val="22"/>
          </w:rPr>
          <w:tab/>
        </w:r>
        <w:r w:rsidR="008B3A1E" w:rsidRPr="00664B29">
          <w:rPr>
            <w:rStyle w:val="Lienhypertexte"/>
            <w:noProof/>
          </w:rPr>
          <w:t>PROTECTION DES DONNEES PERSONNELLES</w:t>
        </w:r>
        <w:r w:rsidR="008B3A1E">
          <w:rPr>
            <w:noProof/>
            <w:webHidden/>
          </w:rPr>
          <w:tab/>
        </w:r>
        <w:r w:rsidR="008B3A1E">
          <w:rPr>
            <w:noProof/>
            <w:webHidden/>
          </w:rPr>
          <w:fldChar w:fldCharType="begin"/>
        </w:r>
        <w:r w:rsidR="008B3A1E">
          <w:rPr>
            <w:noProof/>
            <w:webHidden/>
          </w:rPr>
          <w:instrText xml:space="preserve"> PAGEREF _Toc230944056 \h </w:instrText>
        </w:r>
        <w:r w:rsidR="008B3A1E">
          <w:rPr>
            <w:noProof/>
            <w:webHidden/>
          </w:rPr>
        </w:r>
        <w:r w:rsidR="008B3A1E">
          <w:rPr>
            <w:noProof/>
            <w:webHidden/>
          </w:rPr>
          <w:fldChar w:fldCharType="separate"/>
        </w:r>
        <w:r>
          <w:rPr>
            <w:noProof/>
            <w:webHidden/>
          </w:rPr>
          <w:t>30</w:t>
        </w:r>
        <w:r w:rsidR="008B3A1E">
          <w:rPr>
            <w:noProof/>
            <w:webHidden/>
          </w:rPr>
          <w:fldChar w:fldCharType="end"/>
        </w:r>
      </w:hyperlink>
    </w:p>
    <w:p w14:paraId="212A9960" w14:textId="455AA49D"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57" w:history="1">
        <w:r w:rsidR="008B3A1E" w:rsidRPr="00664B29">
          <w:rPr>
            <w:rStyle w:val="Lienhypertexte"/>
            <w:noProof/>
          </w:rPr>
          <w:t>ARTICLE 20 -</w:t>
        </w:r>
        <w:r w:rsidR="008B3A1E">
          <w:rPr>
            <w:rFonts w:eastAsiaTheme="minorEastAsia" w:cstheme="minorBidi"/>
            <w:b w:val="0"/>
            <w:bCs w:val="0"/>
            <w:caps w:val="0"/>
            <w:noProof/>
            <w:sz w:val="22"/>
            <w:szCs w:val="22"/>
          </w:rPr>
          <w:tab/>
        </w:r>
        <w:r w:rsidR="008B3A1E" w:rsidRPr="00664B29">
          <w:rPr>
            <w:rStyle w:val="Lienhypertexte"/>
            <w:noProof/>
          </w:rPr>
          <w:t>GESTION ET SUIVI DE L’ACCORD-CADRE</w:t>
        </w:r>
        <w:r w:rsidR="008B3A1E">
          <w:rPr>
            <w:noProof/>
            <w:webHidden/>
          </w:rPr>
          <w:tab/>
        </w:r>
        <w:r w:rsidR="008B3A1E">
          <w:rPr>
            <w:noProof/>
            <w:webHidden/>
          </w:rPr>
          <w:fldChar w:fldCharType="begin"/>
        </w:r>
        <w:r w:rsidR="008B3A1E">
          <w:rPr>
            <w:noProof/>
            <w:webHidden/>
          </w:rPr>
          <w:instrText xml:space="preserve"> PAGEREF _Toc230944057 \h </w:instrText>
        </w:r>
        <w:r w:rsidR="008B3A1E">
          <w:rPr>
            <w:noProof/>
            <w:webHidden/>
          </w:rPr>
        </w:r>
        <w:r w:rsidR="008B3A1E">
          <w:rPr>
            <w:noProof/>
            <w:webHidden/>
          </w:rPr>
          <w:fldChar w:fldCharType="separate"/>
        </w:r>
        <w:r>
          <w:rPr>
            <w:noProof/>
            <w:webHidden/>
          </w:rPr>
          <w:t>31</w:t>
        </w:r>
        <w:r w:rsidR="008B3A1E">
          <w:rPr>
            <w:noProof/>
            <w:webHidden/>
          </w:rPr>
          <w:fldChar w:fldCharType="end"/>
        </w:r>
      </w:hyperlink>
    </w:p>
    <w:p w14:paraId="7A4AC02D" w14:textId="32542C1F" w:rsidR="008B3A1E" w:rsidRDefault="00F121D7">
      <w:pPr>
        <w:pStyle w:val="TM2"/>
        <w:tabs>
          <w:tab w:val="left" w:pos="880"/>
          <w:tab w:val="right" w:leader="dot" w:pos="9060"/>
        </w:tabs>
        <w:rPr>
          <w:rFonts w:eastAsiaTheme="minorEastAsia" w:cstheme="minorBidi"/>
          <w:smallCaps w:val="0"/>
          <w:noProof/>
          <w:sz w:val="22"/>
          <w:szCs w:val="22"/>
        </w:rPr>
      </w:pPr>
      <w:hyperlink w:anchor="_Toc230944058" w:history="1">
        <w:r w:rsidR="008B3A1E" w:rsidRPr="00664B29">
          <w:rPr>
            <w:rStyle w:val="Lienhypertexte"/>
            <w:noProof/>
          </w:rPr>
          <w:t>20.1</w:t>
        </w:r>
        <w:r w:rsidR="008B3A1E">
          <w:rPr>
            <w:rFonts w:eastAsiaTheme="minorEastAsia" w:cstheme="minorBidi"/>
            <w:smallCaps w:val="0"/>
            <w:noProof/>
            <w:sz w:val="22"/>
            <w:szCs w:val="22"/>
          </w:rPr>
          <w:tab/>
        </w:r>
        <w:r w:rsidR="008B3A1E" w:rsidRPr="00664B29">
          <w:rPr>
            <w:rStyle w:val="Lienhypertexte"/>
            <w:noProof/>
          </w:rPr>
          <w:t>Interlocuteurs de l’accord-cadre</w:t>
        </w:r>
        <w:r w:rsidR="008B3A1E">
          <w:rPr>
            <w:noProof/>
            <w:webHidden/>
          </w:rPr>
          <w:tab/>
        </w:r>
        <w:r w:rsidR="008B3A1E">
          <w:rPr>
            <w:noProof/>
            <w:webHidden/>
          </w:rPr>
          <w:fldChar w:fldCharType="begin"/>
        </w:r>
        <w:r w:rsidR="008B3A1E">
          <w:rPr>
            <w:noProof/>
            <w:webHidden/>
          </w:rPr>
          <w:instrText xml:space="preserve"> PAGEREF _Toc230944058 \h </w:instrText>
        </w:r>
        <w:r w:rsidR="008B3A1E">
          <w:rPr>
            <w:noProof/>
            <w:webHidden/>
          </w:rPr>
        </w:r>
        <w:r w:rsidR="008B3A1E">
          <w:rPr>
            <w:noProof/>
            <w:webHidden/>
          </w:rPr>
          <w:fldChar w:fldCharType="separate"/>
        </w:r>
        <w:r>
          <w:rPr>
            <w:noProof/>
            <w:webHidden/>
          </w:rPr>
          <w:t>31</w:t>
        </w:r>
        <w:r w:rsidR="008B3A1E">
          <w:rPr>
            <w:noProof/>
            <w:webHidden/>
          </w:rPr>
          <w:fldChar w:fldCharType="end"/>
        </w:r>
      </w:hyperlink>
    </w:p>
    <w:p w14:paraId="20BB896B" w14:textId="22FCFA1D" w:rsidR="008B3A1E" w:rsidRDefault="00F121D7">
      <w:pPr>
        <w:pStyle w:val="TM2"/>
        <w:tabs>
          <w:tab w:val="left" w:pos="880"/>
          <w:tab w:val="right" w:leader="dot" w:pos="9060"/>
        </w:tabs>
        <w:rPr>
          <w:rFonts w:eastAsiaTheme="minorEastAsia" w:cstheme="minorBidi"/>
          <w:smallCaps w:val="0"/>
          <w:noProof/>
          <w:sz w:val="22"/>
          <w:szCs w:val="22"/>
        </w:rPr>
      </w:pPr>
      <w:hyperlink w:anchor="_Toc230944059" w:history="1">
        <w:r w:rsidR="008B3A1E" w:rsidRPr="00664B29">
          <w:rPr>
            <w:rStyle w:val="Lienhypertexte"/>
            <w:noProof/>
          </w:rPr>
          <w:t>20.2</w:t>
        </w:r>
        <w:r w:rsidR="008B3A1E">
          <w:rPr>
            <w:rFonts w:eastAsiaTheme="minorEastAsia" w:cstheme="minorBidi"/>
            <w:smallCaps w:val="0"/>
            <w:noProof/>
            <w:sz w:val="22"/>
            <w:szCs w:val="22"/>
          </w:rPr>
          <w:tab/>
        </w:r>
        <w:r w:rsidR="008B3A1E" w:rsidRPr="00664B29">
          <w:rPr>
            <w:rStyle w:val="Lienhypertexte"/>
            <w:noProof/>
          </w:rPr>
          <w:t>Modification relative au titulaire du marché</w:t>
        </w:r>
        <w:r w:rsidR="008B3A1E">
          <w:rPr>
            <w:noProof/>
            <w:webHidden/>
          </w:rPr>
          <w:tab/>
        </w:r>
        <w:r w:rsidR="008B3A1E">
          <w:rPr>
            <w:noProof/>
            <w:webHidden/>
          </w:rPr>
          <w:fldChar w:fldCharType="begin"/>
        </w:r>
        <w:r w:rsidR="008B3A1E">
          <w:rPr>
            <w:noProof/>
            <w:webHidden/>
          </w:rPr>
          <w:instrText xml:space="preserve"> PAGEREF _Toc230944059 \h </w:instrText>
        </w:r>
        <w:r w:rsidR="008B3A1E">
          <w:rPr>
            <w:noProof/>
            <w:webHidden/>
          </w:rPr>
        </w:r>
        <w:r w:rsidR="008B3A1E">
          <w:rPr>
            <w:noProof/>
            <w:webHidden/>
          </w:rPr>
          <w:fldChar w:fldCharType="separate"/>
        </w:r>
        <w:r>
          <w:rPr>
            <w:noProof/>
            <w:webHidden/>
          </w:rPr>
          <w:t>31</w:t>
        </w:r>
        <w:r w:rsidR="008B3A1E">
          <w:rPr>
            <w:noProof/>
            <w:webHidden/>
          </w:rPr>
          <w:fldChar w:fldCharType="end"/>
        </w:r>
      </w:hyperlink>
    </w:p>
    <w:p w14:paraId="55938624" w14:textId="546D6A53"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60" w:history="1">
        <w:r w:rsidR="008B3A1E" w:rsidRPr="00664B29">
          <w:rPr>
            <w:rStyle w:val="Lienhypertexte"/>
            <w:noProof/>
          </w:rPr>
          <w:t>ARTICLE 21 -</w:t>
        </w:r>
        <w:r w:rsidR="008B3A1E">
          <w:rPr>
            <w:rFonts w:eastAsiaTheme="minorEastAsia" w:cstheme="minorBidi"/>
            <w:b w:val="0"/>
            <w:bCs w:val="0"/>
            <w:caps w:val="0"/>
            <w:noProof/>
            <w:sz w:val="22"/>
            <w:szCs w:val="22"/>
          </w:rPr>
          <w:tab/>
        </w:r>
        <w:r w:rsidR="008B3A1E" w:rsidRPr="00664B29">
          <w:rPr>
            <w:rStyle w:val="Lienhypertexte"/>
            <w:noProof/>
          </w:rPr>
          <w:t>RECOURS A LA PROCEDURE SANS MISE EN C0NCURRENCE POUR LA REALISATION DE PRESTATIONS SIMILAIRES</w:t>
        </w:r>
        <w:r w:rsidR="008B3A1E">
          <w:rPr>
            <w:noProof/>
            <w:webHidden/>
          </w:rPr>
          <w:tab/>
        </w:r>
        <w:r w:rsidR="008B3A1E">
          <w:rPr>
            <w:noProof/>
            <w:webHidden/>
          </w:rPr>
          <w:fldChar w:fldCharType="begin"/>
        </w:r>
        <w:r w:rsidR="008B3A1E">
          <w:rPr>
            <w:noProof/>
            <w:webHidden/>
          </w:rPr>
          <w:instrText xml:space="preserve"> PAGEREF _Toc230944060 \h </w:instrText>
        </w:r>
        <w:r w:rsidR="008B3A1E">
          <w:rPr>
            <w:noProof/>
            <w:webHidden/>
          </w:rPr>
        </w:r>
        <w:r w:rsidR="008B3A1E">
          <w:rPr>
            <w:noProof/>
            <w:webHidden/>
          </w:rPr>
          <w:fldChar w:fldCharType="separate"/>
        </w:r>
        <w:r>
          <w:rPr>
            <w:noProof/>
            <w:webHidden/>
          </w:rPr>
          <w:t>32</w:t>
        </w:r>
        <w:r w:rsidR="008B3A1E">
          <w:rPr>
            <w:noProof/>
            <w:webHidden/>
          </w:rPr>
          <w:fldChar w:fldCharType="end"/>
        </w:r>
      </w:hyperlink>
    </w:p>
    <w:p w14:paraId="178DFCBB" w14:textId="7B66CEBA"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61" w:history="1">
        <w:r w:rsidR="008B3A1E" w:rsidRPr="00664B29">
          <w:rPr>
            <w:rStyle w:val="Lienhypertexte"/>
            <w:noProof/>
          </w:rPr>
          <w:t>ARTICLE 22 -</w:t>
        </w:r>
        <w:r w:rsidR="008B3A1E">
          <w:rPr>
            <w:rFonts w:eastAsiaTheme="minorEastAsia" w:cstheme="minorBidi"/>
            <w:b w:val="0"/>
            <w:bCs w:val="0"/>
            <w:caps w:val="0"/>
            <w:noProof/>
            <w:sz w:val="22"/>
            <w:szCs w:val="22"/>
          </w:rPr>
          <w:tab/>
        </w:r>
        <w:r w:rsidR="008B3A1E" w:rsidRPr="00664B29">
          <w:rPr>
            <w:rStyle w:val="Lienhypertexte"/>
            <w:noProof/>
          </w:rPr>
          <w:t>ASSURANCES</w:t>
        </w:r>
        <w:r w:rsidR="008B3A1E">
          <w:rPr>
            <w:noProof/>
            <w:webHidden/>
          </w:rPr>
          <w:tab/>
        </w:r>
        <w:r w:rsidR="008B3A1E">
          <w:rPr>
            <w:noProof/>
            <w:webHidden/>
          </w:rPr>
          <w:fldChar w:fldCharType="begin"/>
        </w:r>
        <w:r w:rsidR="008B3A1E">
          <w:rPr>
            <w:noProof/>
            <w:webHidden/>
          </w:rPr>
          <w:instrText xml:space="preserve"> PAGEREF _Toc230944061 \h </w:instrText>
        </w:r>
        <w:r w:rsidR="008B3A1E">
          <w:rPr>
            <w:noProof/>
            <w:webHidden/>
          </w:rPr>
        </w:r>
        <w:r w:rsidR="008B3A1E">
          <w:rPr>
            <w:noProof/>
            <w:webHidden/>
          </w:rPr>
          <w:fldChar w:fldCharType="separate"/>
        </w:r>
        <w:r>
          <w:rPr>
            <w:noProof/>
            <w:webHidden/>
          </w:rPr>
          <w:t>32</w:t>
        </w:r>
        <w:r w:rsidR="008B3A1E">
          <w:rPr>
            <w:noProof/>
            <w:webHidden/>
          </w:rPr>
          <w:fldChar w:fldCharType="end"/>
        </w:r>
      </w:hyperlink>
    </w:p>
    <w:p w14:paraId="3D2549C1" w14:textId="0B824545"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62" w:history="1">
        <w:r w:rsidR="008B3A1E" w:rsidRPr="00664B29">
          <w:rPr>
            <w:rStyle w:val="Lienhypertexte"/>
            <w:noProof/>
          </w:rPr>
          <w:t>ARTICLE 23 -</w:t>
        </w:r>
        <w:r w:rsidR="008B3A1E">
          <w:rPr>
            <w:rFonts w:eastAsiaTheme="minorEastAsia" w:cstheme="minorBidi"/>
            <w:b w:val="0"/>
            <w:bCs w:val="0"/>
            <w:caps w:val="0"/>
            <w:noProof/>
            <w:sz w:val="22"/>
            <w:szCs w:val="22"/>
          </w:rPr>
          <w:tab/>
        </w:r>
        <w:r w:rsidR="008B3A1E" w:rsidRPr="00664B29">
          <w:rPr>
            <w:rStyle w:val="Lienhypertexte"/>
            <w:noProof/>
          </w:rPr>
          <w:t>RESILIATION DE L’ACCORD-CADRE</w:t>
        </w:r>
        <w:r w:rsidR="008B3A1E">
          <w:rPr>
            <w:noProof/>
            <w:webHidden/>
          </w:rPr>
          <w:tab/>
        </w:r>
        <w:r w:rsidR="008B3A1E">
          <w:rPr>
            <w:noProof/>
            <w:webHidden/>
          </w:rPr>
          <w:fldChar w:fldCharType="begin"/>
        </w:r>
        <w:r w:rsidR="008B3A1E">
          <w:rPr>
            <w:noProof/>
            <w:webHidden/>
          </w:rPr>
          <w:instrText xml:space="preserve"> PAGEREF _Toc230944062 \h </w:instrText>
        </w:r>
        <w:r w:rsidR="008B3A1E">
          <w:rPr>
            <w:noProof/>
            <w:webHidden/>
          </w:rPr>
        </w:r>
        <w:r w:rsidR="008B3A1E">
          <w:rPr>
            <w:noProof/>
            <w:webHidden/>
          </w:rPr>
          <w:fldChar w:fldCharType="separate"/>
        </w:r>
        <w:r>
          <w:rPr>
            <w:noProof/>
            <w:webHidden/>
          </w:rPr>
          <w:t>33</w:t>
        </w:r>
        <w:r w:rsidR="008B3A1E">
          <w:rPr>
            <w:noProof/>
            <w:webHidden/>
          </w:rPr>
          <w:fldChar w:fldCharType="end"/>
        </w:r>
      </w:hyperlink>
    </w:p>
    <w:p w14:paraId="5A8B5750" w14:textId="0167714A" w:rsidR="008B3A1E" w:rsidRDefault="00F121D7">
      <w:pPr>
        <w:pStyle w:val="TM2"/>
        <w:tabs>
          <w:tab w:val="left" w:pos="880"/>
          <w:tab w:val="right" w:leader="dot" w:pos="9060"/>
        </w:tabs>
        <w:rPr>
          <w:rFonts w:eastAsiaTheme="minorEastAsia" w:cstheme="minorBidi"/>
          <w:smallCaps w:val="0"/>
          <w:noProof/>
          <w:sz w:val="22"/>
          <w:szCs w:val="22"/>
        </w:rPr>
      </w:pPr>
      <w:hyperlink w:anchor="_Toc230944063" w:history="1">
        <w:r w:rsidR="008B3A1E" w:rsidRPr="00664B29">
          <w:rPr>
            <w:rStyle w:val="Lienhypertexte"/>
            <w:noProof/>
          </w:rPr>
          <w:t>23.1</w:t>
        </w:r>
        <w:r w:rsidR="008B3A1E">
          <w:rPr>
            <w:rFonts w:eastAsiaTheme="minorEastAsia" w:cstheme="minorBidi"/>
            <w:smallCaps w:val="0"/>
            <w:noProof/>
            <w:sz w:val="22"/>
            <w:szCs w:val="22"/>
          </w:rPr>
          <w:tab/>
        </w:r>
        <w:r w:rsidR="008B3A1E" w:rsidRPr="00664B29">
          <w:rPr>
            <w:rStyle w:val="Lienhypertexte"/>
            <w:noProof/>
          </w:rPr>
          <w:t>Résiliation de l’accord-cadre pour un motif d’intérêt général</w:t>
        </w:r>
        <w:r w:rsidR="008B3A1E">
          <w:rPr>
            <w:noProof/>
            <w:webHidden/>
          </w:rPr>
          <w:tab/>
        </w:r>
        <w:r w:rsidR="008B3A1E">
          <w:rPr>
            <w:noProof/>
            <w:webHidden/>
          </w:rPr>
          <w:fldChar w:fldCharType="begin"/>
        </w:r>
        <w:r w:rsidR="008B3A1E">
          <w:rPr>
            <w:noProof/>
            <w:webHidden/>
          </w:rPr>
          <w:instrText xml:space="preserve"> PAGEREF _Toc230944063 \h </w:instrText>
        </w:r>
        <w:r w:rsidR="008B3A1E">
          <w:rPr>
            <w:noProof/>
            <w:webHidden/>
          </w:rPr>
        </w:r>
        <w:r w:rsidR="008B3A1E">
          <w:rPr>
            <w:noProof/>
            <w:webHidden/>
          </w:rPr>
          <w:fldChar w:fldCharType="separate"/>
        </w:r>
        <w:r>
          <w:rPr>
            <w:noProof/>
            <w:webHidden/>
          </w:rPr>
          <w:t>33</w:t>
        </w:r>
        <w:r w:rsidR="008B3A1E">
          <w:rPr>
            <w:noProof/>
            <w:webHidden/>
          </w:rPr>
          <w:fldChar w:fldCharType="end"/>
        </w:r>
      </w:hyperlink>
    </w:p>
    <w:p w14:paraId="2EA18EFA" w14:textId="74944915" w:rsidR="008B3A1E" w:rsidRDefault="00F121D7">
      <w:pPr>
        <w:pStyle w:val="TM2"/>
        <w:tabs>
          <w:tab w:val="left" w:pos="880"/>
          <w:tab w:val="right" w:leader="dot" w:pos="9060"/>
        </w:tabs>
        <w:rPr>
          <w:rFonts w:eastAsiaTheme="minorEastAsia" w:cstheme="minorBidi"/>
          <w:smallCaps w:val="0"/>
          <w:noProof/>
          <w:sz w:val="22"/>
          <w:szCs w:val="22"/>
        </w:rPr>
      </w:pPr>
      <w:hyperlink w:anchor="_Toc230944064" w:history="1">
        <w:r w:rsidR="008B3A1E" w:rsidRPr="00664B29">
          <w:rPr>
            <w:rStyle w:val="Lienhypertexte"/>
            <w:noProof/>
          </w:rPr>
          <w:t>23.2</w:t>
        </w:r>
        <w:r w:rsidR="008B3A1E">
          <w:rPr>
            <w:rFonts w:eastAsiaTheme="minorEastAsia" w:cstheme="minorBidi"/>
            <w:smallCaps w:val="0"/>
            <w:noProof/>
            <w:sz w:val="22"/>
            <w:szCs w:val="22"/>
          </w:rPr>
          <w:tab/>
        </w:r>
        <w:r w:rsidR="008B3A1E" w:rsidRPr="00664B29">
          <w:rPr>
            <w:rStyle w:val="Lienhypertexte"/>
            <w:noProof/>
          </w:rPr>
          <w:t>Résiliation de l’accord-cadre d’un commun accord entre les parties</w:t>
        </w:r>
        <w:r w:rsidR="008B3A1E">
          <w:rPr>
            <w:noProof/>
            <w:webHidden/>
          </w:rPr>
          <w:tab/>
        </w:r>
        <w:r w:rsidR="008B3A1E">
          <w:rPr>
            <w:noProof/>
            <w:webHidden/>
          </w:rPr>
          <w:fldChar w:fldCharType="begin"/>
        </w:r>
        <w:r w:rsidR="008B3A1E">
          <w:rPr>
            <w:noProof/>
            <w:webHidden/>
          </w:rPr>
          <w:instrText xml:space="preserve"> PAGEREF _Toc230944064 \h </w:instrText>
        </w:r>
        <w:r w:rsidR="008B3A1E">
          <w:rPr>
            <w:noProof/>
            <w:webHidden/>
          </w:rPr>
        </w:r>
        <w:r w:rsidR="008B3A1E">
          <w:rPr>
            <w:noProof/>
            <w:webHidden/>
          </w:rPr>
          <w:fldChar w:fldCharType="separate"/>
        </w:r>
        <w:r>
          <w:rPr>
            <w:noProof/>
            <w:webHidden/>
          </w:rPr>
          <w:t>33</w:t>
        </w:r>
        <w:r w:rsidR="008B3A1E">
          <w:rPr>
            <w:noProof/>
            <w:webHidden/>
          </w:rPr>
          <w:fldChar w:fldCharType="end"/>
        </w:r>
      </w:hyperlink>
    </w:p>
    <w:p w14:paraId="06F6CA6A" w14:textId="0C38DA09" w:rsidR="008B3A1E" w:rsidRDefault="00F121D7">
      <w:pPr>
        <w:pStyle w:val="TM2"/>
        <w:tabs>
          <w:tab w:val="left" w:pos="880"/>
          <w:tab w:val="right" w:leader="dot" w:pos="9060"/>
        </w:tabs>
        <w:rPr>
          <w:rFonts w:eastAsiaTheme="minorEastAsia" w:cstheme="minorBidi"/>
          <w:smallCaps w:val="0"/>
          <w:noProof/>
          <w:sz w:val="22"/>
          <w:szCs w:val="22"/>
        </w:rPr>
      </w:pPr>
      <w:hyperlink w:anchor="_Toc230944065" w:history="1">
        <w:r w:rsidR="008B3A1E" w:rsidRPr="00664B29">
          <w:rPr>
            <w:rStyle w:val="Lienhypertexte"/>
            <w:noProof/>
          </w:rPr>
          <w:t>23.3</w:t>
        </w:r>
        <w:r w:rsidR="008B3A1E">
          <w:rPr>
            <w:rFonts w:eastAsiaTheme="minorEastAsia" w:cstheme="minorBidi"/>
            <w:smallCaps w:val="0"/>
            <w:noProof/>
            <w:sz w:val="22"/>
            <w:szCs w:val="22"/>
          </w:rPr>
          <w:tab/>
        </w:r>
        <w:r w:rsidR="008B3A1E" w:rsidRPr="00664B29">
          <w:rPr>
            <w:rStyle w:val="Lienhypertexte"/>
            <w:noProof/>
          </w:rPr>
          <w:t>Résiliation pour faute du titulaire</w:t>
        </w:r>
        <w:r w:rsidR="008B3A1E">
          <w:rPr>
            <w:noProof/>
            <w:webHidden/>
          </w:rPr>
          <w:tab/>
        </w:r>
        <w:r w:rsidR="008B3A1E">
          <w:rPr>
            <w:noProof/>
            <w:webHidden/>
          </w:rPr>
          <w:fldChar w:fldCharType="begin"/>
        </w:r>
        <w:r w:rsidR="008B3A1E">
          <w:rPr>
            <w:noProof/>
            <w:webHidden/>
          </w:rPr>
          <w:instrText xml:space="preserve"> PAGEREF _Toc230944065 \h </w:instrText>
        </w:r>
        <w:r w:rsidR="008B3A1E">
          <w:rPr>
            <w:noProof/>
            <w:webHidden/>
          </w:rPr>
        </w:r>
        <w:r w:rsidR="008B3A1E">
          <w:rPr>
            <w:noProof/>
            <w:webHidden/>
          </w:rPr>
          <w:fldChar w:fldCharType="separate"/>
        </w:r>
        <w:r>
          <w:rPr>
            <w:noProof/>
            <w:webHidden/>
          </w:rPr>
          <w:t>33</w:t>
        </w:r>
        <w:r w:rsidR="008B3A1E">
          <w:rPr>
            <w:noProof/>
            <w:webHidden/>
          </w:rPr>
          <w:fldChar w:fldCharType="end"/>
        </w:r>
      </w:hyperlink>
    </w:p>
    <w:p w14:paraId="44C003D2" w14:textId="591E1644" w:rsidR="008B3A1E" w:rsidRDefault="00F121D7">
      <w:pPr>
        <w:pStyle w:val="TM2"/>
        <w:tabs>
          <w:tab w:val="left" w:pos="880"/>
          <w:tab w:val="right" w:leader="dot" w:pos="9060"/>
        </w:tabs>
        <w:rPr>
          <w:rFonts w:eastAsiaTheme="minorEastAsia" w:cstheme="minorBidi"/>
          <w:smallCaps w:val="0"/>
          <w:noProof/>
          <w:sz w:val="22"/>
          <w:szCs w:val="22"/>
        </w:rPr>
      </w:pPr>
      <w:hyperlink w:anchor="_Toc230944066" w:history="1">
        <w:r w:rsidR="008B3A1E" w:rsidRPr="00664B29">
          <w:rPr>
            <w:rStyle w:val="Lienhypertexte"/>
            <w:noProof/>
          </w:rPr>
          <w:t>23.4</w:t>
        </w:r>
        <w:r w:rsidR="008B3A1E">
          <w:rPr>
            <w:rFonts w:eastAsiaTheme="minorEastAsia" w:cstheme="minorBidi"/>
            <w:smallCaps w:val="0"/>
            <w:noProof/>
            <w:sz w:val="22"/>
            <w:szCs w:val="22"/>
          </w:rPr>
          <w:tab/>
        </w:r>
        <w:r w:rsidR="008B3A1E" w:rsidRPr="00664B29">
          <w:rPr>
            <w:rStyle w:val="Lienhypertexte"/>
            <w:noProof/>
          </w:rPr>
          <w:t>Résiliation encourue en cas de non-respect par le titulaire de ses obligations en matière de lutte contre le travail dissimulé</w:t>
        </w:r>
        <w:r w:rsidR="008B3A1E">
          <w:rPr>
            <w:noProof/>
            <w:webHidden/>
          </w:rPr>
          <w:tab/>
        </w:r>
        <w:r w:rsidR="008B3A1E">
          <w:rPr>
            <w:noProof/>
            <w:webHidden/>
          </w:rPr>
          <w:fldChar w:fldCharType="begin"/>
        </w:r>
        <w:r w:rsidR="008B3A1E">
          <w:rPr>
            <w:noProof/>
            <w:webHidden/>
          </w:rPr>
          <w:instrText xml:space="preserve"> PAGEREF _Toc230944066 \h </w:instrText>
        </w:r>
        <w:r w:rsidR="008B3A1E">
          <w:rPr>
            <w:noProof/>
            <w:webHidden/>
          </w:rPr>
        </w:r>
        <w:r w:rsidR="008B3A1E">
          <w:rPr>
            <w:noProof/>
            <w:webHidden/>
          </w:rPr>
          <w:fldChar w:fldCharType="separate"/>
        </w:r>
        <w:r>
          <w:rPr>
            <w:noProof/>
            <w:webHidden/>
          </w:rPr>
          <w:t>34</w:t>
        </w:r>
        <w:r w:rsidR="008B3A1E">
          <w:rPr>
            <w:noProof/>
            <w:webHidden/>
          </w:rPr>
          <w:fldChar w:fldCharType="end"/>
        </w:r>
      </w:hyperlink>
    </w:p>
    <w:p w14:paraId="155F7BCA" w14:textId="166217AE"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67" w:history="1">
        <w:r w:rsidR="008B3A1E" w:rsidRPr="00664B29">
          <w:rPr>
            <w:rStyle w:val="Lienhypertexte"/>
            <w:noProof/>
          </w:rPr>
          <w:t>ARTICLE 24 -</w:t>
        </w:r>
        <w:r w:rsidR="008B3A1E">
          <w:rPr>
            <w:rFonts w:eastAsiaTheme="minorEastAsia" w:cstheme="minorBidi"/>
            <w:b w:val="0"/>
            <w:bCs w:val="0"/>
            <w:caps w:val="0"/>
            <w:noProof/>
            <w:sz w:val="22"/>
            <w:szCs w:val="22"/>
          </w:rPr>
          <w:tab/>
        </w:r>
        <w:r w:rsidR="008B3A1E" w:rsidRPr="00664B29">
          <w:rPr>
            <w:rStyle w:val="Lienhypertexte"/>
            <w:noProof/>
          </w:rPr>
          <w:t>LITIGES</w:t>
        </w:r>
        <w:r w:rsidR="008B3A1E">
          <w:rPr>
            <w:noProof/>
            <w:webHidden/>
          </w:rPr>
          <w:tab/>
        </w:r>
        <w:r w:rsidR="008B3A1E">
          <w:rPr>
            <w:noProof/>
            <w:webHidden/>
          </w:rPr>
          <w:fldChar w:fldCharType="begin"/>
        </w:r>
        <w:r w:rsidR="008B3A1E">
          <w:rPr>
            <w:noProof/>
            <w:webHidden/>
          </w:rPr>
          <w:instrText xml:space="preserve"> PAGEREF _Toc230944067 \h </w:instrText>
        </w:r>
        <w:r w:rsidR="008B3A1E">
          <w:rPr>
            <w:noProof/>
            <w:webHidden/>
          </w:rPr>
        </w:r>
        <w:r w:rsidR="008B3A1E">
          <w:rPr>
            <w:noProof/>
            <w:webHidden/>
          </w:rPr>
          <w:fldChar w:fldCharType="separate"/>
        </w:r>
        <w:r>
          <w:rPr>
            <w:noProof/>
            <w:webHidden/>
          </w:rPr>
          <w:t>34</w:t>
        </w:r>
        <w:r w:rsidR="008B3A1E">
          <w:rPr>
            <w:noProof/>
            <w:webHidden/>
          </w:rPr>
          <w:fldChar w:fldCharType="end"/>
        </w:r>
      </w:hyperlink>
    </w:p>
    <w:p w14:paraId="0B1CA876" w14:textId="1EE16DA4" w:rsidR="008B3A1E" w:rsidRDefault="00F121D7">
      <w:pPr>
        <w:pStyle w:val="TM2"/>
        <w:tabs>
          <w:tab w:val="left" w:pos="880"/>
          <w:tab w:val="right" w:leader="dot" w:pos="9060"/>
        </w:tabs>
        <w:rPr>
          <w:rFonts w:eastAsiaTheme="minorEastAsia" w:cstheme="minorBidi"/>
          <w:smallCaps w:val="0"/>
          <w:noProof/>
          <w:sz w:val="22"/>
          <w:szCs w:val="22"/>
        </w:rPr>
      </w:pPr>
      <w:hyperlink w:anchor="_Toc230944068" w:history="1">
        <w:r w:rsidR="008B3A1E" w:rsidRPr="00664B29">
          <w:rPr>
            <w:rStyle w:val="Lienhypertexte"/>
            <w:noProof/>
          </w:rPr>
          <w:t>24.1</w:t>
        </w:r>
        <w:r w:rsidR="008B3A1E">
          <w:rPr>
            <w:rFonts w:eastAsiaTheme="minorEastAsia" w:cstheme="minorBidi"/>
            <w:smallCaps w:val="0"/>
            <w:noProof/>
            <w:sz w:val="22"/>
            <w:szCs w:val="22"/>
          </w:rPr>
          <w:tab/>
        </w:r>
        <w:r w:rsidR="008B3A1E" w:rsidRPr="00664B29">
          <w:rPr>
            <w:rStyle w:val="Lienhypertexte"/>
            <w:noProof/>
          </w:rPr>
          <w:t>Règlement amiable</w:t>
        </w:r>
        <w:r w:rsidR="008B3A1E">
          <w:rPr>
            <w:noProof/>
            <w:webHidden/>
          </w:rPr>
          <w:tab/>
        </w:r>
        <w:r w:rsidR="008B3A1E">
          <w:rPr>
            <w:noProof/>
            <w:webHidden/>
          </w:rPr>
          <w:fldChar w:fldCharType="begin"/>
        </w:r>
        <w:r w:rsidR="008B3A1E">
          <w:rPr>
            <w:noProof/>
            <w:webHidden/>
          </w:rPr>
          <w:instrText xml:space="preserve"> PAGEREF _Toc230944068 \h </w:instrText>
        </w:r>
        <w:r w:rsidR="008B3A1E">
          <w:rPr>
            <w:noProof/>
            <w:webHidden/>
          </w:rPr>
        </w:r>
        <w:r w:rsidR="008B3A1E">
          <w:rPr>
            <w:noProof/>
            <w:webHidden/>
          </w:rPr>
          <w:fldChar w:fldCharType="separate"/>
        </w:r>
        <w:r>
          <w:rPr>
            <w:noProof/>
            <w:webHidden/>
          </w:rPr>
          <w:t>34</w:t>
        </w:r>
        <w:r w:rsidR="008B3A1E">
          <w:rPr>
            <w:noProof/>
            <w:webHidden/>
          </w:rPr>
          <w:fldChar w:fldCharType="end"/>
        </w:r>
      </w:hyperlink>
    </w:p>
    <w:p w14:paraId="6577738F" w14:textId="460CCCA4" w:rsidR="008B3A1E" w:rsidRDefault="00F121D7">
      <w:pPr>
        <w:pStyle w:val="TM2"/>
        <w:tabs>
          <w:tab w:val="left" w:pos="880"/>
          <w:tab w:val="right" w:leader="dot" w:pos="9060"/>
        </w:tabs>
        <w:rPr>
          <w:rFonts w:eastAsiaTheme="minorEastAsia" w:cstheme="minorBidi"/>
          <w:smallCaps w:val="0"/>
          <w:noProof/>
          <w:sz w:val="22"/>
          <w:szCs w:val="22"/>
        </w:rPr>
      </w:pPr>
      <w:hyperlink w:anchor="_Toc230944069" w:history="1">
        <w:r w:rsidR="008B3A1E" w:rsidRPr="00664B29">
          <w:rPr>
            <w:rStyle w:val="Lienhypertexte"/>
            <w:noProof/>
          </w:rPr>
          <w:t>24.2</w:t>
        </w:r>
        <w:r w:rsidR="008B3A1E">
          <w:rPr>
            <w:rFonts w:eastAsiaTheme="minorEastAsia" w:cstheme="minorBidi"/>
            <w:smallCaps w:val="0"/>
            <w:noProof/>
            <w:sz w:val="22"/>
            <w:szCs w:val="22"/>
          </w:rPr>
          <w:tab/>
        </w:r>
        <w:r w:rsidR="008B3A1E" w:rsidRPr="00664B29">
          <w:rPr>
            <w:rStyle w:val="Lienhypertexte"/>
            <w:noProof/>
          </w:rPr>
          <w:t>Tribunal compétent</w:t>
        </w:r>
        <w:r w:rsidR="008B3A1E">
          <w:rPr>
            <w:noProof/>
            <w:webHidden/>
          </w:rPr>
          <w:tab/>
        </w:r>
        <w:r w:rsidR="008B3A1E">
          <w:rPr>
            <w:noProof/>
            <w:webHidden/>
          </w:rPr>
          <w:fldChar w:fldCharType="begin"/>
        </w:r>
        <w:r w:rsidR="008B3A1E">
          <w:rPr>
            <w:noProof/>
            <w:webHidden/>
          </w:rPr>
          <w:instrText xml:space="preserve"> PAGEREF _Toc230944069 \h </w:instrText>
        </w:r>
        <w:r w:rsidR="008B3A1E">
          <w:rPr>
            <w:noProof/>
            <w:webHidden/>
          </w:rPr>
        </w:r>
        <w:r w:rsidR="008B3A1E">
          <w:rPr>
            <w:noProof/>
            <w:webHidden/>
          </w:rPr>
          <w:fldChar w:fldCharType="separate"/>
        </w:r>
        <w:r>
          <w:rPr>
            <w:noProof/>
            <w:webHidden/>
          </w:rPr>
          <w:t>34</w:t>
        </w:r>
        <w:r w:rsidR="008B3A1E">
          <w:rPr>
            <w:noProof/>
            <w:webHidden/>
          </w:rPr>
          <w:fldChar w:fldCharType="end"/>
        </w:r>
      </w:hyperlink>
    </w:p>
    <w:p w14:paraId="329913BC" w14:textId="750E360A"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70" w:history="1">
        <w:r w:rsidR="008B3A1E" w:rsidRPr="00664B29">
          <w:rPr>
            <w:rStyle w:val="Lienhypertexte"/>
            <w:noProof/>
          </w:rPr>
          <w:t>ARTICLE 25 -</w:t>
        </w:r>
        <w:r w:rsidR="008B3A1E">
          <w:rPr>
            <w:rFonts w:eastAsiaTheme="minorEastAsia" w:cstheme="minorBidi"/>
            <w:b w:val="0"/>
            <w:bCs w:val="0"/>
            <w:caps w:val="0"/>
            <w:noProof/>
            <w:sz w:val="22"/>
            <w:szCs w:val="22"/>
          </w:rPr>
          <w:tab/>
        </w:r>
        <w:r w:rsidR="008B3A1E" w:rsidRPr="00664B29">
          <w:rPr>
            <w:rStyle w:val="Lienhypertexte"/>
            <w:noProof/>
          </w:rPr>
          <w:t>PROTECTION DE LA MAIN D’OEUVRE</w:t>
        </w:r>
        <w:r w:rsidR="008B3A1E">
          <w:rPr>
            <w:noProof/>
            <w:webHidden/>
          </w:rPr>
          <w:tab/>
        </w:r>
        <w:r w:rsidR="008B3A1E">
          <w:rPr>
            <w:noProof/>
            <w:webHidden/>
          </w:rPr>
          <w:fldChar w:fldCharType="begin"/>
        </w:r>
        <w:r w:rsidR="008B3A1E">
          <w:rPr>
            <w:noProof/>
            <w:webHidden/>
          </w:rPr>
          <w:instrText xml:space="preserve"> PAGEREF _Toc230944070 \h </w:instrText>
        </w:r>
        <w:r w:rsidR="008B3A1E">
          <w:rPr>
            <w:noProof/>
            <w:webHidden/>
          </w:rPr>
        </w:r>
        <w:r w:rsidR="008B3A1E">
          <w:rPr>
            <w:noProof/>
            <w:webHidden/>
          </w:rPr>
          <w:fldChar w:fldCharType="separate"/>
        </w:r>
        <w:r>
          <w:rPr>
            <w:noProof/>
            <w:webHidden/>
          </w:rPr>
          <w:t>34</w:t>
        </w:r>
        <w:r w:rsidR="008B3A1E">
          <w:rPr>
            <w:noProof/>
            <w:webHidden/>
          </w:rPr>
          <w:fldChar w:fldCharType="end"/>
        </w:r>
      </w:hyperlink>
    </w:p>
    <w:p w14:paraId="3596E485" w14:textId="5EA8571D"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71" w:history="1">
        <w:r w:rsidR="008B3A1E" w:rsidRPr="00664B29">
          <w:rPr>
            <w:rStyle w:val="Lienhypertexte"/>
            <w:noProof/>
          </w:rPr>
          <w:t>ARTICLE 26 -</w:t>
        </w:r>
        <w:r w:rsidR="008B3A1E">
          <w:rPr>
            <w:rFonts w:eastAsiaTheme="minorEastAsia" w:cstheme="minorBidi"/>
            <w:b w:val="0"/>
            <w:bCs w:val="0"/>
            <w:caps w:val="0"/>
            <w:noProof/>
            <w:sz w:val="22"/>
            <w:szCs w:val="22"/>
          </w:rPr>
          <w:tab/>
        </w:r>
        <w:r w:rsidR="008B3A1E" w:rsidRPr="00664B29">
          <w:rPr>
            <w:rStyle w:val="Lienhypertexte"/>
            <w:noProof/>
          </w:rPr>
          <w:t>DEROGATIONS AU CCAG/PI</w:t>
        </w:r>
        <w:r w:rsidR="008B3A1E">
          <w:rPr>
            <w:noProof/>
            <w:webHidden/>
          </w:rPr>
          <w:tab/>
        </w:r>
        <w:r w:rsidR="008B3A1E">
          <w:rPr>
            <w:noProof/>
            <w:webHidden/>
          </w:rPr>
          <w:fldChar w:fldCharType="begin"/>
        </w:r>
        <w:r w:rsidR="008B3A1E">
          <w:rPr>
            <w:noProof/>
            <w:webHidden/>
          </w:rPr>
          <w:instrText xml:space="preserve"> PAGEREF _Toc230944071 \h </w:instrText>
        </w:r>
        <w:r w:rsidR="008B3A1E">
          <w:rPr>
            <w:noProof/>
            <w:webHidden/>
          </w:rPr>
        </w:r>
        <w:r w:rsidR="008B3A1E">
          <w:rPr>
            <w:noProof/>
            <w:webHidden/>
          </w:rPr>
          <w:fldChar w:fldCharType="separate"/>
        </w:r>
        <w:r>
          <w:rPr>
            <w:noProof/>
            <w:webHidden/>
          </w:rPr>
          <w:t>35</w:t>
        </w:r>
        <w:r w:rsidR="008B3A1E">
          <w:rPr>
            <w:noProof/>
            <w:webHidden/>
          </w:rPr>
          <w:fldChar w:fldCharType="end"/>
        </w:r>
      </w:hyperlink>
    </w:p>
    <w:p w14:paraId="78C99842" w14:textId="798F85A8"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72" w:history="1">
        <w:r w:rsidR="008B3A1E" w:rsidRPr="00664B29">
          <w:rPr>
            <w:rStyle w:val="Lienhypertexte"/>
            <w:noProof/>
          </w:rPr>
          <w:t>ARTICLE 27 -</w:t>
        </w:r>
        <w:r w:rsidR="008B3A1E">
          <w:rPr>
            <w:rFonts w:eastAsiaTheme="minorEastAsia" w:cstheme="minorBidi"/>
            <w:b w:val="0"/>
            <w:bCs w:val="0"/>
            <w:caps w:val="0"/>
            <w:noProof/>
            <w:sz w:val="22"/>
            <w:szCs w:val="22"/>
          </w:rPr>
          <w:tab/>
        </w:r>
        <w:r w:rsidR="008B3A1E" w:rsidRPr="00664B29">
          <w:rPr>
            <w:rStyle w:val="Lienhypertexte"/>
            <w:noProof/>
          </w:rPr>
          <w:t>SIGNATURE DES CONTRACTANTS</w:t>
        </w:r>
        <w:r w:rsidR="008B3A1E">
          <w:rPr>
            <w:noProof/>
            <w:webHidden/>
          </w:rPr>
          <w:tab/>
        </w:r>
        <w:r w:rsidR="008B3A1E">
          <w:rPr>
            <w:noProof/>
            <w:webHidden/>
          </w:rPr>
          <w:fldChar w:fldCharType="begin"/>
        </w:r>
        <w:r w:rsidR="008B3A1E">
          <w:rPr>
            <w:noProof/>
            <w:webHidden/>
          </w:rPr>
          <w:instrText xml:space="preserve"> PAGEREF _Toc230944072 \h </w:instrText>
        </w:r>
        <w:r w:rsidR="008B3A1E">
          <w:rPr>
            <w:noProof/>
            <w:webHidden/>
          </w:rPr>
        </w:r>
        <w:r w:rsidR="008B3A1E">
          <w:rPr>
            <w:noProof/>
            <w:webHidden/>
          </w:rPr>
          <w:fldChar w:fldCharType="separate"/>
        </w:r>
        <w:r>
          <w:rPr>
            <w:noProof/>
            <w:webHidden/>
          </w:rPr>
          <w:t>36</w:t>
        </w:r>
        <w:r w:rsidR="008B3A1E">
          <w:rPr>
            <w:noProof/>
            <w:webHidden/>
          </w:rPr>
          <w:fldChar w:fldCharType="end"/>
        </w:r>
      </w:hyperlink>
    </w:p>
    <w:p w14:paraId="68E302ED" w14:textId="6073A321" w:rsidR="008B3A1E" w:rsidRDefault="00F121D7">
      <w:pPr>
        <w:pStyle w:val="TM2"/>
        <w:tabs>
          <w:tab w:val="left" w:pos="880"/>
          <w:tab w:val="right" w:leader="dot" w:pos="9060"/>
        </w:tabs>
        <w:rPr>
          <w:rFonts w:eastAsiaTheme="minorEastAsia" w:cstheme="minorBidi"/>
          <w:smallCaps w:val="0"/>
          <w:noProof/>
          <w:sz w:val="22"/>
          <w:szCs w:val="22"/>
        </w:rPr>
      </w:pPr>
      <w:hyperlink w:anchor="_Toc230944073" w:history="1">
        <w:r w:rsidR="008B3A1E" w:rsidRPr="00664B29">
          <w:rPr>
            <w:rStyle w:val="Lienhypertexte"/>
            <w:noProof/>
          </w:rPr>
          <w:t>27.1</w:t>
        </w:r>
        <w:r w:rsidR="008B3A1E">
          <w:rPr>
            <w:rFonts w:eastAsiaTheme="minorEastAsia" w:cstheme="minorBidi"/>
            <w:smallCaps w:val="0"/>
            <w:noProof/>
            <w:sz w:val="22"/>
            <w:szCs w:val="22"/>
          </w:rPr>
          <w:tab/>
        </w:r>
        <w:r w:rsidR="008B3A1E" w:rsidRPr="00664B29">
          <w:rPr>
            <w:rStyle w:val="Lienhypertexte"/>
            <w:noProof/>
          </w:rPr>
          <w:t>Attestations sur l’honneur</w:t>
        </w:r>
        <w:r w:rsidR="008B3A1E">
          <w:rPr>
            <w:noProof/>
            <w:webHidden/>
          </w:rPr>
          <w:tab/>
        </w:r>
        <w:r w:rsidR="008B3A1E">
          <w:rPr>
            <w:noProof/>
            <w:webHidden/>
          </w:rPr>
          <w:fldChar w:fldCharType="begin"/>
        </w:r>
        <w:r w:rsidR="008B3A1E">
          <w:rPr>
            <w:noProof/>
            <w:webHidden/>
          </w:rPr>
          <w:instrText xml:space="preserve"> PAGEREF _Toc230944073 \h </w:instrText>
        </w:r>
        <w:r w:rsidR="008B3A1E">
          <w:rPr>
            <w:noProof/>
            <w:webHidden/>
          </w:rPr>
        </w:r>
        <w:r w:rsidR="008B3A1E">
          <w:rPr>
            <w:noProof/>
            <w:webHidden/>
          </w:rPr>
          <w:fldChar w:fldCharType="separate"/>
        </w:r>
        <w:r>
          <w:rPr>
            <w:noProof/>
            <w:webHidden/>
          </w:rPr>
          <w:t>36</w:t>
        </w:r>
        <w:r w:rsidR="008B3A1E">
          <w:rPr>
            <w:noProof/>
            <w:webHidden/>
          </w:rPr>
          <w:fldChar w:fldCharType="end"/>
        </w:r>
      </w:hyperlink>
    </w:p>
    <w:p w14:paraId="67F42E1D" w14:textId="52913205" w:rsidR="008B3A1E" w:rsidRDefault="00F121D7">
      <w:pPr>
        <w:pStyle w:val="TM2"/>
        <w:tabs>
          <w:tab w:val="left" w:pos="880"/>
          <w:tab w:val="right" w:leader="dot" w:pos="9060"/>
        </w:tabs>
        <w:rPr>
          <w:rFonts w:eastAsiaTheme="minorEastAsia" w:cstheme="minorBidi"/>
          <w:smallCaps w:val="0"/>
          <w:noProof/>
          <w:sz w:val="22"/>
          <w:szCs w:val="22"/>
        </w:rPr>
      </w:pPr>
      <w:hyperlink w:anchor="_Toc230944074" w:history="1">
        <w:r w:rsidR="008B3A1E" w:rsidRPr="00664B29">
          <w:rPr>
            <w:rStyle w:val="Lienhypertexte"/>
            <w:noProof/>
          </w:rPr>
          <w:t>27.2</w:t>
        </w:r>
        <w:r w:rsidR="008B3A1E">
          <w:rPr>
            <w:rFonts w:eastAsiaTheme="minorEastAsia" w:cstheme="minorBidi"/>
            <w:smallCaps w:val="0"/>
            <w:noProof/>
            <w:sz w:val="22"/>
            <w:szCs w:val="22"/>
          </w:rPr>
          <w:tab/>
        </w:r>
        <w:r w:rsidR="008B3A1E" w:rsidRPr="00664B29">
          <w:rPr>
            <w:rStyle w:val="Lienhypertexte"/>
            <w:noProof/>
          </w:rPr>
          <w:t>Délai de validité de l’offre</w:t>
        </w:r>
        <w:r w:rsidR="008B3A1E">
          <w:rPr>
            <w:noProof/>
            <w:webHidden/>
          </w:rPr>
          <w:tab/>
        </w:r>
        <w:r w:rsidR="008B3A1E">
          <w:rPr>
            <w:noProof/>
            <w:webHidden/>
          </w:rPr>
          <w:fldChar w:fldCharType="begin"/>
        </w:r>
        <w:r w:rsidR="008B3A1E">
          <w:rPr>
            <w:noProof/>
            <w:webHidden/>
          </w:rPr>
          <w:instrText xml:space="preserve"> PAGEREF _Toc230944074 \h </w:instrText>
        </w:r>
        <w:r w:rsidR="008B3A1E">
          <w:rPr>
            <w:noProof/>
            <w:webHidden/>
          </w:rPr>
        </w:r>
        <w:r w:rsidR="008B3A1E">
          <w:rPr>
            <w:noProof/>
            <w:webHidden/>
          </w:rPr>
          <w:fldChar w:fldCharType="separate"/>
        </w:r>
        <w:r>
          <w:rPr>
            <w:noProof/>
            <w:webHidden/>
          </w:rPr>
          <w:t>37</w:t>
        </w:r>
        <w:r w:rsidR="008B3A1E">
          <w:rPr>
            <w:noProof/>
            <w:webHidden/>
          </w:rPr>
          <w:fldChar w:fldCharType="end"/>
        </w:r>
      </w:hyperlink>
    </w:p>
    <w:p w14:paraId="1D99FD95" w14:textId="0344DA2D" w:rsidR="008B3A1E" w:rsidRDefault="00F121D7">
      <w:pPr>
        <w:pStyle w:val="TM2"/>
        <w:tabs>
          <w:tab w:val="left" w:pos="880"/>
          <w:tab w:val="right" w:leader="dot" w:pos="9060"/>
        </w:tabs>
        <w:rPr>
          <w:rFonts w:eastAsiaTheme="minorEastAsia" w:cstheme="minorBidi"/>
          <w:smallCaps w:val="0"/>
          <w:noProof/>
          <w:sz w:val="22"/>
          <w:szCs w:val="22"/>
        </w:rPr>
      </w:pPr>
      <w:hyperlink w:anchor="_Toc230944075" w:history="1">
        <w:r w:rsidR="008B3A1E" w:rsidRPr="00664B29">
          <w:rPr>
            <w:rStyle w:val="Lienhypertexte"/>
            <w:noProof/>
          </w:rPr>
          <w:t>27.3</w:t>
        </w:r>
        <w:r w:rsidR="008B3A1E">
          <w:rPr>
            <w:rFonts w:eastAsiaTheme="minorEastAsia" w:cstheme="minorBidi"/>
            <w:smallCaps w:val="0"/>
            <w:noProof/>
            <w:sz w:val="22"/>
            <w:szCs w:val="22"/>
          </w:rPr>
          <w:tab/>
        </w:r>
        <w:r w:rsidR="008B3A1E" w:rsidRPr="00664B29">
          <w:rPr>
            <w:rStyle w:val="Lienhypertexte"/>
            <w:noProof/>
          </w:rPr>
          <w:t>Annexes remises par l’entreprise dans son offre</w:t>
        </w:r>
        <w:r w:rsidR="008B3A1E">
          <w:rPr>
            <w:noProof/>
            <w:webHidden/>
          </w:rPr>
          <w:tab/>
        </w:r>
        <w:r w:rsidR="008B3A1E">
          <w:rPr>
            <w:noProof/>
            <w:webHidden/>
          </w:rPr>
          <w:fldChar w:fldCharType="begin"/>
        </w:r>
        <w:r w:rsidR="008B3A1E">
          <w:rPr>
            <w:noProof/>
            <w:webHidden/>
          </w:rPr>
          <w:instrText xml:space="preserve"> PAGEREF _Toc230944075 \h </w:instrText>
        </w:r>
        <w:r w:rsidR="008B3A1E">
          <w:rPr>
            <w:noProof/>
            <w:webHidden/>
          </w:rPr>
        </w:r>
        <w:r w:rsidR="008B3A1E">
          <w:rPr>
            <w:noProof/>
            <w:webHidden/>
          </w:rPr>
          <w:fldChar w:fldCharType="separate"/>
        </w:r>
        <w:r>
          <w:rPr>
            <w:noProof/>
            <w:webHidden/>
          </w:rPr>
          <w:t>37</w:t>
        </w:r>
        <w:r w:rsidR="008B3A1E">
          <w:rPr>
            <w:noProof/>
            <w:webHidden/>
          </w:rPr>
          <w:fldChar w:fldCharType="end"/>
        </w:r>
      </w:hyperlink>
    </w:p>
    <w:p w14:paraId="37A1F7F3" w14:textId="55F72E71" w:rsidR="008B3A1E" w:rsidRDefault="00F121D7">
      <w:pPr>
        <w:pStyle w:val="TM2"/>
        <w:tabs>
          <w:tab w:val="left" w:pos="880"/>
          <w:tab w:val="right" w:leader="dot" w:pos="9060"/>
        </w:tabs>
        <w:rPr>
          <w:rFonts w:eastAsiaTheme="minorEastAsia" w:cstheme="minorBidi"/>
          <w:smallCaps w:val="0"/>
          <w:noProof/>
          <w:sz w:val="22"/>
          <w:szCs w:val="22"/>
        </w:rPr>
      </w:pPr>
      <w:hyperlink w:anchor="_Toc230944076" w:history="1">
        <w:r w:rsidR="008B3A1E" w:rsidRPr="00664B29">
          <w:rPr>
            <w:rStyle w:val="Lienhypertexte"/>
            <w:noProof/>
          </w:rPr>
          <w:t>27.4</w:t>
        </w:r>
        <w:r w:rsidR="008B3A1E">
          <w:rPr>
            <w:rFonts w:eastAsiaTheme="minorEastAsia" w:cstheme="minorBidi"/>
            <w:smallCaps w:val="0"/>
            <w:noProof/>
            <w:sz w:val="22"/>
            <w:szCs w:val="22"/>
          </w:rPr>
          <w:tab/>
        </w:r>
        <w:r w:rsidR="008B3A1E" w:rsidRPr="00664B29">
          <w:rPr>
            <w:rStyle w:val="Lienhypertexte"/>
            <w:noProof/>
          </w:rPr>
          <w:t xml:space="preserve">Signature de l’entreprise </w:t>
        </w:r>
        <w:r w:rsidR="008B3A1E">
          <w:rPr>
            <w:noProof/>
            <w:webHidden/>
          </w:rPr>
          <w:tab/>
        </w:r>
        <w:r w:rsidR="008B3A1E">
          <w:rPr>
            <w:noProof/>
            <w:webHidden/>
          </w:rPr>
          <w:fldChar w:fldCharType="begin"/>
        </w:r>
        <w:r w:rsidR="008B3A1E">
          <w:rPr>
            <w:noProof/>
            <w:webHidden/>
          </w:rPr>
          <w:instrText xml:space="preserve"> PAGEREF _Toc230944076 \h </w:instrText>
        </w:r>
        <w:r w:rsidR="008B3A1E">
          <w:rPr>
            <w:noProof/>
            <w:webHidden/>
          </w:rPr>
        </w:r>
        <w:r w:rsidR="008B3A1E">
          <w:rPr>
            <w:noProof/>
            <w:webHidden/>
          </w:rPr>
          <w:fldChar w:fldCharType="separate"/>
        </w:r>
        <w:r>
          <w:rPr>
            <w:noProof/>
            <w:webHidden/>
          </w:rPr>
          <w:t>37</w:t>
        </w:r>
        <w:r w:rsidR="008B3A1E">
          <w:rPr>
            <w:noProof/>
            <w:webHidden/>
          </w:rPr>
          <w:fldChar w:fldCharType="end"/>
        </w:r>
      </w:hyperlink>
    </w:p>
    <w:p w14:paraId="5BB1EF4E" w14:textId="79F56CEC"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77" w:history="1">
        <w:r w:rsidR="008B3A1E" w:rsidRPr="00664B29">
          <w:rPr>
            <w:rStyle w:val="Lienhypertexte"/>
            <w:noProof/>
          </w:rPr>
          <w:t>ARTICLE 28 -</w:t>
        </w:r>
        <w:r w:rsidR="008B3A1E">
          <w:rPr>
            <w:rFonts w:eastAsiaTheme="minorEastAsia" w:cstheme="minorBidi"/>
            <w:b w:val="0"/>
            <w:bCs w:val="0"/>
            <w:caps w:val="0"/>
            <w:noProof/>
            <w:sz w:val="22"/>
            <w:szCs w:val="22"/>
          </w:rPr>
          <w:tab/>
        </w:r>
        <w:r w:rsidR="008B3A1E" w:rsidRPr="00664B29">
          <w:rPr>
            <w:rStyle w:val="Lienhypertexte"/>
            <w:noProof/>
          </w:rPr>
          <w:t>ACCEPTATION DE L’OFFRE - SIGNATURE DU CENTRE POMPIDOU</w:t>
        </w:r>
        <w:r w:rsidR="008B3A1E">
          <w:rPr>
            <w:noProof/>
            <w:webHidden/>
          </w:rPr>
          <w:tab/>
        </w:r>
        <w:r w:rsidR="008B3A1E">
          <w:rPr>
            <w:noProof/>
            <w:webHidden/>
          </w:rPr>
          <w:fldChar w:fldCharType="begin"/>
        </w:r>
        <w:r w:rsidR="008B3A1E">
          <w:rPr>
            <w:noProof/>
            <w:webHidden/>
          </w:rPr>
          <w:instrText xml:space="preserve"> PAGEREF _Toc230944077 \h </w:instrText>
        </w:r>
        <w:r w:rsidR="008B3A1E">
          <w:rPr>
            <w:noProof/>
            <w:webHidden/>
          </w:rPr>
        </w:r>
        <w:r w:rsidR="008B3A1E">
          <w:rPr>
            <w:noProof/>
            <w:webHidden/>
          </w:rPr>
          <w:fldChar w:fldCharType="separate"/>
        </w:r>
        <w:r>
          <w:rPr>
            <w:noProof/>
            <w:webHidden/>
          </w:rPr>
          <w:t>38</w:t>
        </w:r>
        <w:r w:rsidR="008B3A1E">
          <w:rPr>
            <w:noProof/>
            <w:webHidden/>
          </w:rPr>
          <w:fldChar w:fldCharType="end"/>
        </w:r>
      </w:hyperlink>
    </w:p>
    <w:p w14:paraId="54366EDB" w14:textId="17B90C28" w:rsidR="008B3A1E" w:rsidRDefault="00F121D7">
      <w:pPr>
        <w:pStyle w:val="TM2"/>
        <w:tabs>
          <w:tab w:val="left" w:pos="880"/>
          <w:tab w:val="right" w:leader="dot" w:pos="9060"/>
        </w:tabs>
        <w:rPr>
          <w:rFonts w:eastAsiaTheme="minorEastAsia" w:cstheme="minorBidi"/>
          <w:smallCaps w:val="0"/>
          <w:noProof/>
          <w:sz w:val="22"/>
          <w:szCs w:val="22"/>
        </w:rPr>
      </w:pPr>
      <w:hyperlink w:anchor="_Toc230944078" w:history="1">
        <w:r w:rsidR="008B3A1E" w:rsidRPr="00664B29">
          <w:rPr>
            <w:rStyle w:val="Lienhypertexte"/>
            <w:noProof/>
          </w:rPr>
          <w:t>28.1</w:t>
        </w:r>
        <w:r w:rsidR="008B3A1E">
          <w:rPr>
            <w:rFonts w:eastAsiaTheme="minorEastAsia" w:cstheme="minorBidi"/>
            <w:smallCaps w:val="0"/>
            <w:noProof/>
            <w:sz w:val="22"/>
            <w:szCs w:val="22"/>
          </w:rPr>
          <w:tab/>
        </w:r>
        <w:r w:rsidR="008B3A1E" w:rsidRPr="00664B29">
          <w:rPr>
            <w:rStyle w:val="Lienhypertexte"/>
            <w:noProof/>
          </w:rPr>
          <w:t>Négociation</w:t>
        </w:r>
        <w:r w:rsidR="008B3A1E">
          <w:rPr>
            <w:noProof/>
            <w:webHidden/>
          </w:rPr>
          <w:tab/>
        </w:r>
        <w:r w:rsidR="008B3A1E">
          <w:rPr>
            <w:noProof/>
            <w:webHidden/>
          </w:rPr>
          <w:fldChar w:fldCharType="begin"/>
        </w:r>
        <w:r w:rsidR="008B3A1E">
          <w:rPr>
            <w:noProof/>
            <w:webHidden/>
          </w:rPr>
          <w:instrText xml:space="preserve"> PAGEREF _Toc230944078 \h </w:instrText>
        </w:r>
        <w:r w:rsidR="008B3A1E">
          <w:rPr>
            <w:noProof/>
            <w:webHidden/>
          </w:rPr>
        </w:r>
        <w:r w:rsidR="008B3A1E">
          <w:rPr>
            <w:noProof/>
            <w:webHidden/>
          </w:rPr>
          <w:fldChar w:fldCharType="separate"/>
        </w:r>
        <w:r>
          <w:rPr>
            <w:noProof/>
            <w:webHidden/>
          </w:rPr>
          <w:t>38</w:t>
        </w:r>
        <w:r w:rsidR="008B3A1E">
          <w:rPr>
            <w:noProof/>
            <w:webHidden/>
          </w:rPr>
          <w:fldChar w:fldCharType="end"/>
        </w:r>
      </w:hyperlink>
    </w:p>
    <w:p w14:paraId="4747BA80" w14:textId="228F3BFA" w:rsidR="008B3A1E" w:rsidRDefault="00F121D7">
      <w:pPr>
        <w:pStyle w:val="TM2"/>
        <w:tabs>
          <w:tab w:val="left" w:pos="880"/>
          <w:tab w:val="right" w:leader="dot" w:pos="9060"/>
        </w:tabs>
        <w:rPr>
          <w:rFonts w:eastAsiaTheme="minorEastAsia" w:cstheme="minorBidi"/>
          <w:smallCaps w:val="0"/>
          <w:noProof/>
          <w:sz w:val="22"/>
          <w:szCs w:val="22"/>
        </w:rPr>
      </w:pPr>
      <w:hyperlink w:anchor="_Toc230944079" w:history="1">
        <w:r w:rsidR="008B3A1E" w:rsidRPr="00664B29">
          <w:rPr>
            <w:rStyle w:val="Lienhypertexte"/>
            <w:noProof/>
          </w:rPr>
          <w:t>28.2</w:t>
        </w:r>
        <w:r w:rsidR="008B3A1E">
          <w:rPr>
            <w:rFonts w:eastAsiaTheme="minorEastAsia" w:cstheme="minorBidi"/>
            <w:smallCaps w:val="0"/>
            <w:noProof/>
            <w:sz w:val="22"/>
            <w:szCs w:val="22"/>
          </w:rPr>
          <w:tab/>
        </w:r>
        <w:r w:rsidR="008B3A1E" w:rsidRPr="00664B29">
          <w:rPr>
            <w:rStyle w:val="Lienhypertexte"/>
            <w:noProof/>
          </w:rPr>
          <w:t>Récapitulatif des annexes établies après la remise des offres</w:t>
        </w:r>
        <w:r w:rsidR="008B3A1E">
          <w:rPr>
            <w:noProof/>
            <w:webHidden/>
          </w:rPr>
          <w:tab/>
        </w:r>
        <w:r w:rsidR="008B3A1E">
          <w:rPr>
            <w:noProof/>
            <w:webHidden/>
          </w:rPr>
          <w:fldChar w:fldCharType="begin"/>
        </w:r>
        <w:r w:rsidR="008B3A1E">
          <w:rPr>
            <w:noProof/>
            <w:webHidden/>
          </w:rPr>
          <w:instrText xml:space="preserve"> PAGEREF _Toc230944079 \h </w:instrText>
        </w:r>
        <w:r w:rsidR="008B3A1E">
          <w:rPr>
            <w:noProof/>
            <w:webHidden/>
          </w:rPr>
        </w:r>
        <w:r w:rsidR="008B3A1E">
          <w:rPr>
            <w:noProof/>
            <w:webHidden/>
          </w:rPr>
          <w:fldChar w:fldCharType="separate"/>
        </w:r>
        <w:r>
          <w:rPr>
            <w:noProof/>
            <w:webHidden/>
          </w:rPr>
          <w:t>38</w:t>
        </w:r>
        <w:r w:rsidR="008B3A1E">
          <w:rPr>
            <w:noProof/>
            <w:webHidden/>
          </w:rPr>
          <w:fldChar w:fldCharType="end"/>
        </w:r>
      </w:hyperlink>
    </w:p>
    <w:p w14:paraId="25CA8C67" w14:textId="18FABC3E" w:rsidR="008B3A1E" w:rsidRDefault="00F121D7">
      <w:pPr>
        <w:pStyle w:val="TM2"/>
        <w:tabs>
          <w:tab w:val="left" w:pos="880"/>
          <w:tab w:val="right" w:leader="dot" w:pos="9060"/>
        </w:tabs>
        <w:rPr>
          <w:rFonts w:eastAsiaTheme="minorEastAsia" w:cstheme="minorBidi"/>
          <w:smallCaps w:val="0"/>
          <w:noProof/>
          <w:sz w:val="22"/>
          <w:szCs w:val="22"/>
        </w:rPr>
      </w:pPr>
      <w:hyperlink w:anchor="_Toc230944080" w:history="1">
        <w:r w:rsidR="008B3A1E" w:rsidRPr="00664B29">
          <w:rPr>
            <w:rStyle w:val="Lienhypertexte"/>
            <w:noProof/>
          </w:rPr>
          <w:t>28.3</w:t>
        </w:r>
        <w:r w:rsidR="008B3A1E">
          <w:rPr>
            <w:rFonts w:eastAsiaTheme="minorEastAsia" w:cstheme="minorBidi"/>
            <w:smallCaps w:val="0"/>
            <w:noProof/>
            <w:sz w:val="22"/>
            <w:szCs w:val="22"/>
          </w:rPr>
          <w:tab/>
        </w:r>
        <w:r w:rsidR="008B3A1E" w:rsidRPr="00664B29">
          <w:rPr>
            <w:rStyle w:val="Lienhypertexte"/>
            <w:noProof/>
          </w:rPr>
          <w:t>Acceptation de l’offre</w:t>
        </w:r>
        <w:r w:rsidR="008B3A1E">
          <w:rPr>
            <w:noProof/>
            <w:webHidden/>
          </w:rPr>
          <w:tab/>
        </w:r>
        <w:r w:rsidR="008B3A1E">
          <w:rPr>
            <w:noProof/>
            <w:webHidden/>
          </w:rPr>
          <w:fldChar w:fldCharType="begin"/>
        </w:r>
        <w:r w:rsidR="008B3A1E">
          <w:rPr>
            <w:noProof/>
            <w:webHidden/>
          </w:rPr>
          <w:instrText xml:space="preserve"> PAGEREF _Toc230944080 \h </w:instrText>
        </w:r>
        <w:r w:rsidR="008B3A1E">
          <w:rPr>
            <w:noProof/>
            <w:webHidden/>
          </w:rPr>
        </w:r>
        <w:r w:rsidR="008B3A1E">
          <w:rPr>
            <w:noProof/>
            <w:webHidden/>
          </w:rPr>
          <w:fldChar w:fldCharType="separate"/>
        </w:r>
        <w:r>
          <w:rPr>
            <w:noProof/>
            <w:webHidden/>
          </w:rPr>
          <w:t>38</w:t>
        </w:r>
        <w:r w:rsidR="008B3A1E">
          <w:rPr>
            <w:noProof/>
            <w:webHidden/>
          </w:rPr>
          <w:fldChar w:fldCharType="end"/>
        </w:r>
      </w:hyperlink>
    </w:p>
    <w:p w14:paraId="66792554" w14:textId="026302B8" w:rsidR="008B3A1E" w:rsidRDefault="00F121D7">
      <w:pPr>
        <w:pStyle w:val="TM2"/>
        <w:tabs>
          <w:tab w:val="left" w:pos="880"/>
          <w:tab w:val="right" w:leader="dot" w:pos="9060"/>
        </w:tabs>
        <w:rPr>
          <w:rFonts w:eastAsiaTheme="minorEastAsia" w:cstheme="minorBidi"/>
          <w:smallCaps w:val="0"/>
          <w:noProof/>
          <w:sz w:val="22"/>
          <w:szCs w:val="22"/>
        </w:rPr>
      </w:pPr>
      <w:hyperlink w:anchor="_Toc230944081" w:history="1">
        <w:r w:rsidR="008B3A1E" w:rsidRPr="00664B29">
          <w:rPr>
            <w:rStyle w:val="Lienhypertexte"/>
            <w:noProof/>
          </w:rPr>
          <w:t>28.4</w:t>
        </w:r>
        <w:r w:rsidR="008B3A1E">
          <w:rPr>
            <w:rFonts w:eastAsiaTheme="minorEastAsia" w:cstheme="minorBidi"/>
            <w:smallCaps w:val="0"/>
            <w:noProof/>
            <w:sz w:val="22"/>
            <w:szCs w:val="22"/>
          </w:rPr>
          <w:tab/>
        </w:r>
        <w:r w:rsidR="008B3A1E" w:rsidRPr="00664B29">
          <w:rPr>
            <w:rStyle w:val="Lienhypertexte"/>
            <w:noProof/>
          </w:rPr>
          <w:t>Signature du Centre Pompidou</w:t>
        </w:r>
        <w:r w:rsidR="008B3A1E">
          <w:rPr>
            <w:noProof/>
            <w:webHidden/>
          </w:rPr>
          <w:tab/>
        </w:r>
        <w:r w:rsidR="008B3A1E">
          <w:rPr>
            <w:noProof/>
            <w:webHidden/>
          </w:rPr>
          <w:fldChar w:fldCharType="begin"/>
        </w:r>
        <w:r w:rsidR="008B3A1E">
          <w:rPr>
            <w:noProof/>
            <w:webHidden/>
          </w:rPr>
          <w:instrText xml:space="preserve"> PAGEREF _Toc230944081 \h </w:instrText>
        </w:r>
        <w:r w:rsidR="008B3A1E">
          <w:rPr>
            <w:noProof/>
            <w:webHidden/>
          </w:rPr>
        </w:r>
        <w:r w:rsidR="008B3A1E">
          <w:rPr>
            <w:noProof/>
            <w:webHidden/>
          </w:rPr>
          <w:fldChar w:fldCharType="separate"/>
        </w:r>
        <w:r>
          <w:rPr>
            <w:noProof/>
            <w:webHidden/>
          </w:rPr>
          <w:t>38</w:t>
        </w:r>
        <w:r w:rsidR="008B3A1E">
          <w:rPr>
            <w:noProof/>
            <w:webHidden/>
          </w:rPr>
          <w:fldChar w:fldCharType="end"/>
        </w:r>
      </w:hyperlink>
    </w:p>
    <w:p w14:paraId="509A0685" w14:textId="43E5C45B" w:rsidR="008B3A1E" w:rsidRDefault="00F121D7">
      <w:pPr>
        <w:pStyle w:val="TM1"/>
        <w:tabs>
          <w:tab w:val="left" w:pos="1320"/>
          <w:tab w:val="right" w:leader="dot" w:pos="9060"/>
        </w:tabs>
        <w:rPr>
          <w:rFonts w:eastAsiaTheme="minorEastAsia" w:cstheme="minorBidi"/>
          <w:b w:val="0"/>
          <w:bCs w:val="0"/>
          <w:caps w:val="0"/>
          <w:noProof/>
          <w:sz w:val="22"/>
          <w:szCs w:val="22"/>
        </w:rPr>
      </w:pPr>
      <w:hyperlink w:anchor="_Toc230944082" w:history="1">
        <w:r w:rsidR="008B3A1E" w:rsidRPr="00664B29">
          <w:rPr>
            <w:rStyle w:val="Lienhypertexte"/>
            <w:noProof/>
          </w:rPr>
          <w:t>ARTICLE 29 -</w:t>
        </w:r>
        <w:r w:rsidR="008B3A1E">
          <w:rPr>
            <w:rFonts w:eastAsiaTheme="minorEastAsia" w:cstheme="minorBidi"/>
            <w:b w:val="0"/>
            <w:bCs w:val="0"/>
            <w:caps w:val="0"/>
            <w:noProof/>
            <w:sz w:val="22"/>
            <w:szCs w:val="22"/>
          </w:rPr>
          <w:tab/>
        </w:r>
        <w:r w:rsidR="008B3A1E" w:rsidRPr="00664B29">
          <w:rPr>
            <w:rStyle w:val="Lienhypertexte"/>
            <w:noProof/>
          </w:rPr>
          <w:t>CADRE DE NANTISSEMENT OU DE CESSION DE CREANCE</w:t>
        </w:r>
        <w:r w:rsidR="008B3A1E">
          <w:rPr>
            <w:noProof/>
            <w:webHidden/>
          </w:rPr>
          <w:tab/>
        </w:r>
        <w:r w:rsidR="008B3A1E">
          <w:rPr>
            <w:noProof/>
            <w:webHidden/>
          </w:rPr>
          <w:fldChar w:fldCharType="begin"/>
        </w:r>
        <w:r w:rsidR="008B3A1E">
          <w:rPr>
            <w:noProof/>
            <w:webHidden/>
          </w:rPr>
          <w:instrText xml:space="preserve"> PAGEREF _Toc230944082 \h </w:instrText>
        </w:r>
        <w:r w:rsidR="008B3A1E">
          <w:rPr>
            <w:noProof/>
            <w:webHidden/>
          </w:rPr>
        </w:r>
        <w:r w:rsidR="008B3A1E">
          <w:rPr>
            <w:noProof/>
            <w:webHidden/>
          </w:rPr>
          <w:fldChar w:fldCharType="separate"/>
        </w:r>
        <w:r>
          <w:rPr>
            <w:noProof/>
            <w:webHidden/>
          </w:rPr>
          <w:t>39</w:t>
        </w:r>
        <w:r w:rsidR="008B3A1E">
          <w:rPr>
            <w:noProof/>
            <w:webHidden/>
          </w:rPr>
          <w:fldChar w:fldCharType="end"/>
        </w:r>
      </w:hyperlink>
    </w:p>
    <w:p w14:paraId="1DDC2F51" w14:textId="20258577" w:rsidR="0087482F" w:rsidRDefault="006B0663" w:rsidP="006B0663">
      <w:pPr>
        <w:pStyle w:val="TM1"/>
        <w:tabs>
          <w:tab w:val="left" w:pos="1540"/>
          <w:tab w:val="right" w:leader="underscore" w:pos="9060"/>
        </w:tabs>
        <w:jc w:val="both"/>
        <w:rPr>
          <w:bCs w:val="0"/>
          <w:iCs/>
          <w:sz w:val="16"/>
        </w:rPr>
      </w:pPr>
      <w:r>
        <w:rPr>
          <w:rFonts w:ascii="CGP" w:hAnsi="CGP"/>
          <w:b w:val="0"/>
          <w:bCs w:val="0"/>
          <w:iCs/>
          <w:sz w:val="16"/>
        </w:rPr>
        <w:fldChar w:fldCharType="end"/>
      </w:r>
    </w:p>
    <w:p w14:paraId="2E02060B" w14:textId="77777777" w:rsidR="0087482F" w:rsidRDefault="0087482F">
      <w:pPr>
        <w:rPr>
          <w:rFonts w:asciiTheme="minorHAnsi" w:hAnsiTheme="minorHAnsi"/>
          <w:b/>
          <w:i/>
          <w:sz w:val="16"/>
          <w:szCs w:val="20"/>
        </w:rPr>
      </w:pPr>
      <w:r>
        <w:rPr>
          <w:bCs/>
          <w:iCs/>
          <w:sz w:val="16"/>
          <w:szCs w:val="20"/>
        </w:rPr>
        <w:br w:type="page"/>
      </w:r>
    </w:p>
    <w:p w14:paraId="16821A21" w14:textId="77777777" w:rsidR="00211A8E" w:rsidRDefault="00211A8E" w:rsidP="006C4B1C">
      <w:pPr>
        <w:pStyle w:val="TM1"/>
        <w:tabs>
          <w:tab w:val="left" w:pos="1540"/>
          <w:tab w:val="right" w:leader="underscore" w:pos="9060"/>
        </w:tabs>
        <w:rPr>
          <w:bCs w:val="0"/>
          <w:iCs/>
          <w:sz w:val="16"/>
        </w:rPr>
      </w:pPr>
    </w:p>
    <w:p w14:paraId="7F9458C3" w14:textId="77777777" w:rsidR="00BE4460" w:rsidRPr="00BE4460" w:rsidRDefault="00BE4460" w:rsidP="00BE4460"/>
    <w:p w14:paraId="230FE70E" w14:textId="47F2BFB3" w:rsidR="00B56094" w:rsidRPr="0097201E" w:rsidRDefault="00A71D0C" w:rsidP="00890236">
      <w:pPr>
        <w:pStyle w:val="Titre1"/>
      </w:pPr>
      <w:bookmarkStart w:id="2" w:name="_Toc197326271"/>
      <w:bookmarkStart w:id="3" w:name="_Ref447286475"/>
      <w:bookmarkStart w:id="4" w:name="_Ref447286490"/>
      <w:bookmarkStart w:id="5" w:name="_Ref447286495"/>
      <w:bookmarkStart w:id="6" w:name="_Ref447286518"/>
      <w:bookmarkStart w:id="7" w:name="_Ref447286522"/>
      <w:bookmarkStart w:id="8" w:name="_Toc15661017"/>
      <w:bookmarkStart w:id="9" w:name="_Toc230944003"/>
      <w:r w:rsidRPr="0097201E">
        <w:t>DISPOSITIONS GENERALES</w:t>
      </w:r>
      <w:r w:rsidR="00DE799B" w:rsidRPr="0097201E">
        <w:t xml:space="preserve"> - </w:t>
      </w:r>
      <w:r w:rsidR="00917430" w:rsidRPr="0097201E">
        <w:t>DEFIN</w:t>
      </w:r>
      <w:r w:rsidR="00F1387A" w:rsidRPr="0097201E">
        <w:t>I</w:t>
      </w:r>
      <w:r w:rsidR="00917430" w:rsidRPr="0097201E">
        <w:t>TIONS</w:t>
      </w:r>
      <w:bookmarkEnd w:id="2"/>
      <w:bookmarkEnd w:id="3"/>
      <w:bookmarkEnd w:id="4"/>
      <w:bookmarkEnd w:id="5"/>
      <w:bookmarkEnd w:id="6"/>
      <w:bookmarkEnd w:id="7"/>
      <w:bookmarkEnd w:id="8"/>
      <w:bookmarkEnd w:id="9"/>
    </w:p>
    <w:p w14:paraId="57D29262" w14:textId="055E7E64" w:rsidR="001E6AD5" w:rsidRPr="00B94400" w:rsidRDefault="001E6AD5" w:rsidP="001E6AD5">
      <w:pPr>
        <w:rPr>
          <w:rFonts w:ascii="CP" w:eastAsia="Times New Roman" w:hAnsi="CP" w:cs="Times New Roman"/>
          <w:sz w:val="20"/>
          <w:szCs w:val="20"/>
        </w:rPr>
      </w:pPr>
      <w:r w:rsidRPr="00B94400">
        <w:rPr>
          <w:rFonts w:ascii="CP" w:eastAsia="Times New Roman" w:hAnsi="CP" w:cs="Times New Roman"/>
          <w:b/>
          <w:sz w:val="20"/>
          <w:szCs w:val="20"/>
        </w:rPr>
        <w:t>Pouvoir adjudicateur - personne publique contractante</w:t>
      </w:r>
      <w:r w:rsidRPr="00B94400">
        <w:rPr>
          <w:rFonts w:ascii="CP" w:eastAsia="Times New Roman" w:hAnsi="CP" w:cs="Times New Roman"/>
          <w:sz w:val="20"/>
          <w:szCs w:val="20"/>
        </w:rPr>
        <w:t xml:space="preserve"> : </w:t>
      </w:r>
      <w:r w:rsidRPr="00B94400">
        <w:rPr>
          <w:rFonts w:ascii="CP" w:eastAsia="Times New Roman" w:hAnsi="CP" w:cs="Times New Roman"/>
          <w:b/>
          <w:sz w:val="20"/>
          <w:szCs w:val="20"/>
        </w:rPr>
        <w:t>Centre National d’Art et de Culture Georges Pompidou </w:t>
      </w:r>
      <w:r w:rsidRPr="00B94400">
        <w:rPr>
          <w:rFonts w:ascii="CP" w:eastAsia="Times New Roman" w:hAnsi="CP" w:cs="Times New Roman"/>
          <w:sz w:val="20"/>
          <w:szCs w:val="20"/>
        </w:rPr>
        <w:t>75191 Paris Cedex 04 -ci après dénommé « Centre Pompidou »</w:t>
      </w:r>
    </w:p>
    <w:p w14:paraId="33363B03" w14:textId="77777777" w:rsidR="001E6AD5" w:rsidRPr="00B94400" w:rsidRDefault="001E6AD5" w:rsidP="001E6AD5">
      <w:pPr>
        <w:rPr>
          <w:rFonts w:ascii="CP" w:eastAsia="Times New Roman" w:hAnsi="CP" w:cs="Times New Roman"/>
          <w:szCs w:val="20"/>
        </w:rPr>
      </w:pPr>
    </w:p>
    <w:p w14:paraId="144A5D69" w14:textId="2A24702F" w:rsidR="009B3B48" w:rsidRPr="0004632F" w:rsidRDefault="009B3B48" w:rsidP="00EA5834">
      <w:pPr>
        <w:jc w:val="both"/>
        <w:rPr>
          <w:rFonts w:ascii="CP" w:hAnsi="CP"/>
          <w:snapToGrid w:val="0"/>
          <w:sz w:val="20"/>
          <w:szCs w:val="20"/>
        </w:rPr>
      </w:pPr>
      <w:r w:rsidRPr="0004632F">
        <w:rPr>
          <w:rFonts w:ascii="CP" w:hAnsi="CP"/>
          <w:b/>
          <w:snapToGrid w:val="0"/>
          <w:sz w:val="20"/>
          <w:szCs w:val="20"/>
        </w:rPr>
        <w:t>Définition de l’accord-cadre</w:t>
      </w:r>
      <w:r w:rsidRPr="0004632F">
        <w:rPr>
          <w:rFonts w:ascii="CP" w:hAnsi="CP"/>
          <w:snapToGrid w:val="0"/>
          <w:sz w:val="20"/>
          <w:szCs w:val="20"/>
        </w:rPr>
        <w:t> : un accord-cadre est un contrat conclu entre un des pouvoirs adj</w:t>
      </w:r>
      <w:r w:rsidR="008635B1" w:rsidRPr="0004632F">
        <w:rPr>
          <w:rFonts w:ascii="CP" w:hAnsi="CP"/>
          <w:snapToGrid w:val="0"/>
          <w:sz w:val="20"/>
          <w:szCs w:val="20"/>
        </w:rPr>
        <w:t xml:space="preserve">udicateurs définis à l’article </w:t>
      </w:r>
      <w:r w:rsidR="0017038D" w:rsidRPr="0004632F">
        <w:rPr>
          <w:rFonts w:ascii="CP" w:hAnsi="CP"/>
          <w:snapToGrid w:val="0"/>
          <w:sz w:val="20"/>
          <w:szCs w:val="20"/>
        </w:rPr>
        <w:t>L1211-1</w:t>
      </w:r>
      <w:r w:rsidR="008635B1" w:rsidRPr="0004632F">
        <w:rPr>
          <w:rFonts w:ascii="CP" w:hAnsi="CP"/>
          <w:snapToGrid w:val="0"/>
          <w:sz w:val="20"/>
          <w:szCs w:val="20"/>
        </w:rPr>
        <w:t xml:space="preserve"> </w:t>
      </w:r>
      <w:r w:rsidR="009B0801" w:rsidRPr="0004632F">
        <w:rPr>
          <w:rFonts w:ascii="CP" w:hAnsi="CP"/>
          <w:snapToGrid w:val="0"/>
          <w:sz w:val="20"/>
          <w:szCs w:val="20"/>
        </w:rPr>
        <w:t xml:space="preserve">du code de la commande publique </w:t>
      </w:r>
      <w:r w:rsidRPr="0004632F">
        <w:rPr>
          <w:rFonts w:ascii="CP" w:hAnsi="CP"/>
          <w:snapToGrid w:val="0"/>
          <w:sz w:val="20"/>
          <w:szCs w:val="20"/>
        </w:rPr>
        <w:t xml:space="preserve">et des opérateurs économiques publics ou privés, ayant pour objet d’établir les termes régissant les </w:t>
      </w:r>
      <w:r w:rsidR="0017038D" w:rsidRPr="0004632F">
        <w:rPr>
          <w:rFonts w:ascii="CP" w:hAnsi="CP"/>
          <w:snapToGrid w:val="0"/>
          <w:sz w:val="20"/>
          <w:szCs w:val="20"/>
        </w:rPr>
        <w:t xml:space="preserve">commandes </w:t>
      </w:r>
      <w:r w:rsidRPr="0004632F">
        <w:rPr>
          <w:rFonts w:ascii="CP" w:hAnsi="CP"/>
          <w:snapToGrid w:val="0"/>
          <w:sz w:val="20"/>
          <w:szCs w:val="20"/>
        </w:rPr>
        <w:t>à passer au cours d’une période donnée, notamment en ce qui concerne les prix et, le cas échéant, les quantités envisagées.</w:t>
      </w:r>
    </w:p>
    <w:p w14:paraId="745177CF" w14:textId="77777777" w:rsidR="0093581C" w:rsidRPr="0004632F" w:rsidRDefault="0093581C" w:rsidP="00EA5834">
      <w:pPr>
        <w:jc w:val="both"/>
        <w:rPr>
          <w:rFonts w:ascii="CP" w:hAnsi="CP"/>
          <w:sz w:val="20"/>
          <w:szCs w:val="20"/>
        </w:rPr>
      </w:pPr>
    </w:p>
    <w:p w14:paraId="6E35BF62" w14:textId="77777777" w:rsidR="0093581C" w:rsidRPr="0004632F" w:rsidRDefault="0093581C" w:rsidP="0093581C">
      <w:pPr>
        <w:jc w:val="both"/>
        <w:rPr>
          <w:rFonts w:ascii="CP" w:hAnsi="CP"/>
          <w:sz w:val="20"/>
          <w:szCs w:val="20"/>
        </w:rPr>
      </w:pPr>
      <w:r w:rsidRPr="0004632F">
        <w:rPr>
          <w:rFonts w:ascii="CP" w:hAnsi="CP"/>
          <w:b/>
          <w:sz w:val="20"/>
          <w:szCs w:val="20"/>
        </w:rPr>
        <w:t>Procédure de passation</w:t>
      </w:r>
      <w:r w:rsidRPr="0004632F">
        <w:rPr>
          <w:rFonts w:ascii="CP" w:hAnsi="CP"/>
          <w:sz w:val="20"/>
          <w:szCs w:val="20"/>
        </w:rPr>
        <w:t xml:space="preserve"> : </w:t>
      </w:r>
    </w:p>
    <w:p w14:paraId="3B3A295F" w14:textId="77777777" w:rsidR="00B94400" w:rsidRPr="0004632F" w:rsidRDefault="00B94400" w:rsidP="00B94400">
      <w:pPr>
        <w:jc w:val="both"/>
        <w:rPr>
          <w:rFonts w:ascii="CP" w:hAnsi="CP"/>
        </w:rPr>
      </w:pPr>
    </w:p>
    <w:p w14:paraId="415202B2" w14:textId="77777777" w:rsidR="00B94400" w:rsidRPr="0004632F" w:rsidRDefault="00B94400" w:rsidP="00B94400">
      <w:pPr>
        <w:jc w:val="both"/>
        <w:rPr>
          <w:rFonts w:ascii="CP" w:hAnsi="CP"/>
          <w:sz w:val="20"/>
          <w:szCs w:val="20"/>
        </w:rPr>
      </w:pPr>
      <w:r w:rsidRPr="0004632F">
        <w:rPr>
          <w:rFonts w:ascii="CP" w:hAnsi="CP"/>
          <w:sz w:val="20"/>
          <w:szCs w:val="20"/>
        </w:rPr>
        <w:t>Le présent accord-cadre est passé selon une procédure adaptée en application des articles L</w:t>
      </w:r>
      <w:r w:rsidRPr="0004632F">
        <w:rPr>
          <w:rFonts w:ascii="CP" w:hAnsi="CP"/>
          <w:bCs/>
          <w:sz w:val="20"/>
          <w:szCs w:val="20"/>
        </w:rPr>
        <w:t>2123-</w:t>
      </w:r>
      <w:r w:rsidRPr="0004632F">
        <w:rPr>
          <w:rFonts w:ascii="CP" w:hAnsi="CP"/>
          <w:sz w:val="20"/>
          <w:szCs w:val="20"/>
        </w:rPr>
        <w:t>1 et R2123-1 1° du code de la commande publique.</w:t>
      </w:r>
    </w:p>
    <w:p w14:paraId="36C9F0BC" w14:textId="77777777" w:rsidR="00033299" w:rsidRPr="0004632F" w:rsidRDefault="00033299" w:rsidP="00033299">
      <w:pPr>
        <w:jc w:val="both"/>
        <w:rPr>
          <w:rFonts w:ascii="CP" w:hAnsi="CP"/>
          <w:b/>
          <w:bCs/>
          <w:color w:val="000000" w:themeColor="text1"/>
          <w:sz w:val="20"/>
          <w:szCs w:val="20"/>
        </w:rPr>
      </w:pPr>
    </w:p>
    <w:p w14:paraId="7C2533F6" w14:textId="49BF0994" w:rsidR="00033299" w:rsidRPr="00B94400" w:rsidRDefault="00033299" w:rsidP="00033299">
      <w:pPr>
        <w:jc w:val="both"/>
        <w:rPr>
          <w:rFonts w:ascii="CP" w:hAnsi="CP"/>
          <w:b/>
          <w:iCs/>
          <w:sz w:val="20"/>
          <w:szCs w:val="20"/>
        </w:rPr>
      </w:pPr>
      <w:r w:rsidRPr="00B94400">
        <w:rPr>
          <w:rFonts w:ascii="CP" w:hAnsi="CP"/>
          <w:b/>
          <w:iCs/>
          <w:color w:val="000000" w:themeColor="text1"/>
          <w:sz w:val="20"/>
          <w:szCs w:val="20"/>
        </w:rPr>
        <w:t>Le prése</w:t>
      </w:r>
      <w:r w:rsidRPr="00B94400">
        <w:rPr>
          <w:rFonts w:ascii="CP" w:hAnsi="CP"/>
          <w:b/>
          <w:iCs/>
          <w:sz w:val="20"/>
          <w:szCs w:val="20"/>
        </w:rPr>
        <w:t>nt accord-cadre est un accord-cadre mono-attributaire. Conformément</w:t>
      </w:r>
      <w:r w:rsidR="00B21B1B" w:rsidRPr="00B94400">
        <w:rPr>
          <w:rFonts w:ascii="CP" w:hAnsi="CP"/>
          <w:b/>
          <w:iCs/>
          <w:sz w:val="20"/>
          <w:szCs w:val="20"/>
        </w:rPr>
        <w:t xml:space="preserve"> aux articles</w:t>
      </w:r>
      <w:r w:rsidR="00B21B1B" w:rsidRPr="00B94400">
        <w:rPr>
          <w:rFonts w:ascii="CP" w:hAnsi="CP"/>
          <w:b/>
          <w:sz w:val="20"/>
        </w:rPr>
        <w:t xml:space="preserve"> </w:t>
      </w:r>
      <w:bookmarkStart w:id="10" w:name="_Hlk16168956"/>
      <w:r w:rsidR="00890236">
        <w:rPr>
          <w:rFonts w:ascii="CP" w:hAnsi="CP"/>
          <w:b/>
          <w:sz w:val="20"/>
        </w:rPr>
        <w:t xml:space="preserve">   </w:t>
      </w:r>
      <w:r w:rsidR="00B21B1B" w:rsidRPr="00B94400">
        <w:rPr>
          <w:rFonts w:ascii="CP" w:hAnsi="CP"/>
          <w:b/>
          <w:sz w:val="20"/>
        </w:rPr>
        <w:t>R2162-</w:t>
      </w:r>
      <w:bookmarkEnd w:id="10"/>
      <w:r w:rsidR="00934112" w:rsidRPr="00B94400">
        <w:rPr>
          <w:rFonts w:ascii="CP" w:hAnsi="CP"/>
          <w:b/>
          <w:sz w:val="20"/>
        </w:rPr>
        <w:t>2</w:t>
      </w:r>
      <w:r w:rsidR="004D08E2" w:rsidRPr="00B94400">
        <w:rPr>
          <w:rFonts w:ascii="CP" w:hAnsi="CP"/>
          <w:b/>
          <w:sz w:val="20"/>
        </w:rPr>
        <w:t>,</w:t>
      </w:r>
      <w:r w:rsidR="00B21B1B" w:rsidRPr="00B94400">
        <w:rPr>
          <w:rFonts w:ascii="CP" w:hAnsi="CP"/>
          <w:sz w:val="20"/>
        </w:rPr>
        <w:t xml:space="preserve"> </w:t>
      </w:r>
      <w:r w:rsidR="004D08E2" w:rsidRPr="00B94400">
        <w:rPr>
          <w:rFonts w:ascii="CP" w:hAnsi="CP"/>
          <w:b/>
          <w:sz w:val="20"/>
        </w:rPr>
        <w:t xml:space="preserve">R2162-4 </w:t>
      </w:r>
      <w:r w:rsidR="00934112" w:rsidRPr="00B94400">
        <w:rPr>
          <w:rFonts w:ascii="CP" w:hAnsi="CP"/>
          <w:b/>
          <w:sz w:val="20"/>
        </w:rPr>
        <w:t>à</w:t>
      </w:r>
      <w:r w:rsidR="004D08E2" w:rsidRPr="00B94400">
        <w:rPr>
          <w:rFonts w:ascii="CP" w:hAnsi="CP"/>
          <w:b/>
          <w:sz w:val="20"/>
        </w:rPr>
        <w:t xml:space="preserve"> R2162-</w:t>
      </w:r>
      <w:r w:rsidR="00934112" w:rsidRPr="00B94400">
        <w:rPr>
          <w:rFonts w:ascii="CP" w:hAnsi="CP"/>
          <w:b/>
          <w:sz w:val="20"/>
        </w:rPr>
        <w:t xml:space="preserve">6 </w:t>
      </w:r>
      <w:r w:rsidRPr="00B94400">
        <w:rPr>
          <w:rFonts w:ascii="CP" w:hAnsi="CP"/>
          <w:b/>
          <w:iCs/>
          <w:sz w:val="20"/>
          <w:szCs w:val="20"/>
        </w:rPr>
        <w:t>et dans les conditions de</w:t>
      </w:r>
      <w:r w:rsidR="00B21B1B" w:rsidRPr="00B94400">
        <w:rPr>
          <w:rFonts w:ascii="CP" w:hAnsi="CP"/>
          <w:b/>
          <w:iCs/>
          <w:sz w:val="20"/>
          <w:szCs w:val="20"/>
        </w:rPr>
        <w:t>s a</w:t>
      </w:r>
      <w:r w:rsidR="00611FEA" w:rsidRPr="00B94400">
        <w:rPr>
          <w:rFonts w:ascii="CP" w:hAnsi="CP"/>
          <w:b/>
          <w:iCs/>
          <w:sz w:val="20"/>
          <w:szCs w:val="20"/>
        </w:rPr>
        <w:t xml:space="preserve">rticles R2162-13 </w:t>
      </w:r>
      <w:r w:rsidR="00046170" w:rsidRPr="00B94400">
        <w:rPr>
          <w:rFonts w:ascii="CP" w:hAnsi="CP"/>
          <w:b/>
          <w:iCs/>
          <w:sz w:val="20"/>
          <w:szCs w:val="20"/>
        </w:rPr>
        <w:t xml:space="preserve">et </w:t>
      </w:r>
      <w:r w:rsidR="00611FEA" w:rsidRPr="00B94400">
        <w:rPr>
          <w:rFonts w:ascii="CP" w:hAnsi="CP"/>
          <w:b/>
          <w:iCs/>
          <w:sz w:val="20"/>
          <w:szCs w:val="20"/>
        </w:rPr>
        <w:t>R2162</w:t>
      </w:r>
      <w:r w:rsidR="00B21B1B" w:rsidRPr="00B94400">
        <w:rPr>
          <w:rFonts w:ascii="CP" w:hAnsi="CP"/>
          <w:b/>
          <w:iCs/>
          <w:sz w:val="20"/>
          <w:szCs w:val="20"/>
        </w:rPr>
        <w:t>-1</w:t>
      </w:r>
      <w:r w:rsidR="00611FEA" w:rsidRPr="00B94400">
        <w:rPr>
          <w:rFonts w:ascii="CP" w:hAnsi="CP"/>
          <w:b/>
          <w:iCs/>
          <w:sz w:val="20"/>
          <w:szCs w:val="20"/>
        </w:rPr>
        <w:t>4</w:t>
      </w:r>
      <w:r w:rsidRPr="00B94400">
        <w:rPr>
          <w:rFonts w:ascii="CP" w:hAnsi="CP"/>
          <w:b/>
          <w:iCs/>
          <w:sz w:val="20"/>
          <w:szCs w:val="20"/>
        </w:rPr>
        <w:t xml:space="preserve"> </w:t>
      </w:r>
      <w:r w:rsidR="00B21B1B" w:rsidRPr="00B94400">
        <w:rPr>
          <w:rFonts w:ascii="CP" w:hAnsi="CP"/>
          <w:b/>
          <w:iCs/>
          <w:sz w:val="20"/>
          <w:szCs w:val="20"/>
        </w:rPr>
        <w:t>du code de la commande publique</w:t>
      </w:r>
      <w:r w:rsidRPr="00B94400">
        <w:rPr>
          <w:rFonts w:ascii="CP" w:hAnsi="CP"/>
          <w:b/>
          <w:iCs/>
          <w:sz w:val="20"/>
          <w:szCs w:val="20"/>
        </w:rPr>
        <w:t xml:space="preserve">, l’accord-cadre sera exécuté au fur et à mesure de </w:t>
      </w:r>
      <w:r w:rsidR="005D2DD4" w:rsidRPr="00B94400">
        <w:rPr>
          <w:rFonts w:ascii="CP" w:hAnsi="CP"/>
          <w:b/>
          <w:iCs/>
          <w:sz w:val="20"/>
          <w:szCs w:val="20"/>
        </w:rPr>
        <w:t>l’émission de bons de commande.</w:t>
      </w:r>
    </w:p>
    <w:p w14:paraId="59ABC0F4" w14:textId="77777777" w:rsidR="005D2DD4" w:rsidRPr="00B94400" w:rsidRDefault="005D2DD4" w:rsidP="00033299">
      <w:pPr>
        <w:jc w:val="both"/>
        <w:rPr>
          <w:rFonts w:ascii="CP" w:hAnsi="CP"/>
          <w:b/>
          <w:iCs/>
          <w:sz w:val="20"/>
          <w:szCs w:val="20"/>
        </w:rPr>
      </w:pPr>
    </w:p>
    <w:p w14:paraId="3A475223" w14:textId="5F24DB77" w:rsidR="00033299" w:rsidRPr="00B94400" w:rsidRDefault="00033299" w:rsidP="00033299">
      <w:pPr>
        <w:jc w:val="both"/>
        <w:rPr>
          <w:rFonts w:ascii="CP" w:hAnsi="CP"/>
          <w:b/>
          <w:iCs/>
          <w:sz w:val="20"/>
          <w:szCs w:val="20"/>
        </w:rPr>
      </w:pPr>
      <w:r w:rsidRPr="00B94400">
        <w:rPr>
          <w:rFonts w:ascii="CP" w:hAnsi="CP"/>
          <w:b/>
          <w:iCs/>
          <w:sz w:val="20"/>
          <w:szCs w:val="20"/>
        </w:rPr>
        <w:t xml:space="preserve">Il est donc un marché au sens de l’article </w:t>
      </w:r>
      <w:r w:rsidR="00B21B1B" w:rsidRPr="00B94400">
        <w:rPr>
          <w:rFonts w:ascii="CP" w:hAnsi="CP"/>
          <w:b/>
          <w:bCs/>
          <w:iCs/>
          <w:sz w:val="20"/>
          <w:szCs w:val="20"/>
        </w:rPr>
        <w:t xml:space="preserve">L1111-1 </w:t>
      </w:r>
      <w:r w:rsidR="00B21B1B" w:rsidRPr="00B94400">
        <w:rPr>
          <w:rFonts w:ascii="CP" w:hAnsi="CP"/>
          <w:b/>
          <w:iCs/>
          <w:sz w:val="20"/>
          <w:szCs w:val="20"/>
        </w:rPr>
        <w:t>du code de la commande publique</w:t>
      </w:r>
      <w:r w:rsidRPr="00B94400">
        <w:rPr>
          <w:rFonts w:ascii="CP" w:hAnsi="CP"/>
          <w:b/>
          <w:iCs/>
          <w:sz w:val="20"/>
          <w:szCs w:val="20"/>
        </w:rPr>
        <w:t>. Il peut ainsi être dénommé à la fois accord-cadre ou marché dans le présent d</w:t>
      </w:r>
      <w:r w:rsidR="00CA1E44" w:rsidRPr="00B94400">
        <w:rPr>
          <w:rFonts w:ascii="CP" w:hAnsi="CP"/>
          <w:b/>
          <w:iCs/>
          <w:sz w:val="20"/>
          <w:szCs w:val="20"/>
        </w:rPr>
        <w:t>ocument</w:t>
      </w:r>
      <w:r w:rsidRPr="00B94400">
        <w:rPr>
          <w:rFonts w:ascii="CP" w:hAnsi="CP"/>
          <w:b/>
          <w:iCs/>
          <w:sz w:val="20"/>
          <w:szCs w:val="20"/>
        </w:rPr>
        <w:t>.</w:t>
      </w:r>
    </w:p>
    <w:p w14:paraId="74030926" w14:textId="77777777" w:rsidR="005D2D5E" w:rsidRPr="00B94400" w:rsidRDefault="005D2D5E" w:rsidP="0093581C">
      <w:pPr>
        <w:jc w:val="both"/>
        <w:rPr>
          <w:rFonts w:ascii="CP" w:hAnsi="CP"/>
          <w:b/>
          <w:bCs/>
          <w:color w:val="FF0000"/>
          <w:sz w:val="20"/>
          <w:szCs w:val="20"/>
        </w:rPr>
      </w:pPr>
    </w:p>
    <w:p w14:paraId="09BC2939" w14:textId="62802B87" w:rsidR="00C40732" w:rsidRPr="00B94400" w:rsidRDefault="0093581C" w:rsidP="00FD5DEE">
      <w:pPr>
        <w:jc w:val="both"/>
        <w:rPr>
          <w:rFonts w:ascii="CP" w:hAnsi="CP"/>
          <w:b/>
          <w:bCs/>
          <w:color w:val="FF0000"/>
          <w:sz w:val="20"/>
          <w:szCs w:val="20"/>
        </w:rPr>
      </w:pPr>
      <w:r w:rsidRPr="00B94400">
        <w:rPr>
          <w:rFonts w:ascii="CP" w:hAnsi="CP"/>
          <w:b/>
          <w:bCs/>
          <w:color w:val="FF0000"/>
          <w:sz w:val="20"/>
          <w:szCs w:val="20"/>
        </w:rPr>
        <w:t>Les articles comportant un « </w:t>
      </w:r>
      <w:r w:rsidR="00B723D8" w:rsidRPr="003109B0">
        <w:rPr>
          <w:color w:val="FF0000"/>
        </w:rPr>
        <w:sym w:font="Wingdings" w:char="F046"/>
      </w:r>
      <w:r w:rsidRPr="00B94400">
        <w:rPr>
          <w:rFonts w:ascii="CP" w:hAnsi="CP"/>
          <w:b/>
          <w:bCs/>
          <w:caps/>
          <w:color w:val="FF0000"/>
          <w:sz w:val="20"/>
          <w:szCs w:val="20"/>
        </w:rPr>
        <w:t xml:space="preserve">» </w:t>
      </w:r>
      <w:r w:rsidRPr="00B94400">
        <w:rPr>
          <w:rFonts w:ascii="CP" w:hAnsi="CP"/>
          <w:b/>
          <w:bCs/>
          <w:color w:val="FF0000"/>
          <w:sz w:val="20"/>
          <w:szCs w:val="20"/>
        </w:rPr>
        <w:t>correspondent à des articles qui doivent être complétés par les candidats dans leur offre.</w:t>
      </w:r>
    </w:p>
    <w:p w14:paraId="0D447018" w14:textId="77777777" w:rsidR="00320D23" w:rsidRDefault="00320D23" w:rsidP="00FD5DEE">
      <w:pPr>
        <w:jc w:val="both"/>
        <w:rPr>
          <w:b/>
          <w:bCs/>
          <w:color w:val="FF0000"/>
          <w:sz w:val="20"/>
          <w:szCs w:val="20"/>
        </w:rPr>
      </w:pPr>
    </w:p>
    <w:p w14:paraId="158D10CD" w14:textId="77777777" w:rsidR="00320D23" w:rsidRPr="0011600D" w:rsidRDefault="00320D23" w:rsidP="00FD5DEE">
      <w:pPr>
        <w:jc w:val="both"/>
      </w:pPr>
    </w:p>
    <w:p w14:paraId="12862E93" w14:textId="591171B7" w:rsidR="00DF09D2" w:rsidRPr="00890236" w:rsidRDefault="001208C8" w:rsidP="00890236">
      <w:pPr>
        <w:pStyle w:val="Titre1"/>
      </w:pPr>
      <w:bookmarkStart w:id="11" w:name="_Toc197326273"/>
      <w:bookmarkStart w:id="12" w:name="_Toc15661018"/>
      <w:bookmarkStart w:id="13" w:name="_Toc230944004"/>
      <w:r w:rsidRPr="00890236">
        <w:t>CO</w:t>
      </w:r>
      <w:r w:rsidR="00DF09D2" w:rsidRPr="00890236">
        <w:t>CONTRACTANTS</w:t>
      </w:r>
      <w:r w:rsidR="00DF09D2" w:rsidRPr="00890236">
        <w:rPr>
          <w:rStyle w:val="Appelnotedebasdep"/>
          <w:caps w:val="0"/>
        </w:rPr>
        <w:footnoteReference w:id="2"/>
      </w:r>
      <w:bookmarkEnd w:id="11"/>
      <w:bookmarkEnd w:id="12"/>
      <w:bookmarkEnd w:id="13"/>
    </w:p>
    <w:p w14:paraId="2B5A5529" w14:textId="77777777" w:rsidR="00890236" w:rsidRPr="00890236" w:rsidRDefault="00890236" w:rsidP="00890236">
      <w:pPr>
        <w:jc w:val="both"/>
        <w:rPr>
          <w:rFonts w:ascii="CP" w:hAnsi="CP"/>
          <w:b/>
          <w:sz w:val="20"/>
          <w:szCs w:val="20"/>
        </w:rPr>
      </w:pPr>
      <w:r w:rsidRPr="00890236">
        <w:rPr>
          <w:rFonts w:ascii="CP" w:hAnsi="CP"/>
          <w:b/>
          <w:sz w:val="20"/>
          <w:szCs w:val="20"/>
        </w:rPr>
        <w:t>Le présent contrat est conclu entre :</w:t>
      </w:r>
    </w:p>
    <w:p w14:paraId="4381D9AA" w14:textId="77777777" w:rsidR="00890236" w:rsidRPr="00890236" w:rsidRDefault="00890236" w:rsidP="00890236">
      <w:pPr>
        <w:jc w:val="both"/>
        <w:rPr>
          <w:rFonts w:ascii="CP" w:hAnsi="CP"/>
          <w:sz w:val="20"/>
          <w:szCs w:val="20"/>
        </w:rPr>
      </w:pPr>
    </w:p>
    <w:p w14:paraId="67882B71" w14:textId="77777777" w:rsidR="00890236" w:rsidRPr="00890236" w:rsidRDefault="00890236" w:rsidP="00890236">
      <w:pPr>
        <w:numPr>
          <w:ilvl w:val="0"/>
          <w:numId w:val="1"/>
        </w:numPr>
        <w:tabs>
          <w:tab w:val="clear" w:pos="720"/>
          <w:tab w:val="num" w:pos="360"/>
        </w:tabs>
        <w:ind w:left="360"/>
        <w:jc w:val="both"/>
        <w:rPr>
          <w:rFonts w:ascii="CP" w:hAnsi="CP"/>
          <w:b/>
          <w:sz w:val="20"/>
          <w:szCs w:val="20"/>
        </w:rPr>
      </w:pPr>
      <w:r w:rsidRPr="00890236">
        <w:rPr>
          <w:rFonts w:ascii="CP" w:hAnsi="CP"/>
          <w:b/>
          <w:sz w:val="20"/>
          <w:szCs w:val="20"/>
        </w:rPr>
        <w:t>D’une part,</w:t>
      </w:r>
    </w:p>
    <w:p w14:paraId="6DF78256" w14:textId="77777777" w:rsidR="00890236" w:rsidRPr="00890236" w:rsidRDefault="00890236" w:rsidP="00890236">
      <w:pPr>
        <w:spacing w:before="120"/>
        <w:ind w:left="426"/>
        <w:jc w:val="both"/>
        <w:rPr>
          <w:rFonts w:ascii="CP" w:hAnsi="CP"/>
          <w:b/>
          <w:sz w:val="20"/>
          <w:szCs w:val="20"/>
        </w:rPr>
      </w:pPr>
      <w:r w:rsidRPr="00890236">
        <w:rPr>
          <w:rFonts w:ascii="CP" w:hAnsi="CP"/>
          <w:b/>
          <w:sz w:val="20"/>
          <w:szCs w:val="20"/>
        </w:rPr>
        <w:t>Le Centre National d’Art et de Culture Georges Pompidou :</w:t>
      </w:r>
    </w:p>
    <w:p w14:paraId="4B5019D9" w14:textId="77777777" w:rsidR="00890236" w:rsidRPr="00890236" w:rsidRDefault="00890236" w:rsidP="00890236">
      <w:pPr>
        <w:spacing w:before="120"/>
        <w:ind w:left="426"/>
        <w:jc w:val="both"/>
        <w:rPr>
          <w:rFonts w:ascii="CP" w:hAnsi="CP"/>
          <w:bCs/>
          <w:sz w:val="20"/>
          <w:szCs w:val="20"/>
        </w:rPr>
      </w:pPr>
      <w:r w:rsidRPr="00890236">
        <w:rPr>
          <w:rFonts w:ascii="CP" w:hAnsi="CP"/>
          <w:bCs/>
          <w:sz w:val="20"/>
          <w:szCs w:val="20"/>
        </w:rPr>
        <w:t xml:space="preserve">- Le Centre National d’Art et de Culture Georges Pompidou ; Établissement Public Administratif de l’État ayant son siège </w:t>
      </w:r>
      <w:r w:rsidRPr="00890236">
        <w:rPr>
          <w:rFonts w:ascii="CP" w:hAnsi="CP"/>
          <w:sz w:val="20"/>
          <w:szCs w:val="20"/>
        </w:rPr>
        <w:t>75191 Paris Cedex 04</w:t>
      </w:r>
    </w:p>
    <w:p w14:paraId="5AFC765E" w14:textId="77777777" w:rsidR="00890236" w:rsidRPr="00890236" w:rsidRDefault="00890236" w:rsidP="00890236">
      <w:pPr>
        <w:pStyle w:val="Corpsdetexte2"/>
        <w:ind w:left="426"/>
        <w:rPr>
          <w:rFonts w:ascii="CP" w:hAnsi="CP"/>
          <w:sz w:val="20"/>
          <w:szCs w:val="20"/>
        </w:rPr>
      </w:pPr>
      <w:r w:rsidRPr="00890236">
        <w:rPr>
          <w:rFonts w:ascii="CP" w:hAnsi="CP"/>
          <w:sz w:val="20"/>
          <w:szCs w:val="20"/>
        </w:rPr>
        <w:t>Établissement public national à caractère culturel</w:t>
      </w:r>
    </w:p>
    <w:p w14:paraId="1F614437" w14:textId="774EC3DE" w:rsidR="00E322F4" w:rsidRPr="00890236" w:rsidRDefault="00890236" w:rsidP="00890236">
      <w:pPr>
        <w:pStyle w:val="Corpsdetexte2"/>
        <w:ind w:left="426"/>
        <w:rPr>
          <w:rFonts w:ascii="CP" w:hAnsi="CP"/>
          <w:sz w:val="20"/>
          <w:szCs w:val="20"/>
        </w:rPr>
      </w:pPr>
      <w:r w:rsidRPr="00890236">
        <w:rPr>
          <w:rFonts w:ascii="CP" w:hAnsi="CP"/>
          <w:sz w:val="20"/>
          <w:szCs w:val="20"/>
        </w:rPr>
        <w:t>Représenté par : Monsieur le Président du Centre Pompidou</w:t>
      </w:r>
    </w:p>
    <w:p w14:paraId="1C17635A" w14:textId="169F0D7F" w:rsidR="00033299" w:rsidRPr="00890236" w:rsidRDefault="00B723D8" w:rsidP="00033299">
      <w:pPr>
        <w:numPr>
          <w:ilvl w:val="0"/>
          <w:numId w:val="1"/>
        </w:numPr>
        <w:tabs>
          <w:tab w:val="clear" w:pos="720"/>
          <w:tab w:val="num" w:pos="360"/>
        </w:tabs>
        <w:ind w:left="360"/>
        <w:rPr>
          <w:rFonts w:ascii="CP" w:hAnsi="CP"/>
          <w:b/>
          <w:sz w:val="20"/>
          <w:szCs w:val="20"/>
        </w:rPr>
      </w:pPr>
      <w:r w:rsidRPr="003109B0">
        <w:rPr>
          <w:color w:val="FF0000"/>
        </w:rPr>
        <w:sym w:font="Wingdings" w:char="F046"/>
      </w:r>
      <w:r w:rsidR="00033299" w:rsidRPr="00890236">
        <w:rPr>
          <w:rFonts w:ascii="CP" w:hAnsi="CP"/>
          <w:b/>
          <w:sz w:val="20"/>
          <w:szCs w:val="20"/>
        </w:rPr>
        <w:t>Et d’autre part</w:t>
      </w:r>
      <w:r w:rsidR="00033299" w:rsidRPr="00890236">
        <w:rPr>
          <w:rStyle w:val="Appelnotedebasdep"/>
          <w:rFonts w:ascii="CP" w:hAnsi="CP"/>
          <w:b/>
          <w:sz w:val="20"/>
          <w:szCs w:val="20"/>
        </w:rPr>
        <w:footnoteReference w:id="3"/>
      </w:r>
      <w:r w:rsidR="00033299" w:rsidRPr="00890236">
        <w:rPr>
          <w:rFonts w:ascii="CP" w:hAnsi="CP"/>
          <w:b/>
          <w:sz w:val="20"/>
          <w:szCs w:val="20"/>
        </w:rPr>
        <w:t>,</w:t>
      </w:r>
    </w:p>
    <w:p w14:paraId="484B3376" w14:textId="1E507FB1" w:rsidR="00033299" w:rsidRPr="00890236" w:rsidRDefault="00033299" w:rsidP="00033299">
      <w:pPr>
        <w:spacing w:before="120"/>
        <w:ind w:left="720" w:hanging="360"/>
        <w:jc w:val="both"/>
        <w:rPr>
          <w:rFonts w:ascii="CP" w:hAnsi="CP"/>
          <w:b/>
          <w:i/>
          <w:sz w:val="20"/>
          <w:szCs w:val="20"/>
        </w:rPr>
      </w:pPr>
      <w:r w:rsidRPr="00890236">
        <w:rPr>
          <w:rFonts w:ascii="CP" w:hAnsi="CP"/>
          <w:b/>
          <w:sz w:val="20"/>
          <w:szCs w:val="20"/>
        </w:rPr>
        <w:fldChar w:fldCharType="begin">
          <w:ffData>
            <w:name w:val="CaseACocher1"/>
            <w:enabled/>
            <w:calcOnExit w:val="0"/>
            <w:checkBox>
              <w:sizeAuto/>
              <w:default w:val="0"/>
            </w:checkBox>
          </w:ffData>
        </w:fldChar>
      </w:r>
      <w:r w:rsidRPr="00890236">
        <w:rPr>
          <w:rFonts w:ascii="CP" w:hAnsi="CP"/>
          <w:b/>
          <w:sz w:val="20"/>
          <w:szCs w:val="20"/>
        </w:rPr>
        <w:instrText xml:space="preserve"> FORMCHECKBOX </w:instrText>
      </w:r>
      <w:r w:rsidR="00F121D7">
        <w:rPr>
          <w:rFonts w:ascii="CP" w:hAnsi="CP"/>
          <w:b/>
          <w:sz w:val="20"/>
          <w:szCs w:val="20"/>
        </w:rPr>
      </w:r>
      <w:r w:rsidR="00F121D7">
        <w:rPr>
          <w:rFonts w:ascii="CP" w:hAnsi="CP"/>
          <w:b/>
          <w:sz w:val="20"/>
          <w:szCs w:val="20"/>
        </w:rPr>
        <w:fldChar w:fldCharType="separate"/>
      </w:r>
      <w:r w:rsidRPr="00890236">
        <w:rPr>
          <w:rFonts w:ascii="CP" w:hAnsi="CP"/>
          <w:b/>
          <w:sz w:val="20"/>
          <w:szCs w:val="20"/>
        </w:rPr>
        <w:fldChar w:fldCharType="end"/>
      </w:r>
      <w:r w:rsidRPr="00890236">
        <w:rPr>
          <w:rFonts w:ascii="CP" w:hAnsi="CP"/>
          <w:b/>
          <w:sz w:val="20"/>
          <w:szCs w:val="20"/>
        </w:rPr>
        <w:t xml:space="preserve"> L’entreprise se présentant seule, </w:t>
      </w:r>
      <w:r w:rsidRPr="00890236">
        <w:rPr>
          <w:rFonts w:ascii="CP" w:hAnsi="CP"/>
          <w:b/>
          <w:sz w:val="20"/>
          <w:szCs w:val="20"/>
          <w:u w:val="single"/>
        </w:rPr>
        <w:t>cocontractant unique,</w:t>
      </w:r>
      <w:r w:rsidRPr="00890236">
        <w:rPr>
          <w:rFonts w:ascii="CP" w:hAnsi="CP"/>
          <w:b/>
          <w:sz w:val="20"/>
          <w:szCs w:val="20"/>
        </w:rPr>
        <w:t xml:space="preserve"> </w:t>
      </w:r>
      <w:r w:rsidRPr="00890236">
        <w:rPr>
          <w:rFonts w:ascii="CP" w:hAnsi="CP"/>
          <w:b/>
          <w:i/>
          <w:sz w:val="20"/>
          <w:szCs w:val="20"/>
        </w:rPr>
        <w:t>ci-après dénommé « le titulaire » et identifiée comme suit </w:t>
      </w:r>
      <w:r w:rsidRPr="00890236">
        <w:rPr>
          <w:rStyle w:val="Appelnotedebasdep"/>
          <w:rFonts w:ascii="CP" w:hAnsi="CP"/>
          <w:b/>
          <w:sz w:val="20"/>
          <w:szCs w:val="20"/>
        </w:rPr>
        <w:footnoteReference w:id="4"/>
      </w:r>
      <w:r w:rsidRPr="00890236">
        <w:rPr>
          <w:rFonts w:ascii="CP" w:hAnsi="CP"/>
          <w:b/>
          <w:i/>
          <w:sz w:val="20"/>
          <w:szCs w:val="20"/>
        </w:rPr>
        <w:t>:</w:t>
      </w:r>
    </w:p>
    <w:p w14:paraId="27222199" w14:textId="77777777" w:rsidR="003D558C" w:rsidRPr="00890236" w:rsidRDefault="003D558C" w:rsidP="003D558C">
      <w:pPr>
        <w:spacing w:before="120"/>
        <w:ind w:left="851"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La Société :</w:t>
      </w:r>
    </w:p>
    <w:p w14:paraId="636FB2D0" w14:textId="77777777" w:rsidR="003D558C" w:rsidRPr="00890236" w:rsidRDefault="003D558C" w:rsidP="003D558C">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anonyme (SA)</w:t>
      </w:r>
    </w:p>
    <w:p w14:paraId="4F2BB34C" w14:textId="77777777" w:rsidR="003D558C" w:rsidRPr="00890236" w:rsidRDefault="003D558C" w:rsidP="003D558C">
      <w:pPr>
        <w:ind w:left="1276" w:right="-2"/>
        <w:jc w:val="both"/>
        <w:rPr>
          <w:rFonts w:ascii="CP" w:hAnsi="CP"/>
          <w:color w:val="000000"/>
          <w:sz w:val="20"/>
          <w:szCs w:val="20"/>
          <w:shd w:val="clear" w:color="auto" w:fill="FFFFFF"/>
        </w:rPr>
      </w:pPr>
      <w:r w:rsidRPr="00890236">
        <w:rPr>
          <w:rFonts w:ascii="CP" w:hAnsi="CP"/>
          <w:sz w:val="20"/>
          <w:szCs w:val="20"/>
        </w:rPr>
        <w:lastRenderedPageBreak/>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par actions simplifiée (SAS)</w:t>
      </w:r>
    </w:p>
    <w:p w14:paraId="5A8A4D5D" w14:textId="77777777" w:rsidR="003D558C" w:rsidRPr="00890236" w:rsidRDefault="003D558C" w:rsidP="003D558C">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par actions simplifiée unipersonnelle (SASU)</w:t>
      </w:r>
    </w:p>
    <w:p w14:paraId="06C6D210" w14:textId="77777777" w:rsidR="003D558C" w:rsidRPr="00890236" w:rsidRDefault="003D558C" w:rsidP="003D558C">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w:t>
      </w:r>
      <w:r w:rsidRPr="00890236">
        <w:rPr>
          <w:rFonts w:ascii="CP" w:hAnsi="CP"/>
          <w:color w:val="000000"/>
          <w:sz w:val="20"/>
          <w:szCs w:val="20"/>
          <w:shd w:val="clear" w:color="auto" w:fill="FFFFFF"/>
        </w:rPr>
        <w:t xml:space="preserve">Société à responsabilité limitée (SARL), </w:t>
      </w:r>
    </w:p>
    <w:p w14:paraId="14756B29" w14:textId="77777777" w:rsidR="003D558C" w:rsidRPr="00890236" w:rsidRDefault="003D558C" w:rsidP="003D558C">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Entreprise unipersonnelle à responsabilité limitée EURL ou SARL unipersonnelle</w:t>
      </w:r>
    </w:p>
    <w:p w14:paraId="779CB1F9" w14:textId="77777777" w:rsidR="003D558C" w:rsidRPr="00890236" w:rsidRDefault="003D558C" w:rsidP="003D558C">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en nom collectif (SNC)</w:t>
      </w:r>
    </w:p>
    <w:p w14:paraId="5164927F" w14:textId="77777777" w:rsidR="003D558C" w:rsidRPr="00890236" w:rsidRDefault="003D558C" w:rsidP="003D558C">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w:t>
      </w:r>
      <w:r w:rsidRPr="00890236">
        <w:rPr>
          <w:rFonts w:ascii="CP" w:hAnsi="CP"/>
          <w:color w:val="000000"/>
          <w:sz w:val="20"/>
          <w:szCs w:val="20"/>
          <w:shd w:val="clear" w:color="auto" w:fill="FFFFFF"/>
        </w:rPr>
        <w:t>Société en commandite simple (SCS)</w:t>
      </w:r>
    </w:p>
    <w:p w14:paraId="1A54E17D" w14:textId="77777777" w:rsidR="003D558C" w:rsidRPr="00890236" w:rsidRDefault="003D558C" w:rsidP="003D558C">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en commandite par actions (SCA)</w:t>
      </w:r>
    </w:p>
    <w:p w14:paraId="455B3999" w14:textId="77777777" w:rsidR="003D558C" w:rsidRPr="00890236" w:rsidRDefault="003D558C" w:rsidP="003D558C">
      <w:pPr>
        <w:ind w:left="1276"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civile professionnelle (SCP) ou Société d'exercice libéral (SEL)</w:t>
      </w:r>
    </w:p>
    <w:p w14:paraId="57BD7D78" w14:textId="77777777" w:rsidR="003D558C" w:rsidRPr="00890236" w:rsidRDefault="003D558C" w:rsidP="003D558C">
      <w:pPr>
        <w:ind w:left="1276"/>
        <w:rPr>
          <w:rFonts w:ascii="CP" w:hAnsi="CP"/>
          <w:sz w:val="20"/>
          <w:szCs w:val="20"/>
        </w:rPr>
      </w:pPr>
    </w:p>
    <w:p w14:paraId="1B834B19" w14:textId="77777777" w:rsidR="003D558C" w:rsidRPr="00890236" w:rsidRDefault="003D558C" w:rsidP="003D558C">
      <w:pPr>
        <w:ind w:left="851"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La personne physique, entreprise individuelle :</w:t>
      </w:r>
    </w:p>
    <w:p w14:paraId="16E4C425" w14:textId="77777777" w:rsidR="003D558C" w:rsidRPr="00890236" w:rsidRDefault="003D558C" w:rsidP="003D558C">
      <w:pPr>
        <w:ind w:left="1276"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régime classique</w:t>
      </w:r>
    </w:p>
    <w:p w14:paraId="61456C8C" w14:textId="77777777" w:rsidR="003D558C" w:rsidRPr="00890236" w:rsidRDefault="003D558C" w:rsidP="003D558C">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EIRL </w:t>
      </w:r>
    </w:p>
    <w:p w14:paraId="3F621E09" w14:textId="77777777" w:rsidR="003D558C" w:rsidRPr="00890236" w:rsidRDefault="003D558C" w:rsidP="003D558C">
      <w:pPr>
        <w:ind w:left="1276"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auto entrepreneur </w:t>
      </w:r>
    </w:p>
    <w:p w14:paraId="44FB9C51" w14:textId="7BB143DE" w:rsidR="00E322F4" w:rsidRPr="00890236" w:rsidRDefault="00E322F4" w:rsidP="00E322F4">
      <w:pPr>
        <w:spacing w:line="360" w:lineRule="auto"/>
        <w:jc w:val="both"/>
        <w:rPr>
          <w:rFonts w:ascii="CP" w:hAnsi="CP"/>
          <w:sz w:val="20"/>
          <w:szCs w:val="20"/>
        </w:rPr>
      </w:pPr>
    </w:p>
    <w:p w14:paraId="54709814" w14:textId="77777777" w:rsidR="00C504B1" w:rsidRPr="00890236" w:rsidRDefault="00C504B1" w:rsidP="00C504B1">
      <w:pPr>
        <w:ind w:left="360"/>
        <w:jc w:val="both"/>
        <w:rPr>
          <w:rFonts w:ascii="CP" w:hAnsi="CP"/>
          <w:b/>
          <w:sz w:val="20"/>
          <w:szCs w:val="20"/>
        </w:rPr>
      </w:pPr>
      <w:r w:rsidRPr="00890236">
        <w:rPr>
          <w:rFonts w:ascii="CP" w:hAnsi="CP"/>
          <w:b/>
          <w:sz w:val="20"/>
          <w:szCs w:val="20"/>
        </w:rPr>
        <w:t xml:space="preserve">L’entreprise est une PME : </w:t>
      </w:r>
      <w:r w:rsidRPr="00890236">
        <w:rPr>
          <w:rFonts w:ascii="CP" w:hAnsi="CP"/>
          <w:b/>
          <w:sz w:val="20"/>
          <w:szCs w:val="20"/>
        </w:rPr>
        <w:fldChar w:fldCharType="begin">
          <w:ffData>
            <w:name w:val="CaseACocher1"/>
            <w:enabled/>
            <w:calcOnExit w:val="0"/>
            <w:checkBox>
              <w:sizeAuto/>
              <w:default w:val="0"/>
            </w:checkBox>
          </w:ffData>
        </w:fldChar>
      </w:r>
      <w:r w:rsidRPr="00890236">
        <w:rPr>
          <w:rFonts w:ascii="CP" w:hAnsi="CP"/>
          <w:b/>
          <w:sz w:val="20"/>
          <w:szCs w:val="20"/>
        </w:rPr>
        <w:instrText xml:space="preserve"> FORMCHECKBOX </w:instrText>
      </w:r>
      <w:r w:rsidR="00F121D7">
        <w:rPr>
          <w:rFonts w:ascii="CP" w:hAnsi="CP"/>
          <w:b/>
          <w:sz w:val="20"/>
          <w:szCs w:val="20"/>
        </w:rPr>
      </w:r>
      <w:r w:rsidR="00F121D7">
        <w:rPr>
          <w:rFonts w:ascii="CP" w:hAnsi="CP"/>
          <w:b/>
          <w:sz w:val="20"/>
          <w:szCs w:val="20"/>
        </w:rPr>
        <w:fldChar w:fldCharType="separate"/>
      </w:r>
      <w:r w:rsidRPr="00890236">
        <w:rPr>
          <w:rFonts w:ascii="CP" w:hAnsi="CP"/>
          <w:b/>
          <w:sz w:val="20"/>
          <w:szCs w:val="20"/>
        </w:rPr>
        <w:fldChar w:fldCharType="end"/>
      </w:r>
      <w:r w:rsidRPr="00890236">
        <w:rPr>
          <w:rFonts w:ascii="CP" w:hAnsi="CP"/>
          <w:b/>
          <w:sz w:val="20"/>
          <w:szCs w:val="20"/>
        </w:rPr>
        <w:t xml:space="preserve"> OUI  / </w:t>
      </w:r>
      <w:r w:rsidRPr="00890236">
        <w:rPr>
          <w:rFonts w:ascii="CP" w:hAnsi="CP"/>
          <w:b/>
          <w:sz w:val="20"/>
          <w:szCs w:val="20"/>
        </w:rPr>
        <w:fldChar w:fldCharType="begin">
          <w:ffData>
            <w:name w:val="CaseACocher1"/>
            <w:enabled/>
            <w:calcOnExit w:val="0"/>
            <w:checkBox>
              <w:sizeAuto/>
              <w:default w:val="0"/>
            </w:checkBox>
          </w:ffData>
        </w:fldChar>
      </w:r>
      <w:r w:rsidRPr="00890236">
        <w:rPr>
          <w:rFonts w:ascii="CP" w:hAnsi="CP"/>
          <w:b/>
          <w:sz w:val="20"/>
          <w:szCs w:val="20"/>
        </w:rPr>
        <w:instrText xml:space="preserve"> FORMCHECKBOX </w:instrText>
      </w:r>
      <w:r w:rsidR="00F121D7">
        <w:rPr>
          <w:rFonts w:ascii="CP" w:hAnsi="CP"/>
          <w:b/>
          <w:sz w:val="20"/>
          <w:szCs w:val="20"/>
        </w:rPr>
      </w:r>
      <w:r w:rsidR="00F121D7">
        <w:rPr>
          <w:rFonts w:ascii="CP" w:hAnsi="CP"/>
          <w:b/>
          <w:sz w:val="20"/>
          <w:szCs w:val="20"/>
        </w:rPr>
        <w:fldChar w:fldCharType="separate"/>
      </w:r>
      <w:r w:rsidRPr="00890236">
        <w:rPr>
          <w:rFonts w:ascii="CP" w:hAnsi="CP"/>
          <w:b/>
          <w:sz w:val="20"/>
          <w:szCs w:val="20"/>
        </w:rPr>
        <w:fldChar w:fldCharType="end"/>
      </w:r>
      <w:r w:rsidRPr="00890236">
        <w:rPr>
          <w:rFonts w:ascii="CP" w:hAnsi="CP"/>
          <w:b/>
          <w:sz w:val="20"/>
          <w:szCs w:val="20"/>
        </w:rPr>
        <w:t xml:space="preserve"> TPE             </w:t>
      </w:r>
      <w:r w:rsidRPr="00890236">
        <w:rPr>
          <w:rFonts w:ascii="CP" w:hAnsi="CP"/>
          <w:b/>
          <w:sz w:val="20"/>
          <w:szCs w:val="20"/>
        </w:rPr>
        <w:fldChar w:fldCharType="begin">
          <w:ffData>
            <w:name w:val="CaseACocher1"/>
            <w:enabled/>
            <w:calcOnExit w:val="0"/>
            <w:checkBox>
              <w:sizeAuto/>
              <w:default w:val="0"/>
            </w:checkBox>
          </w:ffData>
        </w:fldChar>
      </w:r>
      <w:r w:rsidRPr="00890236">
        <w:rPr>
          <w:rFonts w:ascii="CP" w:hAnsi="CP"/>
          <w:b/>
          <w:sz w:val="20"/>
          <w:szCs w:val="20"/>
        </w:rPr>
        <w:instrText xml:space="preserve"> FORMCHECKBOX </w:instrText>
      </w:r>
      <w:r w:rsidR="00F121D7">
        <w:rPr>
          <w:rFonts w:ascii="CP" w:hAnsi="CP"/>
          <w:b/>
          <w:sz w:val="20"/>
          <w:szCs w:val="20"/>
        </w:rPr>
      </w:r>
      <w:r w:rsidR="00F121D7">
        <w:rPr>
          <w:rFonts w:ascii="CP" w:hAnsi="CP"/>
          <w:b/>
          <w:sz w:val="20"/>
          <w:szCs w:val="20"/>
        </w:rPr>
        <w:fldChar w:fldCharType="separate"/>
      </w:r>
      <w:r w:rsidRPr="00890236">
        <w:rPr>
          <w:rFonts w:ascii="CP" w:hAnsi="CP"/>
          <w:b/>
          <w:sz w:val="20"/>
          <w:szCs w:val="20"/>
        </w:rPr>
        <w:fldChar w:fldCharType="end"/>
      </w:r>
      <w:r w:rsidRPr="00890236">
        <w:rPr>
          <w:rFonts w:ascii="CP" w:hAnsi="CP"/>
          <w:b/>
          <w:sz w:val="20"/>
          <w:szCs w:val="20"/>
        </w:rPr>
        <w:t xml:space="preserve"> NON</w:t>
      </w:r>
    </w:p>
    <w:p w14:paraId="5A85A750" w14:textId="77777777" w:rsidR="00C504B1" w:rsidRPr="00890236" w:rsidRDefault="00C504B1" w:rsidP="00E322F4">
      <w:pPr>
        <w:spacing w:line="360" w:lineRule="auto"/>
        <w:jc w:val="both"/>
        <w:rPr>
          <w:rFonts w:ascii="CP" w:hAnsi="CP"/>
          <w:sz w:val="20"/>
          <w:szCs w:val="20"/>
        </w:rPr>
      </w:pPr>
    </w:p>
    <w:p w14:paraId="662A5DE7" w14:textId="77777777" w:rsidR="00C504B1" w:rsidRPr="00890236" w:rsidRDefault="00C504B1" w:rsidP="00C504B1">
      <w:pPr>
        <w:ind w:left="360"/>
        <w:jc w:val="both"/>
        <w:rPr>
          <w:rFonts w:ascii="CP" w:hAnsi="CP"/>
          <w:sz w:val="20"/>
          <w:szCs w:val="20"/>
        </w:rPr>
      </w:pPr>
      <w:r w:rsidRPr="00890236">
        <w:rPr>
          <w:rFonts w:ascii="CP" w:hAnsi="CP"/>
          <w:sz w:val="20"/>
          <w:szCs w:val="20"/>
        </w:rPr>
        <w:t>Dénomination sociale :……………………………..................................................................................</w:t>
      </w:r>
    </w:p>
    <w:p w14:paraId="02615FEE"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Ayant son siège social : ………………………………………………………………………………...</w:t>
      </w:r>
    </w:p>
    <w:p w14:paraId="6CA9EE59"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w:t>
      </w:r>
    </w:p>
    <w:p w14:paraId="4E29B1B6"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Ayant pour numéro unique d’identification SIRET</w:t>
      </w:r>
      <w:r w:rsidRPr="00890236">
        <w:rPr>
          <w:rStyle w:val="Appelnotedebasdep"/>
          <w:rFonts w:ascii="CP" w:hAnsi="CP"/>
          <w:sz w:val="20"/>
          <w:szCs w:val="20"/>
        </w:rPr>
        <w:footnoteReference w:id="5"/>
      </w:r>
      <w:r w:rsidRPr="00890236">
        <w:rPr>
          <w:rFonts w:ascii="CP" w:hAnsi="CP"/>
          <w:sz w:val="20"/>
          <w:szCs w:val="20"/>
        </w:rPr>
        <w:t> : ………………………………………………..</w:t>
      </w:r>
    </w:p>
    <w:p w14:paraId="30937ABF" w14:textId="77777777" w:rsidR="00C504B1" w:rsidRPr="00890236" w:rsidRDefault="00C504B1" w:rsidP="00C504B1">
      <w:pPr>
        <w:ind w:left="357"/>
        <w:jc w:val="both"/>
        <w:rPr>
          <w:rFonts w:ascii="CP" w:hAnsi="CP"/>
          <w:sz w:val="20"/>
          <w:szCs w:val="20"/>
        </w:rPr>
      </w:pPr>
    </w:p>
    <w:p w14:paraId="24D8ACE2" w14:textId="77777777" w:rsidR="00C504B1" w:rsidRPr="00890236" w:rsidRDefault="00C504B1" w:rsidP="00C504B1">
      <w:pPr>
        <w:ind w:left="357"/>
        <w:jc w:val="both"/>
        <w:rPr>
          <w:rFonts w:ascii="CP" w:hAnsi="CP"/>
          <w:sz w:val="20"/>
          <w:szCs w:val="20"/>
        </w:rPr>
      </w:pPr>
    </w:p>
    <w:p w14:paraId="276D161F" w14:textId="77777777" w:rsidR="00C504B1" w:rsidRPr="00890236" w:rsidRDefault="00C504B1" w:rsidP="00C504B1">
      <w:pPr>
        <w:ind w:left="357"/>
        <w:jc w:val="both"/>
        <w:rPr>
          <w:rFonts w:ascii="CP" w:hAnsi="CP"/>
          <w:sz w:val="20"/>
          <w:szCs w:val="20"/>
        </w:rPr>
      </w:pPr>
      <w:r w:rsidRPr="00890236">
        <w:rPr>
          <w:rFonts w:ascii="CP" w:hAnsi="CP"/>
          <w:sz w:val="20"/>
          <w:szCs w:val="20"/>
        </w:rPr>
        <w:t>Représentée par</w:t>
      </w:r>
      <w:r w:rsidRPr="00890236">
        <w:rPr>
          <w:rStyle w:val="Appelnotedebasdep"/>
          <w:rFonts w:ascii="CP" w:hAnsi="CP"/>
          <w:sz w:val="20"/>
          <w:szCs w:val="20"/>
        </w:rPr>
        <w:footnoteReference w:id="6"/>
      </w:r>
      <w:r w:rsidRPr="00890236">
        <w:rPr>
          <w:rFonts w:ascii="CP" w:hAnsi="CP"/>
          <w:sz w:val="20"/>
          <w:szCs w:val="20"/>
        </w:rPr>
        <w:t xml:space="preserve"> : </w:t>
      </w:r>
    </w:p>
    <w:p w14:paraId="1EF669B2"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Nom : …………………………………………………………………………………………………….</w:t>
      </w:r>
    </w:p>
    <w:p w14:paraId="6E41A19C" w14:textId="77777777" w:rsidR="00C504B1" w:rsidRPr="00890236" w:rsidRDefault="00C504B1" w:rsidP="00C504B1">
      <w:pPr>
        <w:tabs>
          <w:tab w:val="left" w:pos="1980"/>
        </w:tabs>
        <w:spacing w:before="120"/>
        <w:ind w:left="357"/>
        <w:jc w:val="both"/>
        <w:rPr>
          <w:rFonts w:ascii="CP" w:hAnsi="CP"/>
          <w:sz w:val="20"/>
          <w:szCs w:val="20"/>
        </w:rPr>
      </w:pPr>
      <w:r w:rsidRPr="00890236">
        <w:rPr>
          <w:rFonts w:ascii="CP" w:hAnsi="CP"/>
          <w:sz w:val="20"/>
          <w:szCs w:val="20"/>
        </w:rPr>
        <w:t>En sa qualité de</w:t>
      </w:r>
      <w:r w:rsidRPr="00890236">
        <w:rPr>
          <w:rStyle w:val="Appelnotedebasdep"/>
          <w:rFonts w:ascii="CP" w:hAnsi="CP"/>
          <w:sz w:val="20"/>
          <w:szCs w:val="20"/>
        </w:rPr>
        <w:footnoteReference w:id="7"/>
      </w:r>
      <w:r w:rsidRPr="00890236">
        <w:rPr>
          <w:rFonts w:ascii="CP" w:hAnsi="CP"/>
          <w:sz w:val="20"/>
          <w:szCs w:val="20"/>
        </w:rPr>
        <w:t xml:space="preserve"> : </w:t>
      </w: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représentant légal de l’entreprise,</w:t>
      </w:r>
    </w:p>
    <w:p w14:paraId="66E1D69B" w14:textId="77777777" w:rsidR="00C504B1" w:rsidRPr="00890236" w:rsidRDefault="00C504B1" w:rsidP="00C504B1">
      <w:pPr>
        <w:tabs>
          <w:tab w:val="left" w:pos="1980"/>
        </w:tabs>
        <w:spacing w:before="60"/>
        <w:ind w:left="708" w:firstLine="1092"/>
        <w:jc w:val="both"/>
        <w:rPr>
          <w:rFonts w:ascii="CP" w:hAnsi="CP"/>
          <w:sz w:val="20"/>
          <w:szCs w:val="20"/>
        </w:rPr>
      </w:pPr>
      <w:r w:rsidRPr="00890236">
        <w:rPr>
          <w:rFonts w:ascii="CP" w:hAnsi="CP"/>
          <w:sz w:val="20"/>
          <w:szCs w:val="20"/>
        </w:rPr>
        <w:t xml:space="preserve"> </w:t>
      </w:r>
      <w:r w:rsidRPr="00890236">
        <w:rPr>
          <w:rFonts w:ascii="CP" w:hAnsi="CP"/>
          <w:sz w:val="20"/>
          <w:szCs w:val="20"/>
        </w:rPr>
        <w:tab/>
      </w:r>
      <w:r w:rsidRPr="00890236">
        <w:rPr>
          <w:rFonts w:ascii="CP" w:hAnsi="CP"/>
          <w:sz w:val="20"/>
          <w:szCs w:val="20"/>
        </w:rPr>
        <w:tab/>
      </w: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représentant ayant reçu pouvoir du représentant légal de l’entreprise.</w:t>
      </w:r>
    </w:p>
    <w:p w14:paraId="00F2D8BF" w14:textId="77777777" w:rsidR="00C504B1" w:rsidRPr="00890236" w:rsidRDefault="00C504B1" w:rsidP="00C504B1">
      <w:pPr>
        <w:jc w:val="both"/>
        <w:rPr>
          <w:rFonts w:ascii="CP" w:hAnsi="CP"/>
          <w:sz w:val="20"/>
          <w:szCs w:val="20"/>
        </w:rPr>
      </w:pPr>
    </w:p>
    <w:p w14:paraId="7F71C218" w14:textId="77777777" w:rsidR="00C504B1" w:rsidRPr="00890236" w:rsidRDefault="00C504B1" w:rsidP="00C504B1">
      <w:pPr>
        <w:ind w:firstLine="360"/>
        <w:jc w:val="both"/>
        <w:rPr>
          <w:rFonts w:ascii="CP" w:hAnsi="CP"/>
          <w:sz w:val="20"/>
          <w:szCs w:val="20"/>
        </w:rPr>
      </w:pPr>
      <w:r w:rsidRPr="00890236">
        <w:rPr>
          <w:rFonts w:ascii="CP" w:hAnsi="CP"/>
          <w:b/>
          <w:sz w:val="20"/>
          <w:szCs w:val="20"/>
        </w:rPr>
        <w:t>Et indiquant que les prestations faisant l’objet du présent marché seront exécutées </w:t>
      </w:r>
      <w:r w:rsidRPr="00890236">
        <w:rPr>
          <w:rFonts w:ascii="CP" w:hAnsi="CP"/>
          <w:sz w:val="20"/>
          <w:szCs w:val="20"/>
        </w:rPr>
        <w:t>:</w:t>
      </w:r>
    </w:p>
    <w:p w14:paraId="4A300117" w14:textId="77777777" w:rsidR="00C504B1" w:rsidRPr="00890236" w:rsidRDefault="00C504B1" w:rsidP="00C504B1">
      <w:pPr>
        <w:spacing w:before="60"/>
        <w:ind w:left="1440" w:hanging="360"/>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par le siège social,</w:t>
      </w:r>
    </w:p>
    <w:p w14:paraId="2EA6A3CD" w14:textId="77777777" w:rsidR="00C504B1" w:rsidRPr="00890236" w:rsidRDefault="00C504B1" w:rsidP="00C504B1">
      <w:pPr>
        <w:spacing w:before="60"/>
        <w:ind w:left="1440" w:hanging="360"/>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par l’établissement suivant (</w:t>
      </w:r>
      <w:r w:rsidRPr="00890236">
        <w:rPr>
          <w:rFonts w:ascii="CP" w:hAnsi="CP"/>
          <w:i/>
          <w:sz w:val="20"/>
          <w:szCs w:val="20"/>
        </w:rPr>
        <w:t>uniquement établissement principal ou secondaire lié au siège social indiqué ci-dessus)</w:t>
      </w:r>
      <w:r w:rsidRPr="00890236">
        <w:rPr>
          <w:rStyle w:val="Appelnotedebasdep"/>
          <w:rFonts w:ascii="CP" w:hAnsi="CP"/>
          <w:sz w:val="20"/>
          <w:szCs w:val="20"/>
        </w:rPr>
        <w:footnoteReference w:id="8"/>
      </w:r>
      <w:r w:rsidRPr="00890236">
        <w:rPr>
          <w:rFonts w:ascii="CP" w:hAnsi="CP"/>
          <w:i/>
          <w:sz w:val="20"/>
          <w:szCs w:val="20"/>
        </w:rPr>
        <w:t> </w:t>
      </w:r>
      <w:r w:rsidRPr="00890236">
        <w:rPr>
          <w:rFonts w:ascii="CP" w:hAnsi="CP"/>
          <w:sz w:val="20"/>
          <w:szCs w:val="20"/>
        </w:rPr>
        <w:t>:</w:t>
      </w:r>
    </w:p>
    <w:p w14:paraId="49E6BE26" w14:textId="77777777" w:rsidR="00C504B1" w:rsidRPr="00890236" w:rsidRDefault="00C504B1" w:rsidP="00C504B1">
      <w:pPr>
        <w:ind w:left="360" w:firstLine="12"/>
        <w:jc w:val="both"/>
        <w:rPr>
          <w:rFonts w:ascii="CP" w:hAnsi="CP"/>
          <w:sz w:val="20"/>
          <w:szCs w:val="20"/>
        </w:rPr>
      </w:pPr>
    </w:p>
    <w:p w14:paraId="34198701" w14:textId="77777777" w:rsidR="00C504B1" w:rsidRPr="00890236" w:rsidRDefault="00C504B1" w:rsidP="00C504B1">
      <w:pPr>
        <w:ind w:left="360" w:firstLine="12"/>
        <w:jc w:val="both"/>
        <w:rPr>
          <w:rFonts w:ascii="CP" w:hAnsi="CP"/>
          <w:sz w:val="20"/>
          <w:szCs w:val="20"/>
        </w:rPr>
      </w:pPr>
      <w:r w:rsidRPr="00890236">
        <w:rPr>
          <w:rFonts w:ascii="CP" w:hAnsi="CP"/>
          <w:sz w:val="20"/>
          <w:szCs w:val="20"/>
        </w:rPr>
        <w:t>Nom : ……………………………………………………………………………………………………...</w:t>
      </w:r>
    </w:p>
    <w:p w14:paraId="525D0AFA"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Adresse : ………………………………………………………………………………………………….</w:t>
      </w:r>
    </w:p>
    <w:p w14:paraId="567AFBF3"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w:t>
      </w:r>
    </w:p>
    <w:p w14:paraId="47207F08"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Numéro unique d’identification SIRET</w:t>
      </w:r>
      <w:r w:rsidRPr="00890236">
        <w:rPr>
          <w:rStyle w:val="Appelnotedebasdep"/>
          <w:rFonts w:ascii="CP" w:hAnsi="CP"/>
          <w:sz w:val="20"/>
          <w:szCs w:val="20"/>
        </w:rPr>
        <w:footnoteReference w:id="9"/>
      </w:r>
      <w:r w:rsidRPr="00890236">
        <w:rPr>
          <w:rFonts w:ascii="CP" w:hAnsi="CP"/>
          <w:sz w:val="20"/>
          <w:szCs w:val="20"/>
        </w:rPr>
        <w:t> : ……………………………………………………………...</w:t>
      </w:r>
    </w:p>
    <w:p w14:paraId="44B62302" w14:textId="77777777" w:rsidR="00C504B1" w:rsidRPr="00890236" w:rsidRDefault="00C504B1" w:rsidP="00C504B1">
      <w:pPr>
        <w:jc w:val="both"/>
        <w:rPr>
          <w:rFonts w:ascii="CP" w:hAnsi="CP"/>
          <w:sz w:val="20"/>
          <w:szCs w:val="20"/>
        </w:rPr>
      </w:pPr>
    </w:p>
    <w:p w14:paraId="1A69DA0C" w14:textId="2D227A27" w:rsidR="00C504B1" w:rsidRPr="00890236" w:rsidRDefault="00C504B1" w:rsidP="00C504B1">
      <w:pPr>
        <w:ind w:left="360"/>
        <w:jc w:val="both"/>
        <w:rPr>
          <w:rFonts w:ascii="CP" w:hAnsi="CP"/>
          <w:sz w:val="20"/>
          <w:szCs w:val="20"/>
        </w:rPr>
      </w:pPr>
      <w:r w:rsidRPr="00890236">
        <w:rPr>
          <w:rFonts w:ascii="CP" w:hAnsi="CP"/>
          <w:sz w:val="20"/>
          <w:szCs w:val="20"/>
        </w:rPr>
        <w:t xml:space="preserve">Ayant pris connaissance des documents contractuels du marché listés à l’article 3 ci-dessous, M’ENGAGE sans réserve, sur la base de mon offre, et conformément aux dispositions de ces documents contractuels :  </w:t>
      </w:r>
    </w:p>
    <w:p w14:paraId="69DEBB6C" w14:textId="77777777" w:rsidR="00C504B1" w:rsidRPr="00890236" w:rsidRDefault="00C504B1" w:rsidP="00C504B1">
      <w:pPr>
        <w:numPr>
          <w:ilvl w:val="0"/>
          <w:numId w:val="11"/>
        </w:numPr>
        <w:tabs>
          <w:tab w:val="clear" w:pos="1788"/>
          <w:tab w:val="num" w:pos="900"/>
        </w:tabs>
        <w:ind w:left="900"/>
        <w:jc w:val="both"/>
        <w:rPr>
          <w:rFonts w:ascii="CP" w:hAnsi="CP"/>
          <w:sz w:val="20"/>
          <w:szCs w:val="20"/>
        </w:rPr>
      </w:pPr>
      <w:r w:rsidRPr="00890236">
        <w:rPr>
          <w:rFonts w:ascii="CP" w:hAnsi="CP"/>
          <w:sz w:val="20"/>
          <w:szCs w:val="20"/>
        </w:rPr>
        <w:t xml:space="preserve">à exécuter les prestations demandées aux prix indiqués ci-après, </w:t>
      </w:r>
    </w:p>
    <w:p w14:paraId="20C91FDD" w14:textId="77777777" w:rsidR="00C504B1" w:rsidRPr="00890236" w:rsidRDefault="00C504B1" w:rsidP="00C504B1">
      <w:pPr>
        <w:numPr>
          <w:ilvl w:val="0"/>
          <w:numId w:val="11"/>
        </w:numPr>
        <w:tabs>
          <w:tab w:val="clear" w:pos="1788"/>
          <w:tab w:val="num" w:pos="900"/>
        </w:tabs>
        <w:ind w:left="900"/>
        <w:jc w:val="both"/>
        <w:rPr>
          <w:rFonts w:ascii="CP" w:hAnsi="CP"/>
          <w:sz w:val="20"/>
          <w:szCs w:val="20"/>
        </w:rPr>
      </w:pPr>
      <w:r w:rsidRPr="00890236">
        <w:rPr>
          <w:rFonts w:ascii="CP" w:hAnsi="CP"/>
          <w:sz w:val="20"/>
          <w:szCs w:val="20"/>
        </w:rPr>
        <w:lastRenderedPageBreak/>
        <w:t>à communiquer chaque année au plus tard le 30/01, ma situation au regard de la Maison des Artistes ou de l’AGESSA (N° adhérent, statut affilié, dispense de précompte)</w:t>
      </w:r>
    </w:p>
    <w:p w14:paraId="5ED81DE7" w14:textId="77777777" w:rsidR="00C504B1" w:rsidRPr="00890236" w:rsidRDefault="00C504B1" w:rsidP="00C504B1">
      <w:pPr>
        <w:jc w:val="both"/>
        <w:rPr>
          <w:rFonts w:ascii="CP" w:hAnsi="CP"/>
          <w:sz w:val="20"/>
          <w:szCs w:val="20"/>
        </w:rPr>
      </w:pPr>
    </w:p>
    <w:p w14:paraId="23FFFEBC" w14:textId="77777777" w:rsidR="00C504B1" w:rsidRPr="00890236" w:rsidRDefault="00C504B1" w:rsidP="00C504B1">
      <w:pPr>
        <w:jc w:val="both"/>
        <w:rPr>
          <w:rFonts w:ascii="CP" w:hAnsi="CP"/>
          <w:b/>
          <w:i/>
          <w:sz w:val="20"/>
          <w:szCs w:val="20"/>
        </w:rPr>
      </w:pPr>
      <w:r w:rsidRPr="00890236">
        <w:rPr>
          <w:rFonts w:ascii="CP" w:hAnsi="CP"/>
          <w:b/>
          <w:i/>
          <w:sz w:val="20"/>
          <w:szCs w:val="20"/>
        </w:rPr>
        <w:t>OU</w:t>
      </w:r>
    </w:p>
    <w:p w14:paraId="2EDC47A4" w14:textId="77777777" w:rsidR="00C504B1" w:rsidRPr="00890236" w:rsidRDefault="00C504B1" w:rsidP="00C504B1">
      <w:pPr>
        <w:rPr>
          <w:rFonts w:ascii="CP" w:hAnsi="CP"/>
          <w:sz w:val="20"/>
          <w:szCs w:val="20"/>
        </w:rPr>
      </w:pPr>
    </w:p>
    <w:p w14:paraId="53B53425" w14:textId="77777777" w:rsidR="00C504B1" w:rsidRPr="00890236" w:rsidRDefault="00C504B1" w:rsidP="00C504B1">
      <w:pPr>
        <w:ind w:left="720" w:hanging="360"/>
        <w:jc w:val="both"/>
        <w:rPr>
          <w:rFonts w:ascii="CP" w:hAnsi="CP"/>
          <w:b/>
          <w:sz w:val="20"/>
          <w:szCs w:val="20"/>
        </w:rPr>
      </w:pPr>
      <w:r w:rsidRPr="00890236">
        <w:rPr>
          <w:rFonts w:ascii="CP" w:hAnsi="CP"/>
          <w:b/>
          <w:sz w:val="20"/>
          <w:szCs w:val="20"/>
        </w:rPr>
        <w:fldChar w:fldCharType="begin">
          <w:ffData>
            <w:name w:val="CaseACocher1"/>
            <w:enabled/>
            <w:calcOnExit w:val="0"/>
            <w:checkBox>
              <w:sizeAuto/>
              <w:default w:val="0"/>
            </w:checkBox>
          </w:ffData>
        </w:fldChar>
      </w:r>
      <w:r w:rsidRPr="00890236">
        <w:rPr>
          <w:rFonts w:ascii="CP" w:hAnsi="CP"/>
          <w:b/>
          <w:sz w:val="20"/>
          <w:szCs w:val="20"/>
        </w:rPr>
        <w:instrText xml:space="preserve"> FORMCHECKBOX </w:instrText>
      </w:r>
      <w:r w:rsidR="00F121D7">
        <w:rPr>
          <w:rFonts w:ascii="CP" w:hAnsi="CP"/>
          <w:b/>
          <w:sz w:val="20"/>
          <w:szCs w:val="20"/>
        </w:rPr>
      </w:r>
      <w:r w:rsidR="00F121D7">
        <w:rPr>
          <w:rFonts w:ascii="CP" w:hAnsi="CP"/>
          <w:b/>
          <w:sz w:val="20"/>
          <w:szCs w:val="20"/>
        </w:rPr>
        <w:fldChar w:fldCharType="separate"/>
      </w:r>
      <w:r w:rsidRPr="00890236">
        <w:rPr>
          <w:rFonts w:ascii="CP" w:hAnsi="CP"/>
          <w:b/>
          <w:sz w:val="20"/>
          <w:szCs w:val="20"/>
        </w:rPr>
        <w:fldChar w:fldCharType="end"/>
      </w:r>
      <w:r w:rsidRPr="00890236">
        <w:rPr>
          <w:rFonts w:ascii="CP" w:hAnsi="CP"/>
          <w:b/>
          <w:sz w:val="20"/>
          <w:szCs w:val="20"/>
        </w:rPr>
        <w:t xml:space="preserve"> Le </w:t>
      </w:r>
      <w:r w:rsidRPr="00890236">
        <w:rPr>
          <w:rFonts w:ascii="CP" w:hAnsi="CP"/>
          <w:b/>
          <w:sz w:val="20"/>
          <w:szCs w:val="20"/>
          <w:u w:val="single"/>
        </w:rPr>
        <w:t>groupement d’entrepreneurs</w:t>
      </w:r>
      <w:r w:rsidRPr="00890236">
        <w:rPr>
          <w:rFonts w:ascii="CP" w:hAnsi="CP"/>
          <w:b/>
          <w:sz w:val="20"/>
          <w:szCs w:val="20"/>
        </w:rPr>
        <w:t xml:space="preserve"> </w:t>
      </w:r>
      <w:r w:rsidRPr="00890236">
        <w:rPr>
          <w:rFonts w:ascii="CP" w:hAnsi="CP"/>
          <w:b/>
          <w:sz w:val="20"/>
          <w:szCs w:val="20"/>
        </w:rPr>
        <w:fldChar w:fldCharType="begin">
          <w:ffData>
            <w:name w:val="CaseACocher1"/>
            <w:enabled/>
            <w:calcOnExit w:val="0"/>
            <w:checkBox>
              <w:sizeAuto/>
              <w:default w:val="0"/>
            </w:checkBox>
          </w:ffData>
        </w:fldChar>
      </w:r>
      <w:r w:rsidRPr="00890236">
        <w:rPr>
          <w:rFonts w:ascii="CP" w:hAnsi="CP"/>
          <w:b/>
          <w:sz w:val="20"/>
          <w:szCs w:val="20"/>
        </w:rPr>
        <w:instrText xml:space="preserve"> FORMCHECKBOX </w:instrText>
      </w:r>
      <w:r w:rsidR="00F121D7">
        <w:rPr>
          <w:rFonts w:ascii="CP" w:hAnsi="CP"/>
          <w:b/>
          <w:sz w:val="20"/>
          <w:szCs w:val="20"/>
        </w:rPr>
      </w:r>
      <w:r w:rsidR="00F121D7">
        <w:rPr>
          <w:rFonts w:ascii="CP" w:hAnsi="CP"/>
          <w:b/>
          <w:sz w:val="20"/>
          <w:szCs w:val="20"/>
        </w:rPr>
        <w:fldChar w:fldCharType="separate"/>
      </w:r>
      <w:r w:rsidRPr="00890236">
        <w:rPr>
          <w:rFonts w:ascii="CP" w:hAnsi="CP"/>
          <w:b/>
          <w:sz w:val="20"/>
          <w:szCs w:val="20"/>
        </w:rPr>
        <w:fldChar w:fldCharType="end"/>
      </w:r>
      <w:r w:rsidRPr="00890236">
        <w:rPr>
          <w:rFonts w:ascii="CP" w:hAnsi="CP"/>
          <w:b/>
          <w:sz w:val="20"/>
          <w:szCs w:val="20"/>
        </w:rPr>
        <w:t xml:space="preserve"> solidaire </w:t>
      </w:r>
      <w:r w:rsidRPr="00890236">
        <w:rPr>
          <w:rFonts w:ascii="CP" w:hAnsi="CP"/>
          <w:b/>
          <w:sz w:val="20"/>
          <w:szCs w:val="20"/>
        </w:rPr>
        <w:fldChar w:fldCharType="begin">
          <w:ffData>
            <w:name w:val="CaseACocher1"/>
            <w:enabled/>
            <w:calcOnExit w:val="0"/>
            <w:checkBox>
              <w:sizeAuto/>
              <w:default w:val="0"/>
            </w:checkBox>
          </w:ffData>
        </w:fldChar>
      </w:r>
      <w:r w:rsidRPr="00890236">
        <w:rPr>
          <w:rFonts w:ascii="CP" w:hAnsi="CP"/>
          <w:b/>
          <w:sz w:val="20"/>
          <w:szCs w:val="20"/>
        </w:rPr>
        <w:instrText xml:space="preserve"> FORMCHECKBOX </w:instrText>
      </w:r>
      <w:r w:rsidR="00F121D7">
        <w:rPr>
          <w:rFonts w:ascii="CP" w:hAnsi="CP"/>
          <w:b/>
          <w:sz w:val="20"/>
          <w:szCs w:val="20"/>
        </w:rPr>
      </w:r>
      <w:r w:rsidR="00F121D7">
        <w:rPr>
          <w:rFonts w:ascii="CP" w:hAnsi="CP"/>
          <w:b/>
          <w:sz w:val="20"/>
          <w:szCs w:val="20"/>
        </w:rPr>
        <w:fldChar w:fldCharType="separate"/>
      </w:r>
      <w:r w:rsidRPr="00890236">
        <w:rPr>
          <w:rFonts w:ascii="CP" w:hAnsi="CP"/>
          <w:b/>
          <w:sz w:val="20"/>
          <w:szCs w:val="20"/>
        </w:rPr>
        <w:fldChar w:fldCharType="end"/>
      </w:r>
      <w:r w:rsidRPr="00890236">
        <w:rPr>
          <w:rFonts w:ascii="CP" w:hAnsi="CP"/>
          <w:b/>
          <w:sz w:val="20"/>
          <w:szCs w:val="20"/>
        </w:rPr>
        <w:t xml:space="preserve"> conjoint, </w:t>
      </w:r>
      <w:r w:rsidRPr="00890236">
        <w:rPr>
          <w:rFonts w:ascii="CP" w:hAnsi="CP"/>
          <w:b/>
          <w:i/>
          <w:sz w:val="20"/>
          <w:szCs w:val="20"/>
        </w:rPr>
        <w:t xml:space="preserve">ci-après dénommé « le titulaire » en cas d’attribution du marché </w:t>
      </w:r>
      <w:r w:rsidRPr="00890236">
        <w:rPr>
          <w:rStyle w:val="Appelnotedebasdep"/>
          <w:rFonts w:ascii="CP" w:hAnsi="CP"/>
          <w:b/>
          <w:sz w:val="20"/>
          <w:szCs w:val="20"/>
        </w:rPr>
        <w:footnoteReference w:id="10"/>
      </w:r>
      <w:r w:rsidRPr="00890236">
        <w:rPr>
          <w:rFonts w:ascii="CP" w:hAnsi="CP"/>
          <w:b/>
          <w:sz w:val="20"/>
          <w:szCs w:val="20"/>
        </w:rPr>
        <w:t xml:space="preserve">  et </w:t>
      </w:r>
      <w:r w:rsidRPr="00890236">
        <w:rPr>
          <w:rFonts w:ascii="CP" w:hAnsi="CP"/>
          <w:b/>
          <w:sz w:val="20"/>
          <w:szCs w:val="20"/>
          <w:u w:val="single"/>
        </w:rPr>
        <w:t>composé des entreprises suivantes</w:t>
      </w:r>
      <w:r w:rsidRPr="00890236">
        <w:rPr>
          <w:rStyle w:val="Appelnotedebasdep"/>
          <w:rFonts w:ascii="CP" w:hAnsi="CP"/>
          <w:b/>
          <w:sz w:val="20"/>
          <w:szCs w:val="20"/>
        </w:rPr>
        <w:footnoteReference w:id="11"/>
      </w:r>
      <w:r w:rsidRPr="00890236">
        <w:rPr>
          <w:rFonts w:ascii="CP" w:hAnsi="CP"/>
          <w:b/>
          <w:sz w:val="20"/>
          <w:szCs w:val="20"/>
        </w:rPr>
        <w:t xml:space="preserve"> : </w:t>
      </w:r>
    </w:p>
    <w:p w14:paraId="699E59EA" w14:textId="77777777" w:rsidR="00C504B1" w:rsidRPr="00890236" w:rsidRDefault="00C504B1" w:rsidP="00C504B1">
      <w:pPr>
        <w:rPr>
          <w:rFonts w:ascii="CP" w:hAnsi="CP"/>
          <w:sz w:val="20"/>
          <w:szCs w:val="20"/>
        </w:rPr>
      </w:pPr>
    </w:p>
    <w:p w14:paraId="7AEC441D" w14:textId="77777777" w:rsidR="00C504B1" w:rsidRPr="00890236" w:rsidRDefault="00C504B1" w:rsidP="00C504B1">
      <w:pPr>
        <w:spacing w:before="120"/>
        <w:ind w:left="851"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La Société :</w:t>
      </w:r>
    </w:p>
    <w:p w14:paraId="54FE1222"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anonyme (SA)</w:t>
      </w:r>
    </w:p>
    <w:p w14:paraId="320A7719"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par actions simplifiée (SAS)</w:t>
      </w:r>
    </w:p>
    <w:p w14:paraId="5687BE44"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par actions simplifiée unipersonnelle (SASU)</w:t>
      </w:r>
    </w:p>
    <w:p w14:paraId="309B1BC8"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w:t>
      </w:r>
      <w:r w:rsidRPr="00890236">
        <w:rPr>
          <w:rFonts w:ascii="CP" w:hAnsi="CP"/>
          <w:color w:val="000000"/>
          <w:sz w:val="20"/>
          <w:szCs w:val="20"/>
          <w:shd w:val="clear" w:color="auto" w:fill="FFFFFF"/>
        </w:rPr>
        <w:t xml:space="preserve">Société à responsabilité limitée (SARL), </w:t>
      </w:r>
    </w:p>
    <w:p w14:paraId="4985A2C5"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Entreprise unipersonnelle à responsabilité limitée EURL ou SARL unipersonnelle</w:t>
      </w:r>
    </w:p>
    <w:p w14:paraId="26C2349D"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en nom collectif (SNC)</w:t>
      </w:r>
    </w:p>
    <w:p w14:paraId="036924BC"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w:t>
      </w:r>
      <w:r w:rsidRPr="00890236">
        <w:rPr>
          <w:rFonts w:ascii="CP" w:hAnsi="CP"/>
          <w:color w:val="000000"/>
          <w:sz w:val="20"/>
          <w:szCs w:val="20"/>
          <w:shd w:val="clear" w:color="auto" w:fill="FFFFFF"/>
        </w:rPr>
        <w:t>Société en commandite simple (SCS)</w:t>
      </w:r>
    </w:p>
    <w:p w14:paraId="73B2EE86"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en commandite par actions (SCA)</w:t>
      </w:r>
    </w:p>
    <w:p w14:paraId="32758DA8" w14:textId="77777777" w:rsidR="00C504B1" w:rsidRPr="00890236" w:rsidRDefault="00C504B1" w:rsidP="00C504B1">
      <w:pPr>
        <w:ind w:left="1276"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civile professionnelle (SCP) ou Société d'exercice libéral (SEL).</w:t>
      </w:r>
    </w:p>
    <w:p w14:paraId="62C82CFD" w14:textId="77777777" w:rsidR="00C504B1" w:rsidRPr="00890236" w:rsidRDefault="00C504B1" w:rsidP="00C504B1">
      <w:pPr>
        <w:ind w:left="1276"/>
        <w:rPr>
          <w:rFonts w:ascii="CP" w:hAnsi="CP"/>
          <w:sz w:val="20"/>
          <w:szCs w:val="20"/>
        </w:rPr>
      </w:pPr>
    </w:p>
    <w:p w14:paraId="3472C046" w14:textId="77777777" w:rsidR="00C504B1" w:rsidRPr="00890236" w:rsidRDefault="00C504B1" w:rsidP="00C504B1">
      <w:pPr>
        <w:ind w:left="851"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La personne physique, entreprise individuelle :</w:t>
      </w:r>
    </w:p>
    <w:p w14:paraId="31471985" w14:textId="77777777" w:rsidR="00C504B1" w:rsidRPr="00890236" w:rsidRDefault="00C504B1" w:rsidP="00C504B1">
      <w:pPr>
        <w:ind w:left="1276"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régime classique</w:t>
      </w:r>
    </w:p>
    <w:p w14:paraId="0FAABFDD"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EIRL </w:t>
      </w:r>
    </w:p>
    <w:p w14:paraId="248F2BC6" w14:textId="77777777" w:rsidR="00C504B1" w:rsidRPr="00890236" w:rsidRDefault="00C504B1" w:rsidP="00C504B1">
      <w:pPr>
        <w:ind w:left="1276"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auto entrepreneur </w:t>
      </w:r>
    </w:p>
    <w:p w14:paraId="238EFE08" w14:textId="77777777" w:rsidR="00C504B1" w:rsidRPr="00890236" w:rsidRDefault="00C504B1" w:rsidP="00C504B1">
      <w:pPr>
        <w:rPr>
          <w:rFonts w:ascii="CP" w:hAnsi="CP"/>
          <w:sz w:val="20"/>
          <w:szCs w:val="20"/>
        </w:rPr>
      </w:pPr>
    </w:p>
    <w:p w14:paraId="3FB44E1A" w14:textId="77777777" w:rsidR="00C504B1" w:rsidRPr="00890236" w:rsidRDefault="00C504B1" w:rsidP="00C504B1">
      <w:pPr>
        <w:jc w:val="both"/>
        <w:rPr>
          <w:rFonts w:ascii="CP" w:hAnsi="CP"/>
          <w:sz w:val="20"/>
          <w:szCs w:val="20"/>
        </w:rPr>
      </w:pPr>
    </w:p>
    <w:p w14:paraId="03250315" w14:textId="77777777" w:rsidR="00C504B1" w:rsidRPr="00890236" w:rsidRDefault="00C504B1" w:rsidP="00C504B1">
      <w:pPr>
        <w:ind w:left="360"/>
        <w:jc w:val="both"/>
        <w:rPr>
          <w:rFonts w:ascii="CP" w:hAnsi="CP"/>
          <w:b/>
          <w:sz w:val="20"/>
          <w:szCs w:val="20"/>
        </w:rPr>
      </w:pPr>
      <w:r w:rsidRPr="00890236">
        <w:rPr>
          <w:rFonts w:ascii="CP" w:hAnsi="CP"/>
          <w:b/>
          <w:sz w:val="20"/>
          <w:szCs w:val="20"/>
        </w:rPr>
        <w:t xml:space="preserve">L’entreprise est une PME : </w:t>
      </w:r>
      <w:r w:rsidRPr="00890236">
        <w:rPr>
          <w:rFonts w:ascii="CP" w:hAnsi="CP"/>
          <w:b/>
          <w:sz w:val="20"/>
          <w:szCs w:val="20"/>
        </w:rPr>
        <w:fldChar w:fldCharType="begin">
          <w:ffData>
            <w:name w:val="CaseACocher1"/>
            <w:enabled/>
            <w:calcOnExit w:val="0"/>
            <w:checkBox>
              <w:sizeAuto/>
              <w:default w:val="0"/>
            </w:checkBox>
          </w:ffData>
        </w:fldChar>
      </w:r>
      <w:r w:rsidRPr="00890236">
        <w:rPr>
          <w:rFonts w:ascii="CP" w:hAnsi="CP"/>
          <w:b/>
          <w:sz w:val="20"/>
          <w:szCs w:val="20"/>
        </w:rPr>
        <w:instrText xml:space="preserve"> FORMCHECKBOX </w:instrText>
      </w:r>
      <w:r w:rsidR="00F121D7">
        <w:rPr>
          <w:rFonts w:ascii="CP" w:hAnsi="CP"/>
          <w:b/>
          <w:sz w:val="20"/>
          <w:szCs w:val="20"/>
        </w:rPr>
      </w:r>
      <w:r w:rsidR="00F121D7">
        <w:rPr>
          <w:rFonts w:ascii="CP" w:hAnsi="CP"/>
          <w:b/>
          <w:sz w:val="20"/>
          <w:szCs w:val="20"/>
        </w:rPr>
        <w:fldChar w:fldCharType="separate"/>
      </w:r>
      <w:r w:rsidRPr="00890236">
        <w:rPr>
          <w:rFonts w:ascii="CP" w:hAnsi="CP"/>
          <w:b/>
          <w:sz w:val="20"/>
          <w:szCs w:val="20"/>
        </w:rPr>
        <w:fldChar w:fldCharType="end"/>
      </w:r>
      <w:r w:rsidRPr="00890236">
        <w:rPr>
          <w:rFonts w:ascii="CP" w:hAnsi="CP"/>
          <w:b/>
          <w:sz w:val="20"/>
          <w:szCs w:val="20"/>
        </w:rPr>
        <w:t xml:space="preserve"> OUI  / </w:t>
      </w:r>
      <w:r w:rsidRPr="00890236">
        <w:rPr>
          <w:rFonts w:ascii="CP" w:hAnsi="CP"/>
          <w:b/>
          <w:sz w:val="20"/>
          <w:szCs w:val="20"/>
        </w:rPr>
        <w:fldChar w:fldCharType="begin">
          <w:ffData>
            <w:name w:val="CaseACocher1"/>
            <w:enabled/>
            <w:calcOnExit w:val="0"/>
            <w:checkBox>
              <w:sizeAuto/>
              <w:default w:val="0"/>
            </w:checkBox>
          </w:ffData>
        </w:fldChar>
      </w:r>
      <w:r w:rsidRPr="00890236">
        <w:rPr>
          <w:rFonts w:ascii="CP" w:hAnsi="CP"/>
          <w:b/>
          <w:sz w:val="20"/>
          <w:szCs w:val="20"/>
        </w:rPr>
        <w:instrText xml:space="preserve"> FORMCHECKBOX </w:instrText>
      </w:r>
      <w:r w:rsidR="00F121D7">
        <w:rPr>
          <w:rFonts w:ascii="CP" w:hAnsi="CP"/>
          <w:b/>
          <w:sz w:val="20"/>
          <w:szCs w:val="20"/>
        </w:rPr>
      </w:r>
      <w:r w:rsidR="00F121D7">
        <w:rPr>
          <w:rFonts w:ascii="CP" w:hAnsi="CP"/>
          <w:b/>
          <w:sz w:val="20"/>
          <w:szCs w:val="20"/>
        </w:rPr>
        <w:fldChar w:fldCharType="separate"/>
      </w:r>
      <w:r w:rsidRPr="00890236">
        <w:rPr>
          <w:rFonts w:ascii="CP" w:hAnsi="CP"/>
          <w:b/>
          <w:sz w:val="20"/>
          <w:szCs w:val="20"/>
        </w:rPr>
        <w:fldChar w:fldCharType="end"/>
      </w:r>
      <w:r w:rsidRPr="00890236">
        <w:rPr>
          <w:rFonts w:ascii="CP" w:hAnsi="CP"/>
          <w:b/>
          <w:sz w:val="20"/>
          <w:szCs w:val="20"/>
        </w:rPr>
        <w:t xml:space="preserve"> TPE             </w:t>
      </w:r>
      <w:r w:rsidRPr="00890236">
        <w:rPr>
          <w:rFonts w:ascii="CP" w:hAnsi="CP"/>
          <w:b/>
          <w:sz w:val="20"/>
          <w:szCs w:val="20"/>
        </w:rPr>
        <w:fldChar w:fldCharType="begin">
          <w:ffData>
            <w:name w:val="CaseACocher1"/>
            <w:enabled/>
            <w:calcOnExit w:val="0"/>
            <w:checkBox>
              <w:sizeAuto/>
              <w:default w:val="0"/>
            </w:checkBox>
          </w:ffData>
        </w:fldChar>
      </w:r>
      <w:r w:rsidRPr="00890236">
        <w:rPr>
          <w:rFonts w:ascii="CP" w:hAnsi="CP"/>
          <w:b/>
          <w:sz w:val="20"/>
          <w:szCs w:val="20"/>
        </w:rPr>
        <w:instrText xml:space="preserve"> FORMCHECKBOX </w:instrText>
      </w:r>
      <w:r w:rsidR="00F121D7">
        <w:rPr>
          <w:rFonts w:ascii="CP" w:hAnsi="CP"/>
          <w:b/>
          <w:sz w:val="20"/>
          <w:szCs w:val="20"/>
        </w:rPr>
      </w:r>
      <w:r w:rsidR="00F121D7">
        <w:rPr>
          <w:rFonts w:ascii="CP" w:hAnsi="CP"/>
          <w:b/>
          <w:sz w:val="20"/>
          <w:szCs w:val="20"/>
        </w:rPr>
        <w:fldChar w:fldCharType="separate"/>
      </w:r>
      <w:r w:rsidRPr="00890236">
        <w:rPr>
          <w:rFonts w:ascii="CP" w:hAnsi="CP"/>
          <w:b/>
          <w:sz w:val="20"/>
          <w:szCs w:val="20"/>
        </w:rPr>
        <w:fldChar w:fldCharType="end"/>
      </w:r>
      <w:r w:rsidRPr="00890236">
        <w:rPr>
          <w:rFonts w:ascii="CP" w:hAnsi="CP"/>
          <w:b/>
          <w:sz w:val="20"/>
          <w:szCs w:val="20"/>
        </w:rPr>
        <w:t xml:space="preserve"> NON</w:t>
      </w:r>
    </w:p>
    <w:p w14:paraId="3DF3E29E" w14:textId="77777777" w:rsidR="00C504B1" w:rsidRPr="00890236" w:rsidRDefault="00C504B1" w:rsidP="00C504B1">
      <w:pPr>
        <w:ind w:right="-2"/>
        <w:jc w:val="both"/>
        <w:rPr>
          <w:rFonts w:ascii="CP" w:hAnsi="CP"/>
          <w:sz w:val="20"/>
          <w:szCs w:val="20"/>
        </w:rPr>
      </w:pPr>
    </w:p>
    <w:p w14:paraId="5049A4C3" w14:textId="77777777" w:rsidR="00C504B1" w:rsidRPr="00890236" w:rsidRDefault="00C504B1" w:rsidP="00C504B1">
      <w:pPr>
        <w:ind w:left="360"/>
        <w:jc w:val="both"/>
        <w:rPr>
          <w:rFonts w:ascii="CP" w:hAnsi="CP"/>
          <w:sz w:val="20"/>
          <w:szCs w:val="20"/>
        </w:rPr>
      </w:pPr>
      <w:r w:rsidRPr="00890236">
        <w:rPr>
          <w:rFonts w:ascii="CP" w:hAnsi="CP"/>
          <w:sz w:val="20"/>
          <w:szCs w:val="20"/>
        </w:rPr>
        <w:t>Dénomination sociale :……………………………..................................................................................</w:t>
      </w:r>
    </w:p>
    <w:p w14:paraId="3442A3C2"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Ayant son siège social : ………………………………………………………………………………...</w:t>
      </w:r>
    </w:p>
    <w:p w14:paraId="7B9117EC"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w:t>
      </w:r>
    </w:p>
    <w:p w14:paraId="084FBFC2"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Ayant pour numéro unique d’identification SIRET</w:t>
      </w:r>
      <w:r w:rsidRPr="00890236">
        <w:rPr>
          <w:rStyle w:val="Appelnotedebasdep"/>
          <w:rFonts w:ascii="CP" w:hAnsi="CP"/>
          <w:sz w:val="20"/>
          <w:szCs w:val="20"/>
        </w:rPr>
        <w:footnoteReference w:id="12"/>
      </w:r>
      <w:r w:rsidRPr="00890236">
        <w:rPr>
          <w:rFonts w:ascii="CP" w:hAnsi="CP"/>
          <w:sz w:val="20"/>
          <w:szCs w:val="20"/>
        </w:rPr>
        <w:t> : ………………………………………………..</w:t>
      </w:r>
    </w:p>
    <w:p w14:paraId="767C353D" w14:textId="77777777" w:rsidR="00C504B1" w:rsidRPr="00890236" w:rsidRDefault="00C504B1" w:rsidP="00C504B1">
      <w:pPr>
        <w:ind w:left="357"/>
        <w:jc w:val="both"/>
        <w:rPr>
          <w:rFonts w:ascii="CP" w:hAnsi="CP"/>
          <w:sz w:val="20"/>
          <w:szCs w:val="20"/>
        </w:rPr>
      </w:pPr>
    </w:p>
    <w:p w14:paraId="1613551B" w14:textId="77777777" w:rsidR="00C504B1" w:rsidRPr="00890236" w:rsidRDefault="00C504B1" w:rsidP="00C504B1">
      <w:pPr>
        <w:ind w:left="357"/>
        <w:jc w:val="both"/>
        <w:rPr>
          <w:rFonts w:ascii="CP" w:hAnsi="CP"/>
          <w:sz w:val="20"/>
          <w:szCs w:val="20"/>
        </w:rPr>
      </w:pPr>
    </w:p>
    <w:p w14:paraId="7EB4AEAB" w14:textId="77777777" w:rsidR="00C504B1" w:rsidRPr="00890236" w:rsidRDefault="00C504B1" w:rsidP="00C504B1">
      <w:pPr>
        <w:ind w:left="357"/>
        <w:jc w:val="both"/>
        <w:rPr>
          <w:rFonts w:ascii="CP" w:hAnsi="CP"/>
          <w:sz w:val="20"/>
          <w:szCs w:val="20"/>
        </w:rPr>
      </w:pPr>
      <w:r w:rsidRPr="00890236">
        <w:rPr>
          <w:rFonts w:ascii="CP" w:hAnsi="CP"/>
          <w:sz w:val="20"/>
          <w:szCs w:val="20"/>
        </w:rPr>
        <w:t>Représentée par</w:t>
      </w:r>
      <w:r w:rsidRPr="00890236">
        <w:rPr>
          <w:rStyle w:val="Appelnotedebasdep"/>
          <w:rFonts w:ascii="CP" w:hAnsi="CP"/>
          <w:sz w:val="20"/>
          <w:szCs w:val="20"/>
        </w:rPr>
        <w:footnoteReference w:id="13"/>
      </w:r>
      <w:r w:rsidRPr="00890236">
        <w:rPr>
          <w:rFonts w:ascii="CP" w:hAnsi="CP"/>
          <w:sz w:val="20"/>
          <w:szCs w:val="20"/>
        </w:rPr>
        <w:t xml:space="preserve"> : </w:t>
      </w:r>
    </w:p>
    <w:p w14:paraId="749DC95C"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Nom : …………………………………………………………………………………………………….</w:t>
      </w:r>
    </w:p>
    <w:p w14:paraId="6442B658" w14:textId="77777777" w:rsidR="00C504B1" w:rsidRPr="00890236" w:rsidRDefault="00C504B1" w:rsidP="00C504B1">
      <w:pPr>
        <w:tabs>
          <w:tab w:val="left" w:pos="1980"/>
        </w:tabs>
        <w:spacing w:before="120"/>
        <w:ind w:left="357"/>
        <w:jc w:val="both"/>
        <w:rPr>
          <w:rFonts w:ascii="CP" w:hAnsi="CP"/>
          <w:sz w:val="20"/>
          <w:szCs w:val="20"/>
        </w:rPr>
      </w:pPr>
      <w:r w:rsidRPr="00890236">
        <w:rPr>
          <w:rFonts w:ascii="CP" w:hAnsi="CP"/>
          <w:sz w:val="20"/>
          <w:szCs w:val="20"/>
        </w:rPr>
        <w:t>En sa qualité de</w:t>
      </w:r>
      <w:r w:rsidRPr="00890236">
        <w:rPr>
          <w:rStyle w:val="Appelnotedebasdep"/>
          <w:rFonts w:ascii="CP" w:hAnsi="CP"/>
          <w:sz w:val="20"/>
          <w:szCs w:val="20"/>
        </w:rPr>
        <w:footnoteReference w:id="14"/>
      </w:r>
      <w:r w:rsidRPr="00890236">
        <w:rPr>
          <w:rFonts w:ascii="CP" w:hAnsi="CP"/>
          <w:sz w:val="20"/>
          <w:szCs w:val="20"/>
        </w:rPr>
        <w:t xml:space="preserve">: </w:t>
      </w: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représentant légal de l’entreprise,</w:t>
      </w:r>
    </w:p>
    <w:p w14:paraId="6E5A4BC5" w14:textId="77777777" w:rsidR="00C504B1" w:rsidRPr="00890236" w:rsidRDefault="00C504B1" w:rsidP="00C504B1">
      <w:pPr>
        <w:tabs>
          <w:tab w:val="left" w:pos="1980"/>
        </w:tabs>
        <w:spacing w:before="60"/>
        <w:ind w:left="708" w:firstLine="1092"/>
        <w:jc w:val="both"/>
        <w:rPr>
          <w:rFonts w:ascii="CP" w:hAnsi="CP"/>
          <w:sz w:val="20"/>
          <w:szCs w:val="20"/>
        </w:rPr>
      </w:pPr>
      <w:r w:rsidRPr="00890236">
        <w:rPr>
          <w:rFonts w:ascii="CP" w:hAnsi="CP"/>
          <w:sz w:val="20"/>
          <w:szCs w:val="20"/>
        </w:rPr>
        <w:t xml:space="preserve"> </w:t>
      </w:r>
      <w:r w:rsidRPr="00890236">
        <w:rPr>
          <w:rFonts w:ascii="CP" w:hAnsi="CP"/>
          <w:sz w:val="20"/>
          <w:szCs w:val="20"/>
        </w:rPr>
        <w:tab/>
      </w:r>
      <w:r w:rsidRPr="00890236">
        <w:rPr>
          <w:rFonts w:ascii="CP" w:hAnsi="CP"/>
          <w:sz w:val="20"/>
          <w:szCs w:val="20"/>
        </w:rPr>
        <w:tab/>
      </w: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représentant ayant reçu pouvoir du représentant légal de l’entreprise.</w:t>
      </w:r>
    </w:p>
    <w:p w14:paraId="1919C3CC" w14:textId="77777777" w:rsidR="00C504B1" w:rsidRPr="00890236" w:rsidRDefault="00C504B1" w:rsidP="00C504B1">
      <w:pPr>
        <w:jc w:val="both"/>
        <w:rPr>
          <w:rFonts w:ascii="CP" w:hAnsi="CP"/>
          <w:sz w:val="20"/>
          <w:szCs w:val="20"/>
        </w:rPr>
      </w:pPr>
    </w:p>
    <w:p w14:paraId="0C792D13" w14:textId="77777777" w:rsidR="00C504B1" w:rsidRPr="00890236" w:rsidRDefault="00C504B1" w:rsidP="00C504B1">
      <w:pPr>
        <w:ind w:firstLine="360"/>
        <w:jc w:val="both"/>
        <w:rPr>
          <w:rFonts w:ascii="CP" w:hAnsi="CP"/>
          <w:sz w:val="20"/>
          <w:szCs w:val="20"/>
        </w:rPr>
      </w:pPr>
      <w:r w:rsidRPr="00890236">
        <w:rPr>
          <w:rFonts w:ascii="CP" w:hAnsi="CP"/>
          <w:b/>
          <w:sz w:val="20"/>
          <w:szCs w:val="20"/>
        </w:rPr>
        <w:t>Et indiquant que les prestations faisant l’objet du présent marché seront exécutées </w:t>
      </w:r>
      <w:r w:rsidRPr="00890236">
        <w:rPr>
          <w:rFonts w:ascii="CP" w:hAnsi="CP"/>
          <w:sz w:val="20"/>
          <w:szCs w:val="20"/>
        </w:rPr>
        <w:t>:</w:t>
      </w:r>
    </w:p>
    <w:p w14:paraId="1FC2DBB7" w14:textId="77777777" w:rsidR="00C504B1" w:rsidRPr="00890236" w:rsidRDefault="00C504B1" w:rsidP="00C504B1">
      <w:pPr>
        <w:spacing w:before="60"/>
        <w:ind w:left="1440" w:hanging="360"/>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par le siège social,</w:t>
      </w:r>
    </w:p>
    <w:p w14:paraId="1173BC99" w14:textId="77777777" w:rsidR="00C504B1" w:rsidRPr="00890236" w:rsidRDefault="00C504B1" w:rsidP="00C504B1">
      <w:pPr>
        <w:spacing w:before="60"/>
        <w:ind w:left="1440" w:hanging="360"/>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par l’établissement suivant (</w:t>
      </w:r>
      <w:r w:rsidRPr="00890236">
        <w:rPr>
          <w:rFonts w:ascii="CP" w:hAnsi="CP"/>
          <w:i/>
          <w:sz w:val="20"/>
          <w:szCs w:val="20"/>
        </w:rPr>
        <w:t>uniquement établissement principal ou secondaire lié au siège social indiqué ci-dessus)</w:t>
      </w:r>
      <w:r w:rsidRPr="00890236">
        <w:rPr>
          <w:rStyle w:val="Appelnotedebasdep"/>
          <w:rFonts w:ascii="CP" w:hAnsi="CP"/>
          <w:sz w:val="20"/>
          <w:szCs w:val="20"/>
        </w:rPr>
        <w:footnoteReference w:id="15"/>
      </w:r>
      <w:r w:rsidRPr="00890236">
        <w:rPr>
          <w:rFonts w:ascii="CP" w:hAnsi="CP"/>
          <w:i/>
          <w:sz w:val="20"/>
          <w:szCs w:val="20"/>
        </w:rPr>
        <w:t> </w:t>
      </w:r>
      <w:r w:rsidRPr="00890236">
        <w:rPr>
          <w:rFonts w:ascii="CP" w:hAnsi="CP"/>
          <w:sz w:val="20"/>
          <w:szCs w:val="20"/>
        </w:rPr>
        <w:t>:</w:t>
      </w:r>
    </w:p>
    <w:p w14:paraId="2016E724" w14:textId="77777777" w:rsidR="00C504B1" w:rsidRPr="00890236" w:rsidRDefault="00C504B1" w:rsidP="00C504B1">
      <w:pPr>
        <w:ind w:left="360" w:firstLine="12"/>
        <w:jc w:val="both"/>
        <w:rPr>
          <w:rFonts w:ascii="CP" w:hAnsi="CP"/>
          <w:sz w:val="20"/>
          <w:szCs w:val="20"/>
        </w:rPr>
      </w:pPr>
    </w:p>
    <w:p w14:paraId="29AE1457" w14:textId="77777777" w:rsidR="00C504B1" w:rsidRPr="00890236" w:rsidRDefault="00C504B1" w:rsidP="00C504B1">
      <w:pPr>
        <w:ind w:left="360" w:firstLine="12"/>
        <w:jc w:val="both"/>
        <w:rPr>
          <w:rFonts w:ascii="CP" w:hAnsi="CP"/>
          <w:sz w:val="20"/>
          <w:szCs w:val="20"/>
        </w:rPr>
      </w:pPr>
      <w:r w:rsidRPr="00890236">
        <w:rPr>
          <w:rFonts w:ascii="CP" w:hAnsi="CP"/>
          <w:sz w:val="20"/>
          <w:szCs w:val="20"/>
        </w:rPr>
        <w:lastRenderedPageBreak/>
        <w:t>Nom : ……………………………………………………………………………………………………...</w:t>
      </w:r>
    </w:p>
    <w:p w14:paraId="164F134B"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Adresse : ………………………………………………………………………………………………….</w:t>
      </w:r>
    </w:p>
    <w:p w14:paraId="72A3D4DF"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w:t>
      </w:r>
    </w:p>
    <w:p w14:paraId="122A6ACC" w14:textId="77777777" w:rsidR="00C504B1" w:rsidRPr="00150127" w:rsidRDefault="00C504B1" w:rsidP="00C504B1">
      <w:pPr>
        <w:spacing w:before="120"/>
        <w:ind w:left="357"/>
        <w:jc w:val="both"/>
        <w:rPr>
          <w:sz w:val="20"/>
          <w:szCs w:val="20"/>
        </w:rPr>
      </w:pPr>
      <w:r w:rsidRPr="00890236">
        <w:rPr>
          <w:rFonts w:ascii="CP" w:hAnsi="CP"/>
          <w:sz w:val="20"/>
          <w:szCs w:val="20"/>
        </w:rPr>
        <w:t>Numéro unique d’identification SIRET</w:t>
      </w:r>
      <w:r w:rsidRPr="00890236">
        <w:rPr>
          <w:rStyle w:val="Appelnotedebasdep"/>
          <w:rFonts w:ascii="CP" w:hAnsi="CP"/>
          <w:sz w:val="20"/>
          <w:szCs w:val="20"/>
        </w:rPr>
        <w:footnoteReference w:id="16"/>
      </w:r>
      <w:r w:rsidRPr="00890236">
        <w:rPr>
          <w:rFonts w:ascii="CP" w:hAnsi="CP"/>
          <w:sz w:val="20"/>
          <w:szCs w:val="20"/>
        </w:rPr>
        <w:t> : ……...……………………………………………………...</w:t>
      </w:r>
    </w:p>
    <w:p w14:paraId="004FCA49" w14:textId="77777777" w:rsidR="00C504B1" w:rsidRPr="00150127" w:rsidRDefault="00C504B1" w:rsidP="00C504B1">
      <w:pPr>
        <w:jc w:val="both"/>
        <w:rPr>
          <w:sz w:val="20"/>
          <w:szCs w:val="20"/>
        </w:rPr>
      </w:pPr>
    </w:p>
    <w:p w14:paraId="10101283" w14:textId="77777777" w:rsidR="00C504B1" w:rsidRPr="00890236" w:rsidRDefault="00C504B1" w:rsidP="00C504B1">
      <w:pPr>
        <w:ind w:left="360"/>
        <w:jc w:val="both"/>
        <w:rPr>
          <w:rFonts w:ascii="CP" w:hAnsi="CP"/>
          <w:sz w:val="20"/>
          <w:szCs w:val="20"/>
        </w:rPr>
      </w:pPr>
      <w:r w:rsidRPr="00890236">
        <w:rPr>
          <w:rFonts w:ascii="CP" w:hAnsi="CP"/>
          <w:sz w:val="20"/>
          <w:szCs w:val="20"/>
        </w:rPr>
        <w:t xml:space="preserve">En cas groupement conjoint, le mandataire est solidaire, pour l’exécution du marché, de chacun des membres du groupement pour ses obligations contractuelles à l’égard du Centre Pompidou. </w:t>
      </w:r>
    </w:p>
    <w:p w14:paraId="2B06A733" w14:textId="77777777" w:rsidR="00C504B1" w:rsidRPr="00890236" w:rsidRDefault="00C504B1" w:rsidP="00667505">
      <w:pPr>
        <w:jc w:val="both"/>
        <w:rPr>
          <w:rFonts w:ascii="CP" w:hAnsi="CP"/>
          <w:sz w:val="20"/>
          <w:szCs w:val="20"/>
        </w:rPr>
      </w:pPr>
    </w:p>
    <w:p w14:paraId="394912AA" w14:textId="77777777" w:rsidR="00C504B1" w:rsidRPr="00890236" w:rsidRDefault="00C504B1" w:rsidP="00C504B1">
      <w:pPr>
        <w:jc w:val="both"/>
        <w:rPr>
          <w:rFonts w:ascii="CP" w:hAnsi="CP"/>
          <w:b/>
          <w:sz w:val="20"/>
          <w:szCs w:val="20"/>
        </w:rPr>
      </w:pPr>
      <w:r w:rsidRPr="00890236">
        <w:rPr>
          <w:rFonts w:ascii="CP" w:hAnsi="CP"/>
          <w:b/>
          <w:sz w:val="20"/>
          <w:szCs w:val="20"/>
        </w:rPr>
        <w:t>2</w:t>
      </w:r>
      <w:r w:rsidRPr="00890236">
        <w:rPr>
          <w:rFonts w:ascii="CP" w:hAnsi="CP"/>
          <w:b/>
          <w:sz w:val="20"/>
          <w:szCs w:val="20"/>
          <w:vertAlign w:val="superscript"/>
        </w:rPr>
        <w:t>ème</w:t>
      </w:r>
      <w:r w:rsidRPr="00890236">
        <w:rPr>
          <w:rFonts w:ascii="CP" w:hAnsi="CP"/>
          <w:b/>
          <w:sz w:val="20"/>
          <w:szCs w:val="20"/>
        </w:rPr>
        <w:t xml:space="preserve"> entreprise cotraitante</w:t>
      </w:r>
      <w:r w:rsidRPr="00890236">
        <w:rPr>
          <w:rStyle w:val="Appelnotedebasdep"/>
          <w:rFonts w:ascii="CP" w:hAnsi="CP"/>
          <w:b/>
          <w:sz w:val="20"/>
          <w:szCs w:val="20"/>
        </w:rPr>
        <w:footnoteReference w:id="17"/>
      </w:r>
      <w:r w:rsidRPr="00890236">
        <w:rPr>
          <w:rFonts w:ascii="CP" w:hAnsi="CP"/>
          <w:b/>
          <w:sz w:val="20"/>
          <w:szCs w:val="20"/>
        </w:rPr>
        <w:t xml:space="preserve"> </w:t>
      </w:r>
      <w:r w:rsidRPr="00890236">
        <w:rPr>
          <w:rStyle w:val="Appelnotedebasdep"/>
          <w:rFonts w:ascii="CP" w:hAnsi="CP"/>
          <w:b/>
          <w:sz w:val="20"/>
          <w:szCs w:val="20"/>
        </w:rPr>
        <w:footnoteReference w:id="18"/>
      </w:r>
      <w:r w:rsidRPr="00890236">
        <w:rPr>
          <w:rFonts w:ascii="CP" w:hAnsi="CP"/>
          <w:b/>
          <w:sz w:val="20"/>
          <w:szCs w:val="20"/>
        </w:rPr>
        <w:t xml:space="preserve"> : </w:t>
      </w:r>
    </w:p>
    <w:p w14:paraId="435DD402" w14:textId="77777777" w:rsidR="00C504B1" w:rsidRPr="00890236" w:rsidRDefault="00C504B1" w:rsidP="00C504B1">
      <w:pPr>
        <w:spacing w:before="120"/>
        <w:ind w:left="720" w:hanging="360"/>
        <w:jc w:val="both"/>
        <w:rPr>
          <w:rFonts w:ascii="CP" w:hAnsi="CP"/>
          <w:b/>
          <w:i/>
          <w:sz w:val="20"/>
          <w:szCs w:val="20"/>
        </w:rPr>
      </w:pPr>
      <w:r w:rsidRPr="00890236">
        <w:rPr>
          <w:rFonts w:ascii="CP" w:hAnsi="CP"/>
          <w:b/>
          <w:sz w:val="20"/>
          <w:szCs w:val="20"/>
        </w:rPr>
        <w:fldChar w:fldCharType="begin">
          <w:ffData>
            <w:name w:val="CaseACocher1"/>
            <w:enabled/>
            <w:calcOnExit w:val="0"/>
            <w:checkBox>
              <w:sizeAuto/>
              <w:default w:val="0"/>
            </w:checkBox>
          </w:ffData>
        </w:fldChar>
      </w:r>
      <w:r w:rsidRPr="00890236">
        <w:rPr>
          <w:rFonts w:ascii="CP" w:hAnsi="CP"/>
          <w:b/>
          <w:sz w:val="20"/>
          <w:szCs w:val="20"/>
        </w:rPr>
        <w:instrText xml:space="preserve"> FORMCHECKBOX </w:instrText>
      </w:r>
      <w:r w:rsidR="00F121D7">
        <w:rPr>
          <w:rFonts w:ascii="CP" w:hAnsi="CP"/>
          <w:b/>
          <w:sz w:val="20"/>
          <w:szCs w:val="20"/>
        </w:rPr>
      </w:r>
      <w:r w:rsidR="00F121D7">
        <w:rPr>
          <w:rFonts w:ascii="CP" w:hAnsi="CP"/>
          <w:b/>
          <w:sz w:val="20"/>
          <w:szCs w:val="20"/>
        </w:rPr>
        <w:fldChar w:fldCharType="separate"/>
      </w:r>
      <w:r w:rsidRPr="00890236">
        <w:rPr>
          <w:rFonts w:ascii="CP" w:hAnsi="CP"/>
          <w:b/>
          <w:sz w:val="20"/>
          <w:szCs w:val="20"/>
        </w:rPr>
        <w:fldChar w:fldCharType="end"/>
      </w:r>
      <w:r w:rsidRPr="00890236">
        <w:rPr>
          <w:rFonts w:ascii="CP" w:hAnsi="CP"/>
          <w:b/>
          <w:sz w:val="20"/>
          <w:szCs w:val="20"/>
        </w:rPr>
        <w:t xml:space="preserve"> L’entreprise se présentant seule, </w:t>
      </w:r>
      <w:r w:rsidRPr="00890236">
        <w:rPr>
          <w:rFonts w:ascii="CP" w:hAnsi="CP"/>
          <w:b/>
          <w:sz w:val="20"/>
          <w:szCs w:val="20"/>
          <w:u w:val="single"/>
        </w:rPr>
        <w:t>cocontractant unique,</w:t>
      </w:r>
      <w:r w:rsidRPr="00890236">
        <w:rPr>
          <w:rFonts w:ascii="CP" w:hAnsi="CP"/>
          <w:b/>
          <w:sz w:val="20"/>
          <w:szCs w:val="20"/>
        </w:rPr>
        <w:t xml:space="preserve"> </w:t>
      </w:r>
      <w:r w:rsidRPr="00890236">
        <w:rPr>
          <w:rFonts w:ascii="CP" w:hAnsi="CP"/>
          <w:b/>
          <w:i/>
          <w:sz w:val="20"/>
          <w:szCs w:val="20"/>
        </w:rPr>
        <w:t>ci-après dénommé « le titulaire » en cas d’attribution du marché et identifiée comme suit </w:t>
      </w:r>
      <w:r w:rsidRPr="00890236">
        <w:rPr>
          <w:rStyle w:val="Appelnotedebasdep"/>
          <w:rFonts w:ascii="CP" w:hAnsi="CP"/>
          <w:b/>
          <w:sz w:val="20"/>
          <w:szCs w:val="20"/>
        </w:rPr>
        <w:footnoteReference w:id="19"/>
      </w:r>
      <w:r w:rsidRPr="00890236">
        <w:rPr>
          <w:rFonts w:ascii="CP" w:hAnsi="CP"/>
          <w:b/>
          <w:i/>
          <w:sz w:val="20"/>
          <w:szCs w:val="20"/>
        </w:rPr>
        <w:t>:</w:t>
      </w:r>
    </w:p>
    <w:p w14:paraId="019B18D0" w14:textId="77777777" w:rsidR="00C504B1" w:rsidRPr="00890236" w:rsidRDefault="00C504B1" w:rsidP="00C504B1">
      <w:pPr>
        <w:spacing w:before="120"/>
        <w:ind w:left="851"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La Société :</w:t>
      </w:r>
    </w:p>
    <w:p w14:paraId="36138D00"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anonyme (SA)</w:t>
      </w:r>
    </w:p>
    <w:p w14:paraId="2714FDA3"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par actions simplifiée (SAS)</w:t>
      </w:r>
    </w:p>
    <w:p w14:paraId="6B5323D7"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par actions simplifiée unipersonnelle (SASU)</w:t>
      </w:r>
    </w:p>
    <w:p w14:paraId="6F92CFD6"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w:t>
      </w:r>
      <w:r w:rsidRPr="00890236">
        <w:rPr>
          <w:rFonts w:ascii="CP" w:hAnsi="CP"/>
          <w:color w:val="000000"/>
          <w:sz w:val="20"/>
          <w:szCs w:val="20"/>
          <w:shd w:val="clear" w:color="auto" w:fill="FFFFFF"/>
        </w:rPr>
        <w:t xml:space="preserve">Société à responsabilité limitée (SARL), </w:t>
      </w:r>
    </w:p>
    <w:p w14:paraId="6E3C31C3"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Entreprise unipersonnelle à responsabilité limitée EURL ou SARL unipersonnelle</w:t>
      </w:r>
    </w:p>
    <w:p w14:paraId="164DEAC5"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en nom collectif (SNC)</w:t>
      </w:r>
    </w:p>
    <w:p w14:paraId="463454D1"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w:t>
      </w:r>
      <w:r w:rsidRPr="00890236">
        <w:rPr>
          <w:rFonts w:ascii="CP" w:hAnsi="CP"/>
          <w:color w:val="000000"/>
          <w:sz w:val="20"/>
          <w:szCs w:val="20"/>
          <w:shd w:val="clear" w:color="auto" w:fill="FFFFFF"/>
        </w:rPr>
        <w:t>Société en commandite simple (SCS)</w:t>
      </w:r>
    </w:p>
    <w:p w14:paraId="60A6BA2E"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en commandite par actions (SCA)</w:t>
      </w:r>
    </w:p>
    <w:p w14:paraId="774151E5" w14:textId="77777777" w:rsidR="00C504B1" w:rsidRPr="00890236" w:rsidRDefault="00C504B1" w:rsidP="00C504B1">
      <w:pPr>
        <w:ind w:left="1276"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Style w:val="apple-converted-space"/>
          <w:rFonts w:ascii="CP" w:hAnsi="CP"/>
          <w:color w:val="000000"/>
          <w:sz w:val="20"/>
          <w:szCs w:val="20"/>
          <w:shd w:val="clear" w:color="auto" w:fill="FFFFFF"/>
        </w:rPr>
        <w:t> </w:t>
      </w:r>
      <w:r w:rsidRPr="00890236">
        <w:rPr>
          <w:rFonts w:ascii="CP" w:hAnsi="CP"/>
          <w:color w:val="000000"/>
          <w:sz w:val="20"/>
          <w:szCs w:val="20"/>
          <w:shd w:val="clear" w:color="auto" w:fill="FFFFFF"/>
        </w:rPr>
        <w:t>Société civile professionnelle (SCP) ou Société d'exercice libéral (SEL).</w:t>
      </w:r>
    </w:p>
    <w:p w14:paraId="1FEFC092" w14:textId="77777777" w:rsidR="00C504B1" w:rsidRPr="00890236" w:rsidRDefault="00C504B1" w:rsidP="00C504B1">
      <w:pPr>
        <w:ind w:left="1276"/>
        <w:rPr>
          <w:rFonts w:ascii="CP" w:hAnsi="CP"/>
          <w:sz w:val="20"/>
          <w:szCs w:val="20"/>
        </w:rPr>
      </w:pPr>
    </w:p>
    <w:p w14:paraId="4BBB569D" w14:textId="77777777" w:rsidR="00C504B1" w:rsidRPr="00890236" w:rsidRDefault="00C504B1" w:rsidP="00C504B1">
      <w:pPr>
        <w:ind w:left="851"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La personne physique, entreprise individuelle :</w:t>
      </w:r>
    </w:p>
    <w:p w14:paraId="6CF69A00" w14:textId="77777777" w:rsidR="00C504B1" w:rsidRPr="00890236" w:rsidRDefault="00C504B1" w:rsidP="00C504B1">
      <w:pPr>
        <w:ind w:left="1276"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régime classique</w:t>
      </w:r>
    </w:p>
    <w:p w14:paraId="4B7EF174" w14:textId="77777777" w:rsidR="00C504B1" w:rsidRPr="00890236" w:rsidRDefault="00C504B1" w:rsidP="00C504B1">
      <w:pPr>
        <w:ind w:left="1276" w:right="-2"/>
        <w:jc w:val="both"/>
        <w:rPr>
          <w:rFonts w:ascii="CP" w:hAnsi="CP"/>
          <w:color w:val="000000"/>
          <w:sz w:val="20"/>
          <w:szCs w:val="20"/>
          <w:shd w:val="clear" w:color="auto" w:fill="FFFFFF"/>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EIRL </w:t>
      </w:r>
    </w:p>
    <w:p w14:paraId="6001C7EE" w14:textId="77777777" w:rsidR="00C504B1" w:rsidRPr="00890236" w:rsidRDefault="00C504B1" w:rsidP="00C504B1">
      <w:pPr>
        <w:ind w:left="1276" w:right="-2"/>
        <w:jc w:val="both"/>
        <w:rPr>
          <w:rFonts w:ascii="CP" w:hAnsi="CP"/>
          <w:sz w:val="20"/>
          <w:szCs w:val="20"/>
        </w:rPr>
      </w:pP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auto entrepreneur </w:t>
      </w:r>
    </w:p>
    <w:p w14:paraId="3F5FD8AB" w14:textId="77777777" w:rsidR="00C504B1" w:rsidRPr="00890236" w:rsidRDefault="00C504B1" w:rsidP="00C504B1">
      <w:pPr>
        <w:jc w:val="both"/>
        <w:rPr>
          <w:rFonts w:ascii="CP" w:hAnsi="CP"/>
          <w:sz w:val="20"/>
          <w:szCs w:val="20"/>
        </w:rPr>
      </w:pPr>
    </w:p>
    <w:p w14:paraId="5B07DE7A" w14:textId="77777777" w:rsidR="00C504B1" w:rsidRPr="00890236" w:rsidRDefault="00C504B1" w:rsidP="00C504B1">
      <w:pPr>
        <w:ind w:left="360"/>
        <w:jc w:val="both"/>
        <w:rPr>
          <w:rFonts w:ascii="CP" w:hAnsi="CP"/>
          <w:b/>
          <w:sz w:val="20"/>
          <w:szCs w:val="20"/>
        </w:rPr>
      </w:pPr>
      <w:r w:rsidRPr="00890236">
        <w:rPr>
          <w:rFonts w:ascii="CP" w:hAnsi="CP"/>
          <w:b/>
          <w:sz w:val="20"/>
          <w:szCs w:val="20"/>
        </w:rPr>
        <w:t xml:space="preserve">L’entreprise est une PME : </w:t>
      </w:r>
      <w:r w:rsidRPr="00890236">
        <w:rPr>
          <w:rFonts w:ascii="CP" w:hAnsi="CP"/>
          <w:b/>
          <w:sz w:val="20"/>
          <w:szCs w:val="20"/>
        </w:rPr>
        <w:fldChar w:fldCharType="begin">
          <w:ffData>
            <w:name w:val="CaseACocher1"/>
            <w:enabled/>
            <w:calcOnExit w:val="0"/>
            <w:checkBox>
              <w:sizeAuto/>
              <w:default w:val="0"/>
            </w:checkBox>
          </w:ffData>
        </w:fldChar>
      </w:r>
      <w:r w:rsidRPr="00890236">
        <w:rPr>
          <w:rFonts w:ascii="CP" w:hAnsi="CP"/>
          <w:b/>
          <w:sz w:val="20"/>
          <w:szCs w:val="20"/>
        </w:rPr>
        <w:instrText xml:space="preserve"> FORMCHECKBOX </w:instrText>
      </w:r>
      <w:r w:rsidR="00F121D7">
        <w:rPr>
          <w:rFonts w:ascii="CP" w:hAnsi="CP"/>
          <w:b/>
          <w:sz w:val="20"/>
          <w:szCs w:val="20"/>
        </w:rPr>
      </w:r>
      <w:r w:rsidR="00F121D7">
        <w:rPr>
          <w:rFonts w:ascii="CP" w:hAnsi="CP"/>
          <w:b/>
          <w:sz w:val="20"/>
          <w:szCs w:val="20"/>
        </w:rPr>
        <w:fldChar w:fldCharType="separate"/>
      </w:r>
      <w:r w:rsidRPr="00890236">
        <w:rPr>
          <w:rFonts w:ascii="CP" w:hAnsi="CP"/>
          <w:b/>
          <w:sz w:val="20"/>
          <w:szCs w:val="20"/>
        </w:rPr>
        <w:fldChar w:fldCharType="end"/>
      </w:r>
      <w:r w:rsidRPr="00890236">
        <w:rPr>
          <w:rFonts w:ascii="CP" w:hAnsi="CP"/>
          <w:b/>
          <w:sz w:val="20"/>
          <w:szCs w:val="20"/>
        </w:rPr>
        <w:t xml:space="preserve"> OUI  / </w:t>
      </w:r>
      <w:r w:rsidRPr="00890236">
        <w:rPr>
          <w:rFonts w:ascii="CP" w:hAnsi="CP"/>
          <w:b/>
          <w:sz w:val="20"/>
          <w:szCs w:val="20"/>
        </w:rPr>
        <w:fldChar w:fldCharType="begin">
          <w:ffData>
            <w:name w:val="CaseACocher1"/>
            <w:enabled/>
            <w:calcOnExit w:val="0"/>
            <w:checkBox>
              <w:sizeAuto/>
              <w:default w:val="0"/>
            </w:checkBox>
          </w:ffData>
        </w:fldChar>
      </w:r>
      <w:r w:rsidRPr="00890236">
        <w:rPr>
          <w:rFonts w:ascii="CP" w:hAnsi="CP"/>
          <w:b/>
          <w:sz w:val="20"/>
          <w:szCs w:val="20"/>
        </w:rPr>
        <w:instrText xml:space="preserve"> FORMCHECKBOX </w:instrText>
      </w:r>
      <w:r w:rsidR="00F121D7">
        <w:rPr>
          <w:rFonts w:ascii="CP" w:hAnsi="CP"/>
          <w:b/>
          <w:sz w:val="20"/>
          <w:szCs w:val="20"/>
        </w:rPr>
      </w:r>
      <w:r w:rsidR="00F121D7">
        <w:rPr>
          <w:rFonts w:ascii="CP" w:hAnsi="CP"/>
          <w:b/>
          <w:sz w:val="20"/>
          <w:szCs w:val="20"/>
        </w:rPr>
        <w:fldChar w:fldCharType="separate"/>
      </w:r>
      <w:r w:rsidRPr="00890236">
        <w:rPr>
          <w:rFonts w:ascii="CP" w:hAnsi="CP"/>
          <w:b/>
          <w:sz w:val="20"/>
          <w:szCs w:val="20"/>
        </w:rPr>
        <w:fldChar w:fldCharType="end"/>
      </w:r>
      <w:r w:rsidRPr="00890236">
        <w:rPr>
          <w:rFonts w:ascii="CP" w:hAnsi="CP"/>
          <w:b/>
          <w:sz w:val="20"/>
          <w:szCs w:val="20"/>
        </w:rPr>
        <w:t xml:space="preserve"> TPE             </w:t>
      </w:r>
      <w:r w:rsidRPr="00890236">
        <w:rPr>
          <w:rFonts w:ascii="CP" w:hAnsi="CP"/>
          <w:b/>
          <w:sz w:val="20"/>
          <w:szCs w:val="20"/>
        </w:rPr>
        <w:fldChar w:fldCharType="begin">
          <w:ffData>
            <w:name w:val="CaseACocher1"/>
            <w:enabled/>
            <w:calcOnExit w:val="0"/>
            <w:checkBox>
              <w:sizeAuto/>
              <w:default w:val="0"/>
            </w:checkBox>
          </w:ffData>
        </w:fldChar>
      </w:r>
      <w:r w:rsidRPr="00890236">
        <w:rPr>
          <w:rFonts w:ascii="CP" w:hAnsi="CP"/>
          <w:b/>
          <w:sz w:val="20"/>
          <w:szCs w:val="20"/>
        </w:rPr>
        <w:instrText xml:space="preserve"> FORMCHECKBOX </w:instrText>
      </w:r>
      <w:r w:rsidR="00F121D7">
        <w:rPr>
          <w:rFonts w:ascii="CP" w:hAnsi="CP"/>
          <w:b/>
          <w:sz w:val="20"/>
          <w:szCs w:val="20"/>
        </w:rPr>
      </w:r>
      <w:r w:rsidR="00F121D7">
        <w:rPr>
          <w:rFonts w:ascii="CP" w:hAnsi="CP"/>
          <w:b/>
          <w:sz w:val="20"/>
          <w:szCs w:val="20"/>
        </w:rPr>
        <w:fldChar w:fldCharType="separate"/>
      </w:r>
      <w:r w:rsidRPr="00890236">
        <w:rPr>
          <w:rFonts w:ascii="CP" w:hAnsi="CP"/>
          <w:b/>
          <w:sz w:val="20"/>
          <w:szCs w:val="20"/>
        </w:rPr>
        <w:fldChar w:fldCharType="end"/>
      </w:r>
      <w:r w:rsidRPr="00890236">
        <w:rPr>
          <w:rFonts w:ascii="CP" w:hAnsi="CP"/>
          <w:b/>
          <w:sz w:val="20"/>
          <w:szCs w:val="20"/>
        </w:rPr>
        <w:t xml:space="preserve"> NON</w:t>
      </w:r>
    </w:p>
    <w:p w14:paraId="57EEDDAA" w14:textId="77777777" w:rsidR="00C504B1" w:rsidRPr="00890236" w:rsidRDefault="00C504B1" w:rsidP="00C504B1">
      <w:pPr>
        <w:ind w:right="-2"/>
        <w:jc w:val="both"/>
        <w:rPr>
          <w:rFonts w:ascii="CP" w:hAnsi="CP"/>
          <w:sz w:val="20"/>
          <w:szCs w:val="20"/>
        </w:rPr>
      </w:pPr>
    </w:p>
    <w:p w14:paraId="01BA9974" w14:textId="77777777" w:rsidR="00C504B1" w:rsidRPr="00890236" w:rsidRDefault="00C504B1" w:rsidP="00C504B1">
      <w:pPr>
        <w:ind w:left="360"/>
        <w:jc w:val="both"/>
        <w:rPr>
          <w:rFonts w:ascii="CP" w:hAnsi="CP"/>
          <w:sz w:val="20"/>
          <w:szCs w:val="20"/>
        </w:rPr>
      </w:pPr>
      <w:r w:rsidRPr="00890236">
        <w:rPr>
          <w:rFonts w:ascii="CP" w:hAnsi="CP"/>
          <w:sz w:val="20"/>
          <w:szCs w:val="20"/>
        </w:rPr>
        <w:t>Dénomination sociale :……………………………..................................................................................</w:t>
      </w:r>
    </w:p>
    <w:p w14:paraId="6E9DB0AF"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Ayant son siège social : ………………………………………………………………………………...</w:t>
      </w:r>
    </w:p>
    <w:p w14:paraId="32901699"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w:t>
      </w:r>
    </w:p>
    <w:p w14:paraId="7E1D51AD" w14:textId="238E5F8C" w:rsidR="00C504B1" w:rsidRPr="00890236" w:rsidRDefault="00C504B1" w:rsidP="00667505">
      <w:pPr>
        <w:spacing w:before="120"/>
        <w:ind w:left="357"/>
        <w:jc w:val="both"/>
        <w:rPr>
          <w:rFonts w:ascii="CP" w:hAnsi="CP"/>
          <w:sz w:val="20"/>
          <w:szCs w:val="20"/>
        </w:rPr>
      </w:pPr>
      <w:r w:rsidRPr="00890236">
        <w:rPr>
          <w:rFonts w:ascii="CP" w:hAnsi="CP"/>
          <w:sz w:val="20"/>
          <w:szCs w:val="20"/>
        </w:rPr>
        <w:t>Ayant pour numéro unique d’identification SIRET</w:t>
      </w:r>
      <w:r w:rsidRPr="00890236">
        <w:rPr>
          <w:rStyle w:val="Appelnotedebasdep"/>
          <w:rFonts w:ascii="CP" w:hAnsi="CP"/>
          <w:sz w:val="20"/>
          <w:szCs w:val="20"/>
        </w:rPr>
        <w:footnoteReference w:id="20"/>
      </w:r>
      <w:r w:rsidRPr="00890236">
        <w:rPr>
          <w:rFonts w:ascii="CP" w:hAnsi="CP"/>
          <w:sz w:val="20"/>
          <w:szCs w:val="20"/>
        </w:rPr>
        <w:t> : ………………………………………………..</w:t>
      </w:r>
    </w:p>
    <w:p w14:paraId="28C74D04" w14:textId="77777777" w:rsidR="00C504B1" w:rsidRPr="00890236" w:rsidRDefault="00C504B1" w:rsidP="00C504B1">
      <w:pPr>
        <w:ind w:left="357"/>
        <w:jc w:val="both"/>
        <w:rPr>
          <w:rFonts w:ascii="CP" w:hAnsi="CP"/>
          <w:sz w:val="20"/>
          <w:szCs w:val="20"/>
        </w:rPr>
      </w:pPr>
    </w:p>
    <w:p w14:paraId="00E24AF4" w14:textId="77777777" w:rsidR="00C504B1" w:rsidRPr="00890236" w:rsidRDefault="00C504B1" w:rsidP="00C504B1">
      <w:pPr>
        <w:ind w:left="357"/>
        <w:jc w:val="both"/>
        <w:rPr>
          <w:rFonts w:ascii="CP" w:hAnsi="CP"/>
          <w:sz w:val="20"/>
          <w:szCs w:val="20"/>
        </w:rPr>
      </w:pPr>
      <w:r w:rsidRPr="00890236">
        <w:rPr>
          <w:rFonts w:ascii="CP" w:hAnsi="CP"/>
          <w:sz w:val="20"/>
          <w:szCs w:val="20"/>
        </w:rPr>
        <w:t>Représentée par</w:t>
      </w:r>
      <w:r w:rsidRPr="00890236">
        <w:rPr>
          <w:rStyle w:val="Appelnotedebasdep"/>
          <w:rFonts w:ascii="CP" w:hAnsi="CP"/>
          <w:sz w:val="20"/>
          <w:szCs w:val="20"/>
        </w:rPr>
        <w:footnoteReference w:id="21"/>
      </w:r>
      <w:r w:rsidRPr="00890236">
        <w:rPr>
          <w:rFonts w:ascii="CP" w:hAnsi="CP"/>
          <w:sz w:val="20"/>
          <w:szCs w:val="20"/>
        </w:rPr>
        <w:t xml:space="preserve"> : </w:t>
      </w:r>
    </w:p>
    <w:p w14:paraId="04622479" w14:textId="77777777" w:rsidR="00C504B1" w:rsidRPr="00890236" w:rsidRDefault="00C504B1" w:rsidP="00C504B1">
      <w:pPr>
        <w:spacing w:before="120"/>
        <w:ind w:left="357"/>
        <w:jc w:val="both"/>
        <w:rPr>
          <w:rFonts w:ascii="CP" w:hAnsi="CP"/>
          <w:sz w:val="20"/>
          <w:szCs w:val="20"/>
        </w:rPr>
      </w:pPr>
      <w:r w:rsidRPr="00890236">
        <w:rPr>
          <w:rFonts w:ascii="CP" w:hAnsi="CP"/>
          <w:sz w:val="20"/>
          <w:szCs w:val="20"/>
        </w:rPr>
        <w:t>Nom : …………………………………………………………………………………………………….</w:t>
      </w:r>
    </w:p>
    <w:p w14:paraId="441DE16B" w14:textId="77777777" w:rsidR="00C504B1" w:rsidRPr="00890236" w:rsidRDefault="00C504B1" w:rsidP="00C504B1">
      <w:pPr>
        <w:tabs>
          <w:tab w:val="left" w:pos="1980"/>
        </w:tabs>
        <w:spacing w:before="120"/>
        <w:ind w:left="357"/>
        <w:jc w:val="both"/>
        <w:rPr>
          <w:rFonts w:ascii="CP" w:hAnsi="CP"/>
          <w:sz w:val="20"/>
          <w:szCs w:val="20"/>
        </w:rPr>
      </w:pPr>
      <w:r w:rsidRPr="00890236">
        <w:rPr>
          <w:rFonts w:ascii="CP" w:hAnsi="CP"/>
          <w:sz w:val="20"/>
          <w:szCs w:val="20"/>
        </w:rPr>
        <w:t>En sa qualité de</w:t>
      </w:r>
      <w:r w:rsidRPr="00890236">
        <w:rPr>
          <w:rStyle w:val="Appelnotedebasdep"/>
          <w:rFonts w:ascii="CP" w:hAnsi="CP"/>
          <w:sz w:val="20"/>
          <w:szCs w:val="20"/>
        </w:rPr>
        <w:footnoteReference w:id="22"/>
      </w:r>
      <w:r w:rsidRPr="00890236">
        <w:rPr>
          <w:rFonts w:ascii="CP" w:hAnsi="CP"/>
          <w:sz w:val="20"/>
          <w:szCs w:val="20"/>
        </w:rPr>
        <w:t xml:space="preserve">: </w:t>
      </w: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représentant légal de l’entreprise,</w:t>
      </w:r>
    </w:p>
    <w:p w14:paraId="495D9255" w14:textId="77777777" w:rsidR="00C504B1" w:rsidRPr="00890236" w:rsidRDefault="00C504B1" w:rsidP="00C504B1">
      <w:pPr>
        <w:tabs>
          <w:tab w:val="left" w:pos="1980"/>
        </w:tabs>
        <w:spacing w:before="60"/>
        <w:ind w:left="708" w:firstLine="1092"/>
        <w:jc w:val="both"/>
        <w:rPr>
          <w:rFonts w:ascii="CP" w:hAnsi="CP"/>
          <w:sz w:val="20"/>
          <w:szCs w:val="20"/>
        </w:rPr>
      </w:pPr>
      <w:r w:rsidRPr="00890236">
        <w:rPr>
          <w:rFonts w:ascii="CP" w:hAnsi="CP"/>
          <w:sz w:val="20"/>
          <w:szCs w:val="20"/>
        </w:rPr>
        <w:t xml:space="preserve"> </w:t>
      </w:r>
      <w:r w:rsidRPr="00890236">
        <w:rPr>
          <w:rFonts w:ascii="CP" w:hAnsi="CP"/>
          <w:sz w:val="20"/>
          <w:szCs w:val="20"/>
        </w:rPr>
        <w:tab/>
      </w:r>
      <w:r w:rsidRPr="00890236">
        <w:rPr>
          <w:rFonts w:ascii="CP" w:hAnsi="CP"/>
          <w:sz w:val="20"/>
          <w:szCs w:val="20"/>
        </w:rPr>
        <w:tab/>
      </w:r>
      <w:r w:rsidRPr="00890236">
        <w:rPr>
          <w:rFonts w:ascii="CP" w:hAnsi="CP"/>
          <w:sz w:val="20"/>
          <w:szCs w:val="20"/>
        </w:rPr>
        <w:fldChar w:fldCharType="begin">
          <w:ffData>
            <w:name w:val="CaseACocher1"/>
            <w:enabled/>
            <w:calcOnExit w:val="0"/>
            <w:checkBox>
              <w:sizeAuto/>
              <w:default w:val="0"/>
            </w:checkBox>
          </w:ffData>
        </w:fldChar>
      </w:r>
      <w:r w:rsidRPr="00890236">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890236">
        <w:rPr>
          <w:rFonts w:ascii="CP" w:hAnsi="CP"/>
          <w:sz w:val="20"/>
          <w:szCs w:val="20"/>
        </w:rPr>
        <w:fldChar w:fldCharType="end"/>
      </w:r>
      <w:r w:rsidRPr="00890236">
        <w:rPr>
          <w:rFonts w:ascii="CP" w:hAnsi="CP"/>
          <w:sz w:val="20"/>
          <w:szCs w:val="20"/>
        </w:rPr>
        <w:t xml:space="preserve"> représentant ayant reçu pouvoir du représentant légal de l’entreprise.</w:t>
      </w:r>
    </w:p>
    <w:p w14:paraId="25C393E8" w14:textId="77777777" w:rsidR="00C504B1" w:rsidRPr="00890236" w:rsidRDefault="00C504B1" w:rsidP="00C504B1">
      <w:pPr>
        <w:jc w:val="both"/>
        <w:rPr>
          <w:rFonts w:ascii="CP" w:hAnsi="CP"/>
          <w:sz w:val="20"/>
          <w:szCs w:val="20"/>
        </w:rPr>
      </w:pPr>
    </w:p>
    <w:p w14:paraId="5B0DFAA1" w14:textId="27F440C6" w:rsidR="00C504B1" w:rsidRDefault="00C504B1" w:rsidP="00C504B1">
      <w:pPr>
        <w:ind w:firstLine="360"/>
        <w:jc w:val="both"/>
        <w:rPr>
          <w:rFonts w:ascii="CP" w:hAnsi="CP"/>
          <w:b/>
          <w:sz w:val="20"/>
          <w:szCs w:val="20"/>
        </w:rPr>
      </w:pPr>
    </w:p>
    <w:p w14:paraId="6065A745" w14:textId="77777777" w:rsidR="00667505" w:rsidRPr="00890236" w:rsidRDefault="00667505" w:rsidP="00C504B1">
      <w:pPr>
        <w:ind w:firstLine="360"/>
        <w:jc w:val="both"/>
        <w:rPr>
          <w:rFonts w:ascii="CP" w:hAnsi="CP"/>
          <w:b/>
          <w:sz w:val="20"/>
          <w:szCs w:val="20"/>
        </w:rPr>
      </w:pPr>
    </w:p>
    <w:p w14:paraId="4254DA0A" w14:textId="77777777" w:rsidR="00C504B1" w:rsidRPr="00890236" w:rsidRDefault="00C504B1" w:rsidP="00C504B1">
      <w:pPr>
        <w:ind w:firstLine="360"/>
        <w:jc w:val="both"/>
        <w:rPr>
          <w:rFonts w:ascii="CP" w:hAnsi="CP"/>
          <w:sz w:val="20"/>
          <w:szCs w:val="20"/>
        </w:rPr>
      </w:pPr>
      <w:r w:rsidRPr="00890236">
        <w:rPr>
          <w:rFonts w:ascii="CP" w:hAnsi="CP"/>
          <w:b/>
          <w:sz w:val="20"/>
          <w:szCs w:val="20"/>
        </w:rPr>
        <w:lastRenderedPageBreak/>
        <w:t>Et indiquant que les prestations faisant l’objet du présent marché seront exécutées </w:t>
      </w:r>
      <w:r w:rsidRPr="00890236">
        <w:rPr>
          <w:rFonts w:ascii="CP" w:hAnsi="CP"/>
          <w:sz w:val="20"/>
          <w:szCs w:val="20"/>
        </w:rPr>
        <w:t>:</w:t>
      </w:r>
    </w:p>
    <w:p w14:paraId="4C3D8C85" w14:textId="77777777" w:rsidR="00C504B1" w:rsidRPr="00667505" w:rsidRDefault="00C504B1" w:rsidP="00C504B1">
      <w:pPr>
        <w:spacing w:before="60"/>
        <w:ind w:left="1440" w:hanging="360"/>
        <w:jc w:val="both"/>
        <w:rPr>
          <w:rFonts w:ascii="CP" w:hAnsi="CP"/>
          <w:sz w:val="20"/>
          <w:szCs w:val="20"/>
        </w:rPr>
      </w:pPr>
      <w:r w:rsidRPr="00667505">
        <w:rPr>
          <w:rFonts w:ascii="CP" w:hAnsi="CP"/>
          <w:sz w:val="20"/>
          <w:szCs w:val="20"/>
        </w:rPr>
        <w:fldChar w:fldCharType="begin">
          <w:ffData>
            <w:name w:val="CaseACocher1"/>
            <w:enabled/>
            <w:calcOnExit w:val="0"/>
            <w:checkBox>
              <w:sizeAuto/>
              <w:default w:val="0"/>
            </w:checkBox>
          </w:ffData>
        </w:fldChar>
      </w:r>
      <w:r w:rsidRPr="00667505">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667505">
        <w:rPr>
          <w:rFonts w:ascii="CP" w:hAnsi="CP"/>
          <w:sz w:val="20"/>
          <w:szCs w:val="20"/>
        </w:rPr>
        <w:fldChar w:fldCharType="end"/>
      </w:r>
      <w:r w:rsidRPr="00667505">
        <w:rPr>
          <w:rFonts w:ascii="CP" w:hAnsi="CP"/>
          <w:sz w:val="20"/>
          <w:szCs w:val="20"/>
        </w:rPr>
        <w:t xml:space="preserve"> par le siège social,</w:t>
      </w:r>
    </w:p>
    <w:p w14:paraId="7044B0D1" w14:textId="77777777" w:rsidR="00C504B1" w:rsidRPr="00667505" w:rsidRDefault="00C504B1" w:rsidP="00C504B1">
      <w:pPr>
        <w:spacing w:before="60"/>
        <w:ind w:left="1440" w:hanging="360"/>
        <w:jc w:val="both"/>
        <w:rPr>
          <w:rFonts w:ascii="CP" w:hAnsi="CP"/>
          <w:sz w:val="20"/>
          <w:szCs w:val="20"/>
        </w:rPr>
      </w:pPr>
      <w:r w:rsidRPr="00667505">
        <w:rPr>
          <w:rFonts w:ascii="CP" w:hAnsi="CP"/>
          <w:sz w:val="20"/>
          <w:szCs w:val="20"/>
        </w:rPr>
        <w:fldChar w:fldCharType="begin">
          <w:ffData>
            <w:name w:val="CaseACocher1"/>
            <w:enabled/>
            <w:calcOnExit w:val="0"/>
            <w:checkBox>
              <w:sizeAuto/>
              <w:default w:val="0"/>
            </w:checkBox>
          </w:ffData>
        </w:fldChar>
      </w:r>
      <w:r w:rsidRPr="00667505">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667505">
        <w:rPr>
          <w:rFonts w:ascii="CP" w:hAnsi="CP"/>
          <w:sz w:val="20"/>
          <w:szCs w:val="20"/>
        </w:rPr>
        <w:fldChar w:fldCharType="end"/>
      </w:r>
      <w:r w:rsidRPr="00667505">
        <w:rPr>
          <w:rFonts w:ascii="CP" w:hAnsi="CP"/>
          <w:sz w:val="20"/>
          <w:szCs w:val="20"/>
        </w:rPr>
        <w:t xml:space="preserve"> par l’établissement suivant (</w:t>
      </w:r>
      <w:r w:rsidRPr="00667505">
        <w:rPr>
          <w:rFonts w:ascii="CP" w:hAnsi="CP"/>
          <w:i/>
          <w:sz w:val="20"/>
          <w:szCs w:val="20"/>
        </w:rPr>
        <w:t>uniquement établissement principal ou secondaire lié au siège social indiqué ci-dessus)</w:t>
      </w:r>
      <w:r w:rsidRPr="00667505">
        <w:rPr>
          <w:rStyle w:val="Appelnotedebasdep"/>
          <w:rFonts w:ascii="CP" w:hAnsi="CP"/>
          <w:sz w:val="20"/>
          <w:szCs w:val="20"/>
        </w:rPr>
        <w:footnoteReference w:id="23"/>
      </w:r>
      <w:r w:rsidRPr="00667505">
        <w:rPr>
          <w:rFonts w:ascii="CP" w:hAnsi="CP"/>
          <w:i/>
          <w:sz w:val="20"/>
          <w:szCs w:val="20"/>
        </w:rPr>
        <w:t> </w:t>
      </w:r>
      <w:r w:rsidRPr="00667505">
        <w:rPr>
          <w:rFonts w:ascii="CP" w:hAnsi="CP"/>
          <w:sz w:val="20"/>
          <w:szCs w:val="20"/>
        </w:rPr>
        <w:t>:</w:t>
      </w:r>
    </w:p>
    <w:p w14:paraId="16402E5A" w14:textId="77777777" w:rsidR="00C504B1" w:rsidRPr="00667505" w:rsidRDefault="00C504B1" w:rsidP="00C504B1">
      <w:pPr>
        <w:ind w:left="360" w:firstLine="12"/>
        <w:jc w:val="both"/>
        <w:rPr>
          <w:rFonts w:ascii="CP" w:hAnsi="CP"/>
          <w:sz w:val="20"/>
          <w:szCs w:val="20"/>
        </w:rPr>
      </w:pPr>
    </w:p>
    <w:p w14:paraId="373EDFE1" w14:textId="77777777" w:rsidR="00C504B1" w:rsidRPr="00667505" w:rsidRDefault="00C504B1" w:rsidP="00C504B1">
      <w:pPr>
        <w:ind w:left="360" w:firstLine="12"/>
        <w:jc w:val="both"/>
        <w:rPr>
          <w:rFonts w:ascii="CP" w:hAnsi="CP"/>
          <w:sz w:val="20"/>
          <w:szCs w:val="20"/>
        </w:rPr>
      </w:pPr>
      <w:r w:rsidRPr="00667505">
        <w:rPr>
          <w:rFonts w:ascii="CP" w:hAnsi="CP"/>
          <w:sz w:val="20"/>
          <w:szCs w:val="20"/>
        </w:rPr>
        <w:t>Nom : ……………………………………………………………………………………………………...</w:t>
      </w:r>
    </w:p>
    <w:p w14:paraId="021F8286" w14:textId="77777777" w:rsidR="00C504B1" w:rsidRPr="00667505" w:rsidRDefault="00C504B1" w:rsidP="00C504B1">
      <w:pPr>
        <w:spacing w:before="120"/>
        <w:ind w:left="357"/>
        <w:jc w:val="both"/>
        <w:rPr>
          <w:rFonts w:ascii="CP" w:hAnsi="CP"/>
          <w:sz w:val="20"/>
          <w:szCs w:val="20"/>
        </w:rPr>
      </w:pPr>
      <w:r w:rsidRPr="00667505">
        <w:rPr>
          <w:rFonts w:ascii="CP" w:hAnsi="CP"/>
          <w:sz w:val="20"/>
          <w:szCs w:val="20"/>
        </w:rPr>
        <w:t>Adresse : ………………………………………………………………………………………………….</w:t>
      </w:r>
    </w:p>
    <w:p w14:paraId="0DDF029C" w14:textId="77777777" w:rsidR="00C504B1" w:rsidRPr="00667505" w:rsidRDefault="00C504B1" w:rsidP="00C504B1">
      <w:pPr>
        <w:spacing w:before="120"/>
        <w:ind w:left="357"/>
        <w:jc w:val="both"/>
        <w:rPr>
          <w:rFonts w:ascii="CP" w:hAnsi="CP"/>
          <w:sz w:val="20"/>
          <w:szCs w:val="20"/>
        </w:rPr>
      </w:pPr>
      <w:r w:rsidRPr="00667505">
        <w:rPr>
          <w:rFonts w:ascii="CP" w:hAnsi="CP"/>
          <w:sz w:val="20"/>
          <w:szCs w:val="20"/>
        </w:rPr>
        <w:t>……………………………………………………………………………………………………………...</w:t>
      </w:r>
    </w:p>
    <w:p w14:paraId="3F73C96E" w14:textId="77777777" w:rsidR="00C504B1" w:rsidRPr="00667505" w:rsidRDefault="00C504B1" w:rsidP="00C504B1">
      <w:pPr>
        <w:spacing w:before="120"/>
        <w:ind w:left="357"/>
        <w:jc w:val="both"/>
        <w:rPr>
          <w:rFonts w:ascii="CP" w:hAnsi="CP"/>
          <w:sz w:val="20"/>
          <w:szCs w:val="20"/>
        </w:rPr>
      </w:pPr>
      <w:r w:rsidRPr="00667505">
        <w:rPr>
          <w:rFonts w:ascii="CP" w:hAnsi="CP"/>
          <w:sz w:val="20"/>
          <w:szCs w:val="20"/>
        </w:rPr>
        <w:t>Numéro unique d’identification SIRET</w:t>
      </w:r>
      <w:r w:rsidRPr="00667505">
        <w:rPr>
          <w:rStyle w:val="Appelnotedebasdep"/>
          <w:rFonts w:ascii="CP" w:hAnsi="CP"/>
          <w:sz w:val="20"/>
          <w:szCs w:val="20"/>
        </w:rPr>
        <w:footnoteReference w:id="24"/>
      </w:r>
      <w:r w:rsidRPr="00667505">
        <w:rPr>
          <w:rFonts w:ascii="CP" w:hAnsi="CP"/>
          <w:sz w:val="20"/>
          <w:szCs w:val="20"/>
        </w:rPr>
        <w:t> : ……………………………………………………………..</w:t>
      </w:r>
    </w:p>
    <w:p w14:paraId="580358A0" w14:textId="77777777" w:rsidR="00C504B1" w:rsidRPr="00667505" w:rsidRDefault="00C504B1" w:rsidP="00C504B1">
      <w:pPr>
        <w:ind w:left="360"/>
        <w:jc w:val="both"/>
        <w:rPr>
          <w:rFonts w:ascii="CP" w:hAnsi="CP"/>
          <w:sz w:val="20"/>
          <w:szCs w:val="20"/>
        </w:rPr>
      </w:pPr>
    </w:p>
    <w:p w14:paraId="136BDFE6" w14:textId="77777777" w:rsidR="00C504B1" w:rsidRPr="00667505" w:rsidRDefault="00C504B1" w:rsidP="00C504B1">
      <w:pPr>
        <w:ind w:left="360"/>
        <w:jc w:val="both"/>
        <w:rPr>
          <w:rFonts w:ascii="CP" w:hAnsi="CP"/>
          <w:sz w:val="20"/>
          <w:szCs w:val="20"/>
        </w:rPr>
      </w:pPr>
      <w:r w:rsidRPr="00667505">
        <w:rPr>
          <w:rFonts w:ascii="CP" w:hAnsi="CP"/>
          <w:sz w:val="20"/>
          <w:szCs w:val="20"/>
        </w:rPr>
        <w:t xml:space="preserve">Les membres du groupement ayant pris connaissance des documents contractuels listés à l’article 3 ci-dessous, S’ENGAGENT sans réserve, sur la base de l’offre, conformément aux dispositions de ces documents : </w:t>
      </w:r>
    </w:p>
    <w:p w14:paraId="2C793201" w14:textId="77777777" w:rsidR="00C504B1" w:rsidRPr="00667505" w:rsidRDefault="00C504B1" w:rsidP="00C504B1">
      <w:pPr>
        <w:numPr>
          <w:ilvl w:val="0"/>
          <w:numId w:val="21"/>
        </w:numPr>
        <w:tabs>
          <w:tab w:val="clear" w:pos="1788"/>
          <w:tab w:val="num" w:pos="900"/>
        </w:tabs>
        <w:ind w:left="900"/>
        <w:jc w:val="both"/>
        <w:rPr>
          <w:rFonts w:ascii="CP" w:hAnsi="CP"/>
          <w:sz w:val="20"/>
          <w:szCs w:val="20"/>
        </w:rPr>
      </w:pPr>
      <w:r w:rsidRPr="00667505">
        <w:rPr>
          <w:rFonts w:ascii="CP" w:hAnsi="CP"/>
          <w:sz w:val="20"/>
          <w:szCs w:val="20"/>
        </w:rPr>
        <w:t>à exécuter les prestations demandées aux prix indiqués ci-après</w:t>
      </w:r>
    </w:p>
    <w:p w14:paraId="408013B9" w14:textId="77777777" w:rsidR="00C504B1" w:rsidRPr="00667505" w:rsidRDefault="00C504B1" w:rsidP="00C504B1">
      <w:pPr>
        <w:numPr>
          <w:ilvl w:val="0"/>
          <w:numId w:val="11"/>
        </w:numPr>
        <w:tabs>
          <w:tab w:val="clear" w:pos="1788"/>
          <w:tab w:val="num" w:pos="900"/>
        </w:tabs>
        <w:ind w:left="900"/>
        <w:jc w:val="both"/>
        <w:rPr>
          <w:rFonts w:ascii="CP" w:hAnsi="CP"/>
          <w:sz w:val="20"/>
          <w:szCs w:val="20"/>
        </w:rPr>
      </w:pPr>
      <w:r w:rsidRPr="00667505">
        <w:rPr>
          <w:rFonts w:ascii="CP" w:hAnsi="CP"/>
          <w:sz w:val="20"/>
          <w:szCs w:val="20"/>
        </w:rPr>
        <w:t>à communiquer chaque année au plus tard le 30/01, leur situation au regard de la Maison des Artistes ou de l’AGESSA (N° adhérent, statut affilié, dispense de précompte)</w:t>
      </w:r>
    </w:p>
    <w:p w14:paraId="0C81855D" w14:textId="77777777" w:rsidR="00C504B1" w:rsidRDefault="00C504B1" w:rsidP="00C504B1">
      <w:pPr>
        <w:jc w:val="both"/>
      </w:pPr>
    </w:p>
    <w:p w14:paraId="5FE5FC80" w14:textId="77777777" w:rsidR="00C504B1" w:rsidRPr="00B27E91" w:rsidRDefault="00C504B1" w:rsidP="00C504B1">
      <w:pPr>
        <w:jc w:val="both"/>
        <w:rPr>
          <w:sz w:val="10"/>
          <w:szCs w:val="10"/>
        </w:rPr>
      </w:pPr>
      <w:r>
        <w:br w:type="page"/>
      </w:r>
    </w:p>
    <w:p w14:paraId="5E4D41A4" w14:textId="77777777" w:rsidR="00320D23" w:rsidRDefault="00320D23">
      <w:pPr>
        <w:rPr>
          <w:b/>
          <w:sz w:val="20"/>
          <w:szCs w:val="20"/>
        </w:rPr>
      </w:pPr>
    </w:p>
    <w:p w14:paraId="0670DF8B" w14:textId="6ECCDA18" w:rsidR="00AD1482" w:rsidRPr="00171C0D" w:rsidRDefault="009B2C9C" w:rsidP="00890236">
      <w:pPr>
        <w:pStyle w:val="Titre1"/>
      </w:pPr>
      <w:bookmarkStart w:id="14" w:name="_Toc197326274"/>
      <w:bookmarkStart w:id="15" w:name="_Toc15661019"/>
      <w:bookmarkStart w:id="16" w:name="_Toc230944005"/>
      <w:r w:rsidRPr="0011600D">
        <w:t>OBJET</w:t>
      </w:r>
      <w:r w:rsidR="00C043ED" w:rsidRPr="0011600D">
        <w:t xml:space="preserve"> </w:t>
      </w:r>
      <w:r w:rsidR="00874015">
        <w:t>– NATURE ET</w:t>
      </w:r>
      <w:r w:rsidR="00320D23">
        <w:t xml:space="preserve"> FORME </w:t>
      </w:r>
      <w:r w:rsidR="00F71038" w:rsidRPr="00171C0D">
        <w:t>DE L</w:t>
      </w:r>
      <w:r w:rsidR="004C0982" w:rsidRPr="00171C0D">
        <w:t>’ACCORD</w:t>
      </w:r>
      <w:r w:rsidR="00AF14A2">
        <w:t>-</w:t>
      </w:r>
      <w:r w:rsidR="004C0982" w:rsidRPr="00171C0D">
        <w:t>CADRE</w:t>
      </w:r>
      <w:bookmarkEnd w:id="14"/>
      <w:bookmarkEnd w:id="15"/>
      <w:bookmarkEnd w:id="16"/>
    </w:p>
    <w:p w14:paraId="333C8667" w14:textId="707BA2C7" w:rsidR="00BD6B2A" w:rsidRPr="00667505" w:rsidRDefault="00320D23" w:rsidP="00BA65FE">
      <w:pPr>
        <w:pStyle w:val="Titre2"/>
      </w:pPr>
      <w:bookmarkStart w:id="17" w:name="_Toc197326275"/>
      <w:bookmarkStart w:id="18" w:name="_Ref452365158"/>
      <w:bookmarkStart w:id="19" w:name="_Ref452365162"/>
      <w:bookmarkStart w:id="20" w:name="_Toc15661020"/>
      <w:bookmarkStart w:id="21" w:name="_Toc230944006"/>
      <w:bookmarkStart w:id="22" w:name="_Hlk36225479"/>
      <w:r w:rsidRPr="00667505">
        <w:t>Objet de</w:t>
      </w:r>
      <w:r w:rsidR="00C043ED" w:rsidRPr="00667505">
        <w:t xml:space="preserve"> l’accord-cadre</w:t>
      </w:r>
      <w:bookmarkEnd w:id="17"/>
      <w:bookmarkEnd w:id="18"/>
      <w:bookmarkEnd w:id="19"/>
      <w:bookmarkEnd w:id="20"/>
      <w:bookmarkEnd w:id="21"/>
    </w:p>
    <w:bookmarkEnd w:id="22"/>
    <w:p w14:paraId="478DF190" w14:textId="74C74F2D" w:rsidR="002C0879" w:rsidRPr="00667505" w:rsidRDefault="00A75232" w:rsidP="002C0879">
      <w:pPr>
        <w:jc w:val="both"/>
        <w:rPr>
          <w:rFonts w:ascii="CP" w:eastAsia="Times New Roman" w:hAnsi="CP" w:cs="Times New Roman"/>
          <w:sz w:val="20"/>
          <w:szCs w:val="20"/>
        </w:rPr>
      </w:pPr>
      <w:r w:rsidRPr="00667505">
        <w:rPr>
          <w:rFonts w:ascii="CP" w:hAnsi="CP"/>
          <w:sz w:val="20"/>
          <w:szCs w:val="20"/>
        </w:rPr>
        <w:t xml:space="preserve">Le présent </w:t>
      </w:r>
      <w:r w:rsidR="005C03AD" w:rsidRPr="00667505">
        <w:rPr>
          <w:rFonts w:ascii="CP" w:hAnsi="CP"/>
          <w:sz w:val="20"/>
          <w:szCs w:val="20"/>
        </w:rPr>
        <w:t>accord cadre</w:t>
      </w:r>
      <w:r w:rsidRPr="00667505">
        <w:rPr>
          <w:rFonts w:ascii="CP" w:hAnsi="CP"/>
          <w:sz w:val="20"/>
          <w:szCs w:val="20"/>
        </w:rPr>
        <w:t xml:space="preserve"> a pour obje</w:t>
      </w:r>
      <w:r w:rsidR="001E6AD5" w:rsidRPr="00667505">
        <w:rPr>
          <w:rFonts w:ascii="CP" w:hAnsi="CP"/>
          <w:sz w:val="20"/>
          <w:szCs w:val="20"/>
        </w:rPr>
        <w:t xml:space="preserve">t </w:t>
      </w:r>
      <w:r w:rsidR="005C03AD" w:rsidRPr="00667505">
        <w:rPr>
          <w:rFonts w:ascii="CP" w:hAnsi="CP"/>
          <w:sz w:val="20"/>
          <w:szCs w:val="20"/>
        </w:rPr>
        <w:t>la préparation (incluant le cas échéant la traduction), la synchronisation et/ou l’incrustation de sous-titrages numériques de films ou vidéos, associées le cas échéant à des prestations techniques complémentaires de projection publique des sous-titrages, à réaliser au Centre Pompidou et dans des salles partenaires.</w:t>
      </w:r>
      <w:r w:rsidR="002C0879" w:rsidRPr="00667505">
        <w:rPr>
          <w:rFonts w:ascii="CP" w:eastAsia="Times New Roman" w:hAnsi="CP" w:cs="Times New Roman"/>
          <w:sz w:val="20"/>
          <w:szCs w:val="20"/>
        </w:rPr>
        <w:t xml:space="preserve"> </w:t>
      </w:r>
    </w:p>
    <w:p w14:paraId="67EE338B" w14:textId="744CF80D" w:rsidR="006C56B2" w:rsidRPr="00667505" w:rsidRDefault="006C56B2" w:rsidP="00CE4B5C">
      <w:pPr>
        <w:jc w:val="both"/>
        <w:rPr>
          <w:rFonts w:ascii="CP" w:eastAsia="Times New Roman" w:hAnsi="CP" w:cs="Times New Roman"/>
          <w:sz w:val="20"/>
          <w:szCs w:val="20"/>
        </w:rPr>
      </w:pPr>
    </w:p>
    <w:p w14:paraId="613946AA" w14:textId="49E94D81" w:rsidR="002B356F" w:rsidRPr="00667505" w:rsidRDefault="006C56B2" w:rsidP="006C56B2">
      <w:pPr>
        <w:jc w:val="both"/>
        <w:rPr>
          <w:rFonts w:ascii="CP" w:eastAsia="Times New Roman" w:hAnsi="CP" w:cs="Times New Roman"/>
          <w:sz w:val="20"/>
          <w:szCs w:val="20"/>
        </w:rPr>
      </w:pPr>
      <w:r w:rsidRPr="00667505">
        <w:rPr>
          <w:rFonts w:ascii="CP" w:eastAsia="Times New Roman" w:hAnsi="CP" w:cs="Times New Roman"/>
          <w:sz w:val="20"/>
          <w:szCs w:val="20"/>
        </w:rPr>
        <w:t>Ces prestations sont traitées à prix unitaires.</w:t>
      </w:r>
    </w:p>
    <w:p w14:paraId="091E47B0" w14:textId="4500FD0F" w:rsidR="00337D48" w:rsidRPr="00171C0D" w:rsidRDefault="008910FE" w:rsidP="00BA65FE">
      <w:pPr>
        <w:pStyle w:val="Titre2"/>
      </w:pPr>
      <w:bookmarkStart w:id="23" w:name="_Toc15661021"/>
      <w:bookmarkStart w:id="24" w:name="_Toc230944007"/>
      <w:r w:rsidRPr="008910FE">
        <w:t>Nature de l’accord-cadre</w:t>
      </w:r>
      <w:bookmarkEnd w:id="23"/>
      <w:bookmarkEnd w:id="24"/>
      <w:r>
        <w:t xml:space="preserve"> </w:t>
      </w:r>
    </w:p>
    <w:p w14:paraId="69B0EC33" w14:textId="13B1FF9B" w:rsidR="001A75FA" w:rsidRPr="00667505" w:rsidRDefault="00DD4931" w:rsidP="00DD4931">
      <w:pPr>
        <w:jc w:val="both"/>
        <w:rPr>
          <w:rFonts w:ascii="CP" w:hAnsi="CP"/>
          <w:iCs/>
          <w:sz w:val="20"/>
          <w:szCs w:val="20"/>
        </w:rPr>
      </w:pPr>
      <w:r w:rsidRPr="00667505">
        <w:rPr>
          <w:rFonts w:ascii="CP" w:hAnsi="CP"/>
          <w:iCs/>
          <w:sz w:val="20"/>
          <w:szCs w:val="20"/>
        </w:rPr>
        <w:t>Le présent acc</w:t>
      </w:r>
      <w:r w:rsidR="00585413" w:rsidRPr="00667505">
        <w:rPr>
          <w:rFonts w:ascii="CP" w:hAnsi="CP"/>
          <w:iCs/>
          <w:sz w:val="20"/>
          <w:szCs w:val="20"/>
        </w:rPr>
        <w:t xml:space="preserve">ord-cadre </w:t>
      </w:r>
      <w:r w:rsidR="004F6B06" w:rsidRPr="00667505">
        <w:rPr>
          <w:rFonts w:ascii="CP" w:hAnsi="CP"/>
          <w:iCs/>
          <w:sz w:val="20"/>
          <w:szCs w:val="20"/>
        </w:rPr>
        <w:t xml:space="preserve">est un accord-cadre </w:t>
      </w:r>
      <w:r w:rsidR="00541000" w:rsidRPr="00667505">
        <w:rPr>
          <w:rFonts w:ascii="CP" w:hAnsi="CP"/>
          <w:iCs/>
          <w:sz w:val="20"/>
          <w:szCs w:val="20"/>
        </w:rPr>
        <w:t xml:space="preserve">de prestations </w:t>
      </w:r>
      <w:r w:rsidR="004F6B06" w:rsidRPr="00667505">
        <w:rPr>
          <w:rFonts w:ascii="CP" w:hAnsi="CP"/>
          <w:iCs/>
          <w:sz w:val="20"/>
          <w:szCs w:val="20"/>
        </w:rPr>
        <w:t>intellectuelles</w:t>
      </w:r>
      <w:r w:rsidR="00DB356C" w:rsidRPr="00667505">
        <w:rPr>
          <w:rFonts w:ascii="CP" w:hAnsi="CP"/>
          <w:iCs/>
          <w:sz w:val="20"/>
          <w:szCs w:val="20"/>
        </w:rPr>
        <w:t>.</w:t>
      </w:r>
    </w:p>
    <w:p w14:paraId="6C38F92B" w14:textId="0F96EE80" w:rsidR="008910FE" w:rsidRPr="008910FE" w:rsidRDefault="008910FE" w:rsidP="00BA65FE">
      <w:pPr>
        <w:pStyle w:val="Titre2"/>
      </w:pPr>
      <w:bookmarkStart w:id="25" w:name="_Toc15661022"/>
      <w:bookmarkStart w:id="26" w:name="_Toc230944008"/>
      <w:r w:rsidRPr="008910FE">
        <w:t>Forme de l’accord-cadre</w:t>
      </w:r>
      <w:bookmarkEnd w:id="25"/>
      <w:bookmarkEnd w:id="26"/>
    </w:p>
    <w:p w14:paraId="7F418227" w14:textId="3C7DAC51" w:rsidR="008910FE" w:rsidRPr="00667505" w:rsidRDefault="008910FE" w:rsidP="008910FE">
      <w:pPr>
        <w:jc w:val="both"/>
        <w:rPr>
          <w:rFonts w:ascii="CP" w:hAnsi="CP"/>
          <w:sz w:val="20"/>
          <w:szCs w:val="20"/>
        </w:rPr>
      </w:pPr>
      <w:r w:rsidRPr="00667505">
        <w:rPr>
          <w:rFonts w:ascii="CP" w:hAnsi="CP"/>
          <w:sz w:val="20"/>
          <w:szCs w:val="20"/>
        </w:rPr>
        <w:t xml:space="preserve">Le présent contrat est un </w:t>
      </w:r>
      <w:r w:rsidRPr="00667505">
        <w:rPr>
          <w:rFonts w:ascii="CP" w:hAnsi="CP"/>
          <w:b/>
          <w:sz w:val="20"/>
          <w:szCs w:val="20"/>
        </w:rPr>
        <w:t xml:space="preserve">accord-cadre mono-attributaire </w:t>
      </w:r>
      <w:r w:rsidR="00077946" w:rsidRPr="00667505">
        <w:rPr>
          <w:rFonts w:ascii="CP" w:hAnsi="CP"/>
          <w:b/>
          <w:sz w:val="20"/>
          <w:szCs w:val="20"/>
        </w:rPr>
        <w:t xml:space="preserve">fractionné </w:t>
      </w:r>
      <w:r w:rsidRPr="00667505">
        <w:rPr>
          <w:rFonts w:ascii="CP" w:hAnsi="CP"/>
          <w:b/>
          <w:sz w:val="20"/>
          <w:szCs w:val="20"/>
        </w:rPr>
        <w:t xml:space="preserve">à </w:t>
      </w:r>
      <w:r w:rsidR="00561F0C" w:rsidRPr="00667505">
        <w:rPr>
          <w:rFonts w:ascii="CP" w:hAnsi="CP"/>
          <w:b/>
          <w:sz w:val="20"/>
          <w:szCs w:val="20"/>
        </w:rPr>
        <w:t>bons de commande</w:t>
      </w:r>
      <w:r w:rsidRPr="00667505">
        <w:rPr>
          <w:rFonts w:ascii="CP" w:hAnsi="CP"/>
          <w:sz w:val="20"/>
          <w:szCs w:val="20"/>
        </w:rPr>
        <w:t>.</w:t>
      </w:r>
    </w:p>
    <w:p w14:paraId="2625B552" w14:textId="77777777" w:rsidR="00873CA0" w:rsidRPr="00667505" w:rsidRDefault="00873CA0" w:rsidP="008910FE">
      <w:pPr>
        <w:jc w:val="both"/>
        <w:rPr>
          <w:rFonts w:ascii="CP" w:hAnsi="CP"/>
          <w:sz w:val="20"/>
          <w:szCs w:val="20"/>
        </w:rPr>
      </w:pPr>
    </w:p>
    <w:p w14:paraId="7A8E4A75" w14:textId="5AB6C4B3" w:rsidR="001F67A7" w:rsidRPr="00667505" w:rsidRDefault="00873CA0" w:rsidP="001F67A7">
      <w:pPr>
        <w:jc w:val="both"/>
        <w:rPr>
          <w:rFonts w:ascii="CP" w:hAnsi="CP"/>
          <w:sz w:val="20"/>
          <w:szCs w:val="20"/>
        </w:rPr>
      </w:pPr>
      <w:r w:rsidRPr="00667505">
        <w:rPr>
          <w:rFonts w:ascii="CP" w:hAnsi="CP"/>
          <w:bCs/>
          <w:iCs/>
          <w:sz w:val="20"/>
          <w:szCs w:val="20"/>
        </w:rPr>
        <w:t>Cet accord-cadre sera exécuté par émission de bons de commande successifs, selon la survenance des besoins</w:t>
      </w:r>
      <w:r w:rsidR="00541000" w:rsidRPr="00667505">
        <w:rPr>
          <w:rFonts w:ascii="CP" w:hAnsi="CP"/>
          <w:bCs/>
          <w:iCs/>
          <w:sz w:val="20"/>
          <w:szCs w:val="20"/>
        </w:rPr>
        <w:t xml:space="preserve"> </w:t>
      </w:r>
      <w:r w:rsidRPr="00667505">
        <w:rPr>
          <w:rFonts w:ascii="CP" w:hAnsi="CP"/>
          <w:bCs/>
          <w:iCs/>
          <w:sz w:val="20"/>
          <w:szCs w:val="20"/>
        </w:rPr>
        <w:t>conformément aux articles R2162-2</w:t>
      </w:r>
      <w:r w:rsidR="007361E9" w:rsidRPr="00667505">
        <w:rPr>
          <w:rFonts w:ascii="CP" w:hAnsi="CP"/>
          <w:bCs/>
          <w:iCs/>
          <w:sz w:val="20"/>
          <w:szCs w:val="20"/>
        </w:rPr>
        <w:t xml:space="preserve"> alinéa 2</w:t>
      </w:r>
      <w:r w:rsidRPr="00667505">
        <w:rPr>
          <w:rFonts w:ascii="CP" w:hAnsi="CP"/>
          <w:bCs/>
          <w:iCs/>
          <w:sz w:val="20"/>
          <w:szCs w:val="20"/>
        </w:rPr>
        <w:t xml:space="preserve">, R2162-13 et R2162-14 du </w:t>
      </w:r>
      <w:r w:rsidRPr="00667505">
        <w:rPr>
          <w:rFonts w:ascii="CP" w:hAnsi="CP"/>
          <w:sz w:val="20"/>
          <w:szCs w:val="20"/>
        </w:rPr>
        <w:t>code de la commande publique (CCP).</w:t>
      </w:r>
    </w:p>
    <w:p w14:paraId="3FCB74BF" w14:textId="77777777" w:rsidR="001F67A7" w:rsidRPr="00667505" w:rsidRDefault="001F67A7" w:rsidP="001F67A7">
      <w:pPr>
        <w:numPr>
          <w:ilvl w:val="0"/>
          <w:numId w:val="34"/>
        </w:numPr>
        <w:jc w:val="both"/>
        <w:rPr>
          <w:rFonts w:ascii="CP" w:hAnsi="CP"/>
          <w:sz w:val="20"/>
          <w:szCs w:val="20"/>
        </w:rPr>
      </w:pPr>
      <w:r w:rsidRPr="00667505">
        <w:rPr>
          <w:rFonts w:ascii="CP" w:hAnsi="CP"/>
          <w:b/>
          <w:sz w:val="20"/>
          <w:szCs w:val="20"/>
        </w:rPr>
        <w:t>Sans montant minimum annuel de commandes</w:t>
      </w:r>
    </w:p>
    <w:p w14:paraId="7B4AA22B" w14:textId="77777777" w:rsidR="001F67A7" w:rsidRPr="00667505" w:rsidRDefault="001F67A7" w:rsidP="001F67A7">
      <w:pPr>
        <w:ind w:left="360"/>
        <w:jc w:val="both"/>
        <w:rPr>
          <w:rFonts w:ascii="CP" w:hAnsi="CP"/>
          <w:sz w:val="10"/>
          <w:szCs w:val="10"/>
        </w:rPr>
      </w:pPr>
    </w:p>
    <w:p w14:paraId="793C4334" w14:textId="77777777" w:rsidR="001F67A7" w:rsidRPr="00667505" w:rsidRDefault="001F67A7" w:rsidP="001F67A7">
      <w:pPr>
        <w:ind w:left="360"/>
        <w:jc w:val="both"/>
        <w:rPr>
          <w:rFonts w:ascii="CP" w:hAnsi="CP"/>
          <w:sz w:val="20"/>
          <w:szCs w:val="20"/>
        </w:rPr>
      </w:pPr>
      <w:r w:rsidRPr="00667505">
        <w:rPr>
          <w:rFonts w:ascii="CP" w:hAnsi="CP"/>
          <w:sz w:val="20"/>
          <w:szCs w:val="20"/>
        </w:rPr>
        <w:t>Et</w:t>
      </w:r>
    </w:p>
    <w:p w14:paraId="17EB1E33" w14:textId="77777777" w:rsidR="001F67A7" w:rsidRPr="00667505" w:rsidRDefault="001F67A7" w:rsidP="001F67A7">
      <w:pPr>
        <w:ind w:left="360"/>
        <w:jc w:val="both"/>
        <w:rPr>
          <w:rFonts w:ascii="CP" w:hAnsi="CP"/>
          <w:sz w:val="10"/>
          <w:szCs w:val="10"/>
        </w:rPr>
      </w:pPr>
    </w:p>
    <w:p w14:paraId="31F24B31" w14:textId="35762469" w:rsidR="001F67A7" w:rsidRPr="00667505" w:rsidRDefault="001F67A7" w:rsidP="001F67A7">
      <w:pPr>
        <w:numPr>
          <w:ilvl w:val="0"/>
          <w:numId w:val="34"/>
        </w:numPr>
        <w:jc w:val="both"/>
        <w:rPr>
          <w:rFonts w:ascii="CP" w:hAnsi="CP"/>
          <w:b/>
          <w:sz w:val="20"/>
          <w:szCs w:val="20"/>
        </w:rPr>
      </w:pPr>
      <w:r w:rsidRPr="00667505">
        <w:rPr>
          <w:rFonts w:ascii="CP" w:hAnsi="CP"/>
          <w:b/>
          <w:sz w:val="20"/>
          <w:szCs w:val="20"/>
        </w:rPr>
        <w:t xml:space="preserve">Avec un montant maximum annuel de commandes de </w:t>
      </w:r>
      <w:r w:rsidR="00667505" w:rsidRPr="00667505">
        <w:rPr>
          <w:rFonts w:ascii="CP" w:hAnsi="CP"/>
          <w:b/>
          <w:sz w:val="20"/>
          <w:szCs w:val="20"/>
        </w:rPr>
        <w:t>30 000</w:t>
      </w:r>
      <w:r w:rsidRPr="00667505">
        <w:rPr>
          <w:rFonts w:ascii="CP" w:hAnsi="CP"/>
          <w:b/>
          <w:sz w:val="20"/>
          <w:szCs w:val="20"/>
        </w:rPr>
        <w:t>€ HT.</w:t>
      </w:r>
    </w:p>
    <w:p w14:paraId="1D6C71BF" w14:textId="77777777" w:rsidR="001F67A7" w:rsidRPr="00667505" w:rsidRDefault="001F67A7" w:rsidP="00873CA0">
      <w:pPr>
        <w:jc w:val="both"/>
        <w:rPr>
          <w:rFonts w:ascii="CP" w:hAnsi="CP"/>
          <w:bCs/>
          <w:iCs/>
          <w:sz w:val="20"/>
          <w:szCs w:val="20"/>
        </w:rPr>
      </w:pPr>
    </w:p>
    <w:p w14:paraId="5401231A" w14:textId="3C4874B2" w:rsidR="00873CA0" w:rsidRPr="00667505" w:rsidRDefault="00873CA0" w:rsidP="00873CA0">
      <w:pPr>
        <w:jc w:val="both"/>
        <w:rPr>
          <w:rFonts w:ascii="CP" w:hAnsi="CP"/>
          <w:bCs/>
          <w:iCs/>
          <w:sz w:val="20"/>
          <w:szCs w:val="20"/>
        </w:rPr>
      </w:pPr>
      <w:r w:rsidRPr="00667505">
        <w:rPr>
          <w:rFonts w:ascii="CP" w:hAnsi="CP"/>
          <w:bCs/>
          <w:iCs/>
          <w:sz w:val="20"/>
          <w:szCs w:val="20"/>
        </w:rPr>
        <w:t xml:space="preserve">Les bons de commande sont des documents écrits adressés au </w:t>
      </w:r>
      <w:r w:rsidR="006C56B2" w:rsidRPr="00667505">
        <w:rPr>
          <w:rFonts w:ascii="CP" w:hAnsi="CP"/>
          <w:bCs/>
          <w:iCs/>
          <w:sz w:val="20"/>
          <w:szCs w:val="20"/>
        </w:rPr>
        <w:t xml:space="preserve">titulaire </w:t>
      </w:r>
      <w:r w:rsidRPr="00667505">
        <w:rPr>
          <w:rFonts w:ascii="CP" w:hAnsi="CP"/>
          <w:bCs/>
          <w:iCs/>
          <w:sz w:val="20"/>
          <w:szCs w:val="20"/>
        </w:rPr>
        <w:t xml:space="preserve">de l’accord-cadre. Ils précisent parmi les prestations décrites dans l’accord-cadre, celles dont l’exécution est demandée et en déterminent la quantité. </w:t>
      </w:r>
    </w:p>
    <w:p w14:paraId="4AAC86B1" w14:textId="77777777" w:rsidR="00873CA0" w:rsidRPr="00667505" w:rsidRDefault="00873CA0" w:rsidP="00873CA0">
      <w:pPr>
        <w:jc w:val="both"/>
        <w:rPr>
          <w:rFonts w:ascii="CP" w:hAnsi="CP"/>
          <w:bCs/>
          <w:iCs/>
          <w:sz w:val="20"/>
          <w:szCs w:val="20"/>
        </w:rPr>
      </w:pPr>
    </w:p>
    <w:p w14:paraId="0DAD1A4C" w14:textId="105F9322" w:rsidR="001F67A7" w:rsidRPr="00667505" w:rsidRDefault="00873CA0" w:rsidP="00873CA0">
      <w:pPr>
        <w:jc w:val="both"/>
        <w:rPr>
          <w:rFonts w:ascii="CP" w:hAnsi="CP"/>
          <w:bCs/>
          <w:iCs/>
          <w:sz w:val="20"/>
          <w:szCs w:val="20"/>
        </w:rPr>
      </w:pPr>
      <w:r w:rsidRPr="00667505">
        <w:rPr>
          <w:rFonts w:ascii="CP" w:hAnsi="CP"/>
          <w:bCs/>
          <w:iCs/>
          <w:sz w:val="20"/>
          <w:szCs w:val="20"/>
        </w:rPr>
        <w:t>Les bons de commande porteront principalement sur une ou plusieurs prestations définies dans le bordereau des prix unitaires</w:t>
      </w:r>
      <w:r w:rsidR="007361E9" w:rsidRPr="00667505">
        <w:rPr>
          <w:rFonts w:ascii="CP" w:hAnsi="CP"/>
          <w:bCs/>
          <w:iCs/>
          <w:sz w:val="20"/>
          <w:szCs w:val="20"/>
        </w:rPr>
        <w:t xml:space="preserve"> (BPU)</w:t>
      </w:r>
      <w:r w:rsidRPr="00667505">
        <w:rPr>
          <w:rFonts w:ascii="CP" w:hAnsi="CP"/>
          <w:bCs/>
          <w:iCs/>
          <w:sz w:val="20"/>
          <w:szCs w:val="20"/>
        </w:rPr>
        <w:t>.</w:t>
      </w:r>
    </w:p>
    <w:p w14:paraId="75D5B39C" w14:textId="77777777" w:rsidR="00EB42F0" w:rsidRDefault="00EB42F0" w:rsidP="00BA65FE">
      <w:pPr>
        <w:pStyle w:val="Titre2"/>
      </w:pPr>
      <w:bookmarkStart w:id="27" w:name="_Toc230944009"/>
      <w:bookmarkStart w:id="28" w:name="_Hlk21957657"/>
      <w:r>
        <w:t>Dérogation au principe du droit à exclusivité</w:t>
      </w:r>
      <w:bookmarkEnd w:id="27"/>
      <w:r>
        <w:t xml:space="preserve"> </w:t>
      </w:r>
    </w:p>
    <w:p w14:paraId="225867E0" w14:textId="61A0DFAD" w:rsidR="00EB42F0" w:rsidRPr="00667505" w:rsidRDefault="00EB42F0" w:rsidP="00EB42F0">
      <w:pPr>
        <w:jc w:val="both"/>
        <w:rPr>
          <w:rFonts w:ascii="CP" w:hAnsi="CP"/>
          <w:bCs/>
          <w:iCs/>
          <w:sz w:val="20"/>
          <w:szCs w:val="20"/>
        </w:rPr>
      </w:pPr>
      <w:r w:rsidRPr="00667505">
        <w:rPr>
          <w:rFonts w:ascii="CP" w:hAnsi="CP"/>
          <w:bCs/>
          <w:iCs/>
          <w:sz w:val="20"/>
          <w:szCs w:val="20"/>
        </w:rPr>
        <w:t xml:space="preserve">Par exception au principe du droit à l'exclusivité détenu par le titulaire sur les prestations objet du présent accord-cadre, </w:t>
      </w:r>
      <w:r w:rsidR="001A6C64" w:rsidRPr="00667505">
        <w:rPr>
          <w:rFonts w:ascii="CP" w:hAnsi="CP"/>
          <w:bCs/>
          <w:iCs/>
          <w:sz w:val="20"/>
          <w:szCs w:val="20"/>
        </w:rPr>
        <w:t xml:space="preserve">le Centre </w:t>
      </w:r>
      <w:r w:rsidR="00271076" w:rsidRPr="00667505">
        <w:rPr>
          <w:rFonts w:ascii="CP" w:hAnsi="CP"/>
          <w:bCs/>
          <w:iCs/>
          <w:sz w:val="20"/>
          <w:szCs w:val="20"/>
        </w:rPr>
        <w:t>Pompidou</w:t>
      </w:r>
      <w:r w:rsidR="001E6AD5" w:rsidRPr="00667505">
        <w:rPr>
          <w:rFonts w:ascii="CP" w:hAnsi="CP"/>
          <w:bCs/>
          <w:iCs/>
          <w:sz w:val="20"/>
          <w:szCs w:val="20"/>
        </w:rPr>
        <w:t xml:space="preserve"> </w:t>
      </w:r>
      <w:r w:rsidRPr="00667505">
        <w:rPr>
          <w:rFonts w:ascii="CP" w:hAnsi="CP"/>
          <w:bCs/>
          <w:iCs/>
          <w:sz w:val="20"/>
          <w:szCs w:val="20"/>
        </w:rPr>
        <w:t xml:space="preserve">se réserve le droit de solliciter d’autres prestataires pour des prestations de même nature auprès d’un tiers notamment en cas de défaillance technique ou juridique </w:t>
      </w:r>
      <w:r w:rsidR="001A6C64" w:rsidRPr="00667505">
        <w:rPr>
          <w:rFonts w:ascii="CP" w:hAnsi="CP"/>
          <w:bCs/>
          <w:iCs/>
          <w:sz w:val="20"/>
          <w:szCs w:val="20"/>
        </w:rPr>
        <w:t xml:space="preserve">ou administrative </w:t>
      </w:r>
      <w:r w:rsidRPr="00667505">
        <w:rPr>
          <w:rFonts w:ascii="CP" w:hAnsi="CP"/>
          <w:bCs/>
          <w:iCs/>
          <w:sz w:val="20"/>
          <w:szCs w:val="20"/>
        </w:rPr>
        <w:t>du titulaire.</w:t>
      </w:r>
    </w:p>
    <w:p w14:paraId="3495CE1F" w14:textId="77777777" w:rsidR="00EB42F0" w:rsidRPr="00667505" w:rsidRDefault="00EB42F0" w:rsidP="00EB42F0">
      <w:pPr>
        <w:jc w:val="both"/>
        <w:rPr>
          <w:rFonts w:ascii="CP" w:hAnsi="CP"/>
          <w:bCs/>
          <w:iCs/>
          <w:sz w:val="20"/>
          <w:szCs w:val="20"/>
        </w:rPr>
      </w:pPr>
    </w:p>
    <w:p w14:paraId="7DA0861F" w14:textId="01A5C789" w:rsidR="00982C40" w:rsidRPr="00667505" w:rsidRDefault="00EB42F0" w:rsidP="00166AA8">
      <w:pPr>
        <w:jc w:val="both"/>
        <w:rPr>
          <w:rFonts w:ascii="CP" w:hAnsi="CP"/>
          <w:bCs/>
          <w:iCs/>
          <w:sz w:val="20"/>
          <w:szCs w:val="20"/>
        </w:rPr>
      </w:pPr>
      <w:r w:rsidRPr="00667505">
        <w:rPr>
          <w:rFonts w:ascii="CP" w:hAnsi="CP"/>
          <w:bCs/>
          <w:iCs/>
          <w:sz w:val="20"/>
          <w:szCs w:val="20"/>
        </w:rPr>
        <w:t>Le recours auprès d’un tiers ne fait courir aucune indemnité pour le titulaire.</w:t>
      </w:r>
      <w:bookmarkEnd w:id="28"/>
    </w:p>
    <w:p w14:paraId="7988FA3D" w14:textId="73B1E1E3" w:rsidR="00166AA8" w:rsidRDefault="00166AA8" w:rsidP="00166AA8">
      <w:pPr>
        <w:jc w:val="both"/>
        <w:rPr>
          <w:sz w:val="20"/>
          <w:szCs w:val="20"/>
        </w:rPr>
      </w:pPr>
    </w:p>
    <w:p w14:paraId="0A33ACD7" w14:textId="7B7A72D1" w:rsidR="00667505" w:rsidRDefault="00667505" w:rsidP="00166AA8">
      <w:pPr>
        <w:jc w:val="both"/>
        <w:rPr>
          <w:sz w:val="20"/>
          <w:szCs w:val="20"/>
        </w:rPr>
      </w:pPr>
    </w:p>
    <w:p w14:paraId="2393BD67" w14:textId="75D5ED75" w:rsidR="00667505" w:rsidRDefault="00667505" w:rsidP="00166AA8">
      <w:pPr>
        <w:jc w:val="both"/>
        <w:rPr>
          <w:sz w:val="20"/>
          <w:szCs w:val="20"/>
        </w:rPr>
      </w:pPr>
    </w:p>
    <w:p w14:paraId="2B03A7ED" w14:textId="464E03D7" w:rsidR="00667505" w:rsidRDefault="00667505" w:rsidP="00166AA8">
      <w:pPr>
        <w:jc w:val="both"/>
        <w:rPr>
          <w:sz w:val="20"/>
          <w:szCs w:val="20"/>
        </w:rPr>
      </w:pPr>
    </w:p>
    <w:p w14:paraId="39F639A7" w14:textId="360EA0BF" w:rsidR="00667505" w:rsidRDefault="00667505" w:rsidP="00166AA8">
      <w:pPr>
        <w:jc w:val="both"/>
        <w:rPr>
          <w:sz w:val="20"/>
          <w:szCs w:val="20"/>
        </w:rPr>
      </w:pPr>
    </w:p>
    <w:p w14:paraId="6A399A7F" w14:textId="21A2F349" w:rsidR="00667505" w:rsidRDefault="00667505" w:rsidP="00166AA8">
      <w:pPr>
        <w:jc w:val="both"/>
        <w:rPr>
          <w:sz w:val="20"/>
          <w:szCs w:val="20"/>
        </w:rPr>
      </w:pPr>
    </w:p>
    <w:p w14:paraId="035BF3D7" w14:textId="5FEA0295" w:rsidR="008B3A1E" w:rsidRDefault="008B3A1E" w:rsidP="00166AA8">
      <w:pPr>
        <w:jc w:val="both"/>
        <w:rPr>
          <w:sz w:val="20"/>
          <w:szCs w:val="20"/>
        </w:rPr>
      </w:pPr>
    </w:p>
    <w:p w14:paraId="2F71E75F" w14:textId="77777777" w:rsidR="008B3A1E" w:rsidRDefault="008B3A1E" w:rsidP="00166AA8">
      <w:pPr>
        <w:jc w:val="both"/>
        <w:rPr>
          <w:sz w:val="20"/>
          <w:szCs w:val="20"/>
        </w:rPr>
      </w:pPr>
    </w:p>
    <w:p w14:paraId="0A20B58F" w14:textId="77777777" w:rsidR="00667505" w:rsidRDefault="00667505" w:rsidP="00166AA8">
      <w:pPr>
        <w:jc w:val="both"/>
        <w:rPr>
          <w:sz w:val="20"/>
          <w:szCs w:val="20"/>
        </w:rPr>
      </w:pPr>
    </w:p>
    <w:p w14:paraId="50092F2F" w14:textId="77777777" w:rsidR="00166AA8" w:rsidRPr="008910FE" w:rsidRDefault="00166AA8" w:rsidP="00166AA8">
      <w:pPr>
        <w:jc w:val="both"/>
        <w:rPr>
          <w:sz w:val="20"/>
          <w:szCs w:val="20"/>
        </w:rPr>
      </w:pPr>
    </w:p>
    <w:p w14:paraId="2543D9B3" w14:textId="58CB6C4E" w:rsidR="00C25177" w:rsidRPr="00171C0D" w:rsidRDefault="00C25177" w:rsidP="00890236">
      <w:pPr>
        <w:pStyle w:val="Titre1"/>
      </w:pPr>
      <w:bookmarkStart w:id="29" w:name="_Toc197326280"/>
      <w:bookmarkStart w:id="30" w:name="_Toc15661023"/>
      <w:bookmarkStart w:id="31" w:name="_Toc230944010"/>
      <w:r w:rsidRPr="005D10D2">
        <w:lastRenderedPageBreak/>
        <w:t>PIECES CONT</w:t>
      </w:r>
      <w:r w:rsidR="00B12B88" w:rsidRPr="000132C9">
        <w:t>RACTUELLE</w:t>
      </w:r>
      <w:r w:rsidRPr="000132C9">
        <w:t xml:space="preserve">S </w:t>
      </w:r>
      <w:bookmarkEnd w:id="29"/>
      <w:r w:rsidR="000E019D" w:rsidRPr="000132C9">
        <w:t>DE L’</w:t>
      </w:r>
      <w:r w:rsidR="00EC7877" w:rsidRPr="000132C9">
        <w:t>ACCORD</w:t>
      </w:r>
      <w:r w:rsidR="00A62F51">
        <w:t>-</w:t>
      </w:r>
      <w:r w:rsidR="00EC7877" w:rsidRPr="000132C9">
        <w:t>CADRE</w:t>
      </w:r>
      <w:bookmarkEnd w:id="30"/>
      <w:bookmarkEnd w:id="31"/>
      <w:r w:rsidR="00EC7877" w:rsidRPr="000132C9">
        <w:t xml:space="preserve"> </w:t>
      </w:r>
    </w:p>
    <w:p w14:paraId="3703738E" w14:textId="39DE9AD4" w:rsidR="008143F4" w:rsidRPr="00171C0D" w:rsidRDefault="00653F7C" w:rsidP="00BA65FE">
      <w:pPr>
        <w:pStyle w:val="Titre2"/>
      </w:pPr>
      <w:bookmarkStart w:id="32" w:name="_Toc15661024"/>
      <w:bookmarkStart w:id="33" w:name="_Toc230944011"/>
      <w:r w:rsidRPr="00171C0D">
        <w:t>Pièces contractuelles de l’accord-cadre</w:t>
      </w:r>
      <w:bookmarkEnd w:id="32"/>
      <w:bookmarkEnd w:id="33"/>
    </w:p>
    <w:p w14:paraId="1A74EC06" w14:textId="5DF2851D" w:rsidR="00653F7C" w:rsidRPr="00667505" w:rsidRDefault="00F369C0" w:rsidP="00E5286C">
      <w:pPr>
        <w:jc w:val="both"/>
        <w:rPr>
          <w:rFonts w:ascii="CP" w:hAnsi="CP"/>
          <w:sz w:val="20"/>
          <w:szCs w:val="20"/>
        </w:rPr>
      </w:pPr>
      <w:r w:rsidRPr="00667505">
        <w:rPr>
          <w:rFonts w:ascii="CP" w:hAnsi="CP"/>
          <w:sz w:val="20"/>
          <w:szCs w:val="20"/>
        </w:rPr>
        <w:t>Par dérogation à l’article 4.1 du CCAG</w:t>
      </w:r>
      <w:r w:rsidR="00074346" w:rsidRPr="00667505">
        <w:rPr>
          <w:rFonts w:ascii="CP" w:hAnsi="CP"/>
          <w:sz w:val="20"/>
          <w:szCs w:val="20"/>
        </w:rPr>
        <w:t>/</w:t>
      </w:r>
      <w:r w:rsidR="00A00997" w:rsidRPr="00667505">
        <w:rPr>
          <w:rFonts w:ascii="CP" w:hAnsi="CP"/>
          <w:sz w:val="20"/>
          <w:szCs w:val="20"/>
        </w:rPr>
        <w:t>PI</w:t>
      </w:r>
      <w:r w:rsidRPr="00667505">
        <w:rPr>
          <w:rFonts w:ascii="CP" w:hAnsi="CP"/>
          <w:sz w:val="20"/>
          <w:szCs w:val="20"/>
        </w:rPr>
        <w:t>, l</w:t>
      </w:r>
      <w:r w:rsidR="00653F7C" w:rsidRPr="00667505">
        <w:rPr>
          <w:rFonts w:ascii="CP" w:hAnsi="CP"/>
          <w:sz w:val="20"/>
          <w:szCs w:val="20"/>
        </w:rPr>
        <w:t>’accord-cadre est constitué par les documents contractuels énumérés ci-après</w:t>
      </w:r>
      <w:r w:rsidR="00C5763B" w:rsidRPr="00667505">
        <w:rPr>
          <w:rFonts w:ascii="CP" w:hAnsi="CP"/>
          <w:sz w:val="20"/>
          <w:szCs w:val="20"/>
        </w:rPr>
        <w:t xml:space="preserve"> par ordre de priorité décroissante</w:t>
      </w:r>
      <w:r w:rsidR="001E6AD5" w:rsidRPr="00667505">
        <w:rPr>
          <w:rFonts w:ascii="CP" w:hAnsi="CP"/>
          <w:sz w:val="20"/>
          <w:szCs w:val="20"/>
        </w:rPr>
        <w:t xml:space="preserve"> </w:t>
      </w:r>
      <w:r w:rsidR="00653F7C" w:rsidRPr="00667505">
        <w:rPr>
          <w:rFonts w:ascii="CP" w:hAnsi="CP"/>
          <w:sz w:val="20"/>
          <w:szCs w:val="20"/>
        </w:rPr>
        <w:t>:</w:t>
      </w:r>
    </w:p>
    <w:p w14:paraId="428FCDAB" w14:textId="564D01B1" w:rsidR="004C443A" w:rsidRPr="00667505" w:rsidRDefault="00C5763B" w:rsidP="004C443A">
      <w:pPr>
        <w:numPr>
          <w:ilvl w:val="0"/>
          <w:numId w:val="2"/>
        </w:numPr>
        <w:spacing w:before="120"/>
        <w:ind w:left="714" w:hanging="357"/>
        <w:jc w:val="both"/>
        <w:rPr>
          <w:rFonts w:ascii="CP" w:hAnsi="CP"/>
          <w:sz w:val="20"/>
          <w:szCs w:val="20"/>
        </w:rPr>
      </w:pPr>
      <w:r w:rsidRPr="00667505">
        <w:rPr>
          <w:rFonts w:ascii="CP" w:hAnsi="CP"/>
          <w:sz w:val="20"/>
          <w:szCs w:val="20"/>
        </w:rPr>
        <w:t>l</w:t>
      </w:r>
      <w:r w:rsidR="00653F7C" w:rsidRPr="00667505">
        <w:rPr>
          <w:rFonts w:ascii="CP" w:hAnsi="CP"/>
          <w:sz w:val="20"/>
          <w:szCs w:val="20"/>
        </w:rPr>
        <w:t xml:space="preserve">e présent </w:t>
      </w:r>
      <w:r w:rsidR="004C0568" w:rsidRPr="00667505">
        <w:rPr>
          <w:rFonts w:ascii="CP" w:hAnsi="CP"/>
          <w:sz w:val="20"/>
          <w:szCs w:val="20"/>
        </w:rPr>
        <w:t>cahier des clauses administratives particulières de l’</w:t>
      </w:r>
      <w:r w:rsidR="00653F7C" w:rsidRPr="00667505">
        <w:rPr>
          <w:rFonts w:ascii="CP" w:hAnsi="CP"/>
          <w:sz w:val="20"/>
          <w:szCs w:val="20"/>
        </w:rPr>
        <w:t xml:space="preserve">accord-cadre </w:t>
      </w:r>
      <w:r w:rsidR="00F45131" w:rsidRPr="00667505">
        <w:rPr>
          <w:rFonts w:ascii="CP" w:hAnsi="CP"/>
          <w:sz w:val="20"/>
          <w:szCs w:val="20"/>
        </w:rPr>
        <w:t>v</w:t>
      </w:r>
      <w:r w:rsidR="00653F7C" w:rsidRPr="00667505">
        <w:rPr>
          <w:rFonts w:ascii="CP" w:hAnsi="CP"/>
          <w:sz w:val="20"/>
          <w:szCs w:val="20"/>
        </w:rPr>
        <w:t>alant acte d’engagement</w:t>
      </w:r>
      <w:r w:rsidR="00F561EA" w:rsidRPr="00667505">
        <w:rPr>
          <w:rFonts w:ascii="CP" w:hAnsi="CP"/>
          <w:sz w:val="20"/>
          <w:szCs w:val="20"/>
        </w:rPr>
        <w:t xml:space="preserve"> </w:t>
      </w:r>
      <w:r w:rsidR="00DD4D9E" w:rsidRPr="00667505">
        <w:rPr>
          <w:rFonts w:ascii="CP" w:hAnsi="CP"/>
          <w:sz w:val="20"/>
          <w:szCs w:val="20"/>
        </w:rPr>
        <w:t>;</w:t>
      </w:r>
    </w:p>
    <w:p w14:paraId="420FD8DB" w14:textId="00728A04" w:rsidR="004C443A" w:rsidRPr="00667505" w:rsidRDefault="00C5763B" w:rsidP="004C443A">
      <w:pPr>
        <w:numPr>
          <w:ilvl w:val="0"/>
          <w:numId w:val="2"/>
        </w:numPr>
        <w:spacing w:before="120"/>
        <w:ind w:left="714" w:hanging="357"/>
        <w:jc w:val="both"/>
        <w:rPr>
          <w:rFonts w:ascii="CP" w:hAnsi="CP"/>
          <w:sz w:val="20"/>
          <w:szCs w:val="20"/>
        </w:rPr>
      </w:pPr>
      <w:r w:rsidRPr="00667505">
        <w:rPr>
          <w:rFonts w:ascii="CP" w:hAnsi="CP"/>
          <w:sz w:val="20"/>
          <w:szCs w:val="20"/>
        </w:rPr>
        <w:t>l</w:t>
      </w:r>
      <w:r w:rsidR="00653F7C" w:rsidRPr="00667505">
        <w:rPr>
          <w:rFonts w:ascii="CP" w:hAnsi="CP"/>
          <w:sz w:val="20"/>
          <w:szCs w:val="20"/>
        </w:rPr>
        <w:t xml:space="preserve">e cahier des clauses </w:t>
      </w:r>
      <w:r w:rsidR="006E47C6" w:rsidRPr="00667505">
        <w:rPr>
          <w:rFonts w:ascii="CP" w:hAnsi="CP"/>
          <w:sz w:val="20"/>
          <w:szCs w:val="20"/>
        </w:rPr>
        <w:t xml:space="preserve">techniques </w:t>
      </w:r>
      <w:r w:rsidR="00653F7C" w:rsidRPr="00667505">
        <w:rPr>
          <w:rFonts w:ascii="CP" w:hAnsi="CP"/>
          <w:sz w:val="20"/>
          <w:szCs w:val="20"/>
        </w:rPr>
        <w:t>particulières (</w:t>
      </w:r>
      <w:r w:rsidR="00A71012" w:rsidRPr="00667505">
        <w:rPr>
          <w:rFonts w:ascii="CP" w:hAnsi="CP"/>
          <w:sz w:val="20"/>
          <w:szCs w:val="20"/>
        </w:rPr>
        <w:t>CC</w:t>
      </w:r>
      <w:r w:rsidR="00F365F0" w:rsidRPr="00667505">
        <w:rPr>
          <w:rFonts w:ascii="CP" w:hAnsi="CP"/>
          <w:sz w:val="20"/>
          <w:szCs w:val="20"/>
        </w:rPr>
        <w:t>T</w:t>
      </w:r>
      <w:r w:rsidRPr="00667505">
        <w:rPr>
          <w:rFonts w:ascii="CP" w:hAnsi="CP"/>
          <w:sz w:val="20"/>
          <w:szCs w:val="20"/>
        </w:rPr>
        <w:t>P)</w:t>
      </w:r>
      <w:r w:rsidR="00AD1D81" w:rsidRPr="00667505">
        <w:rPr>
          <w:rFonts w:ascii="CP" w:hAnsi="CP"/>
          <w:sz w:val="20"/>
          <w:szCs w:val="20"/>
        </w:rPr>
        <w:t>;</w:t>
      </w:r>
    </w:p>
    <w:p w14:paraId="05A2D878" w14:textId="77777777" w:rsidR="008B77DF" w:rsidRPr="00667505" w:rsidRDefault="008B77DF" w:rsidP="008B77DF">
      <w:pPr>
        <w:numPr>
          <w:ilvl w:val="0"/>
          <w:numId w:val="2"/>
        </w:numPr>
        <w:jc w:val="both"/>
        <w:rPr>
          <w:rFonts w:ascii="CP" w:hAnsi="CP"/>
          <w:sz w:val="20"/>
          <w:szCs w:val="20"/>
        </w:rPr>
      </w:pPr>
      <w:r w:rsidRPr="00667505">
        <w:rPr>
          <w:rFonts w:ascii="CP" w:hAnsi="CP"/>
          <w:sz w:val="20"/>
          <w:szCs w:val="20"/>
        </w:rPr>
        <w:t>Le cahier des clauses administratives générales applicables (CCAG) aux marchés publics de prestations intellectuelles (PI) approuvés par l’arrêté du 30 mars 2021 (pièce non jointe) ;</w:t>
      </w:r>
    </w:p>
    <w:p w14:paraId="2F8EFAE7" w14:textId="2F7355FB" w:rsidR="008131E9" w:rsidRPr="00667505" w:rsidRDefault="008131E9" w:rsidP="00F561EA">
      <w:pPr>
        <w:numPr>
          <w:ilvl w:val="0"/>
          <w:numId w:val="2"/>
        </w:numPr>
        <w:spacing w:before="120"/>
        <w:ind w:left="714" w:hanging="357"/>
        <w:jc w:val="both"/>
        <w:rPr>
          <w:rFonts w:ascii="CP" w:hAnsi="CP"/>
          <w:sz w:val="20"/>
          <w:szCs w:val="20"/>
        </w:rPr>
      </w:pPr>
      <w:r w:rsidRPr="00667505">
        <w:rPr>
          <w:rFonts w:ascii="CP" w:hAnsi="CP"/>
          <w:sz w:val="20"/>
          <w:szCs w:val="20"/>
        </w:rPr>
        <w:t>le bordereau des prix unitaires</w:t>
      </w:r>
      <w:r w:rsidR="00BE0F6B" w:rsidRPr="00667505">
        <w:rPr>
          <w:rFonts w:ascii="CP" w:hAnsi="CP"/>
          <w:sz w:val="20"/>
          <w:szCs w:val="20"/>
        </w:rPr>
        <w:t xml:space="preserve"> annexés au présent acte d’engagement</w:t>
      </w:r>
      <w:r w:rsidR="00F561EA" w:rsidRPr="00667505">
        <w:rPr>
          <w:rFonts w:ascii="CP" w:hAnsi="CP"/>
          <w:sz w:val="20"/>
          <w:szCs w:val="20"/>
        </w:rPr>
        <w:t xml:space="preserve"> </w:t>
      </w:r>
      <w:r w:rsidRPr="00667505">
        <w:rPr>
          <w:rFonts w:ascii="CP" w:hAnsi="CP"/>
          <w:sz w:val="20"/>
          <w:szCs w:val="20"/>
        </w:rPr>
        <w:t>;</w:t>
      </w:r>
    </w:p>
    <w:p w14:paraId="50F056E9" w14:textId="2AEF0A53" w:rsidR="00865D62" w:rsidRPr="00667505" w:rsidRDefault="006C56B2" w:rsidP="004C443A">
      <w:pPr>
        <w:numPr>
          <w:ilvl w:val="0"/>
          <w:numId w:val="2"/>
        </w:numPr>
        <w:spacing w:before="120"/>
        <w:ind w:left="714" w:hanging="357"/>
        <w:jc w:val="both"/>
        <w:rPr>
          <w:rFonts w:ascii="CP" w:hAnsi="CP"/>
          <w:sz w:val="20"/>
          <w:szCs w:val="20"/>
        </w:rPr>
      </w:pPr>
      <w:r w:rsidRPr="00667505">
        <w:rPr>
          <w:rFonts w:ascii="CP" w:hAnsi="CP"/>
          <w:sz w:val="20"/>
          <w:szCs w:val="20"/>
        </w:rPr>
        <w:t>le</w:t>
      </w:r>
      <w:r w:rsidR="00DD4D9E" w:rsidRPr="00667505">
        <w:rPr>
          <w:rFonts w:ascii="CP" w:hAnsi="CP"/>
          <w:sz w:val="20"/>
          <w:szCs w:val="20"/>
        </w:rPr>
        <w:t xml:space="preserve"> mémoire</w:t>
      </w:r>
      <w:r w:rsidR="006D7F83" w:rsidRPr="00667505">
        <w:rPr>
          <w:rFonts w:ascii="CP" w:hAnsi="CP"/>
          <w:sz w:val="20"/>
          <w:szCs w:val="20"/>
        </w:rPr>
        <w:t xml:space="preserve"> </w:t>
      </w:r>
      <w:r w:rsidR="008B77DF" w:rsidRPr="00667505">
        <w:rPr>
          <w:rFonts w:ascii="CP" w:hAnsi="CP"/>
          <w:sz w:val="20"/>
          <w:szCs w:val="20"/>
        </w:rPr>
        <w:t>technique remis dans</w:t>
      </w:r>
      <w:r w:rsidR="007361E9" w:rsidRPr="00667505">
        <w:rPr>
          <w:rFonts w:ascii="CP" w:hAnsi="CP"/>
          <w:sz w:val="20"/>
          <w:szCs w:val="20"/>
        </w:rPr>
        <w:t xml:space="preserve"> l’offre</w:t>
      </w:r>
      <w:r w:rsidR="00F561EA" w:rsidRPr="00667505">
        <w:rPr>
          <w:rFonts w:ascii="CP" w:hAnsi="CP"/>
          <w:sz w:val="20"/>
          <w:szCs w:val="20"/>
        </w:rPr>
        <w:t xml:space="preserve"> </w:t>
      </w:r>
      <w:r w:rsidR="00982C40" w:rsidRPr="00667505">
        <w:rPr>
          <w:rFonts w:ascii="CP" w:hAnsi="CP"/>
          <w:sz w:val="20"/>
          <w:szCs w:val="20"/>
        </w:rPr>
        <w:t>;</w:t>
      </w:r>
    </w:p>
    <w:p w14:paraId="455D7BD0" w14:textId="71037EAA" w:rsidR="00EC697F" w:rsidRPr="00667505" w:rsidRDefault="00EC697F" w:rsidP="004C443A">
      <w:pPr>
        <w:numPr>
          <w:ilvl w:val="0"/>
          <w:numId w:val="2"/>
        </w:numPr>
        <w:spacing w:before="120"/>
        <w:jc w:val="both"/>
        <w:rPr>
          <w:rFonts w:ascii="CP" w:hAnsi="CP"/>
          <w:sz w:val="20"/>
          <w:szCs w:val="20"/>
        </w:rPr>
      </w:pPr>
      <w:r w:rsidRPr="00667505">
        <w:rPr>
          <w:rFonts w:ascii="CP" w:hAnsi="CP"/>
          <w:sz w:val="20"/>
          <w:szCs w:val="20"/>
        </w:rPr>
        <w:t xml:space="preserve">les bons de commande émis au titre du présent marché ; </w:t>
      </w:r>
    </w:p>
    <w:p w14:paraId="7F10DBAE" w14:textId="77777777" w:rsidR="008B77DF" w:rsidRPr="00667505" w:rsidRDefault="008B77DF" w:rsidP="008B77DF">
      <w:pPr>
        <w:numPr>
          <w:ilvl w:val="0"/>
          <w:numId w:val="2"/>
        </w:numPr>
        <w:jc w:val="both"/>
        <w:rPr>
          <w:rFonts w:ascii="CP" w:hAnsi="CP"/>
          <w:sz w:val="20"/>
          <w:szCs w:val="20"/>
        </w:rPr>
      </w:pPr>
      <w:r w:rsidRPr="00667505">
        <w:rPr>
          <w:rFonts w:ascii="CP" w:hAnsi="CP"/>
          <w:sz w:val="20"/>
          <w:szCs w:val="20"/>
        </w:rPr>
        <w:t>Les actes spéciaux de sous-traitance de l’accord-cadre ;</w:t>
      </w:r>
    </w:p>
    <w:p w14:paraId="2E63ABDD" w14:textId="2F6BD91C" w:rsidR="00EC697F" w:rsidRPr="00667505" w:rsidRDefault="00EC697F" w:rsidP="004C443A">
      <w:pPr>
        <w:numPr>
          <w:ilvl w:val="0"/>
          <w:numId w:val="2"/>
        </w:numPr>
        <w:spacing w:before="120"/>
        <w:jc w:val="both"/>
        <w:rPr>
          <w:rFonts w:ascii="CP" w:hAnsi="CP"/>
          <w:sz w:val="20"/>
          <w:szCs w:val="20"/>
        </w:rPr>
      </w:pPr>
      <w:r w:rsidRPr="00667505">
        <w:rPr>
          <w:rFonts w:ascii="CP" w:hAnsi="CP"/>
          <w:sz w:val="20"/>
          <w:szCs w:val="20"/>
        </w:rPr>
        <w:t xml:space="preserve">les décisions ou informations notifiées par </w:t>
      </w:r>
      <w:r w:rsidR="008B77DF" w:rsidRPr="00667505">
        <w:rPr>
          <w:rFonts w:ascii="CP" w:hAnsi="CP"/>
          <w:sz w:val="20"/>
          <w:szCs w:val="20"/>
        </w:rPr>
        <w:t>le Centre Pompidou</w:t>
      </w:r>
      <w:r w:rsidRPr="00667505">
        <w:rPr>
          <w:rFonts w:ascii="CP" w:hAnsi="CP"/>
          <w:sz w:val="20"/>
          <w:szCs w:val="20"/>
        </w:rPr>
        <w:t xml:space="preserve"> au titulaire et faisant courir un délai.</w:t>
      </w:r>
    </w:p>
    <w:p w14:paraId="02818EFA" w14:textId="77777777" w:rsidR="00074346" w:rsidRPr="00667505" w:rsidRDefault="00074346" w:rsidP="00074346">
      <w:pPr>
        <w:spacing w:before="120"/>
        <w:jc w:val="both"/>
        <w:rPr>
          <w:rFonts w:ascii="CP" w:hAnsi="CP"/>
          <w:sz w:val="20"/>
          <w:szCs w:val="20"/>
        </w:rPr>
      </w:pPr>
    </w:p>
    <w:p w14:paraId="6E9E323F" w14:textId="77777777" w:rsidR="004E34AD" w:rsidRPr="00667505" w:rsidRDefault="004E34AD" w:rsidP="004E34AD">
      <w:pPr>
        <w:pStyle w:val="Retraitnormal"/>
        <w:ind w:left="0"/>
        <w:jc w:val="both"/>
        <w:rPr>
          <w:rFonts w:ascii="CP" w:hAnsi="CP"/>
          <w:sz w:val="20"/>
          <w:szCs w:val="20"/>
        </w:rPr>
      </w:pPr>
      <w:r w:rsidRPr="00667505">
        <w:rPr>
          <w:rFonts w:ascii="CP" w:hAnsi="CP"/>
          <w:sz w:val="20"/>
          <w:szCs w:val="20"/>
        </w:rPr>
        <w:t xml:space="preserve">En cas de contradiction ou de différence entre les pièces contractuelles de l’accord-cadre, ces pièces prévalent dans l’ordre où elles sont énumérées. </w:t>
      </w:r>
    </w:p>
    <w:p w14:paraId="45FA977E" w14:textId="77777777" w:rsidR="00C5763B" w:rsidRPr="00667505" w:rsidRDefault="00C5763B" w:rsidP="004E34AD">
      <w:pPr>
        <w:pStyle w:val="Retraitnormal"/>
        <w:ind w:left="0"/>
        <w:jc w:val="both"/>
        <w:rPr>
          <w:rFonts w:ascii="CP" w:hAnsi="CP"/>
          <w:sz w:val="20"/>
          <w:szCs w:val="20"/>
        </w:rPr>
      </w:pPr>
    </w:p>
    <w:p w14:paraId="39929950" w14:textId="77777777" w:rsidR="004E34AD" w:rsidRPr="00667505" w:rsidRDefault="004E34AD" w:rsidP="004E34AD">
      <w:pPr>
        <w:jc w:val="both"/>
        <w:rPr>
          <w:rFonts w:ascii="CP" w:hAnsi="CP"/>
          <w:b/>
          <w:sz w:val="20"/>
          <w:szCs w:val="20"/>
        </w:rPr>
      </w:pPr>
      <w:r w:rsidRPr="00667505">
        <w:rPr>
          <w:rFonts w:ascii="CP" w:hAnsi="CP"/>
          <w:b/>
          <w:sz w:val="20"/>
          <w:szCs w:val="20"/>
        </w:rPr>
        <w:t xml:space="preserve">Ces pièces contractuelles prévalent sur les conditions générales de vente du titulaire. </w:t>
      </w:r>
    </w:p>
    <w:p w14:paraId="626E55A5" w14:textId="77777777" w:rsidR="004C443A" w:rsidRPr="00667505" w:rsidRDefault="004C443A" w:rsidP="004C443A">
      <w:pPr>
        <w:jc w:val="both"/>
        <w:rPr>
          <w:rFonts w:ascii="CP" w:hAnsi="CP"/>
          <w:sz w:val="20"/>
          <w:szCs w:val="20"/>
        </w:rPr>
      </w:pPr>
    </w:p>
    <w:p w14:paraId="4C158E4B" w14:textId="704F3762" w:rsidR="004C443A" w:rsidRPr="00667505" w:rsidRDefault="004C443A" w:rsidP="004C443A">
      <w:pPr>
        <w:jc w:val="both"/>
        <w:rPr>
          <w:rFonts w:ascii="CP" w:hAnsi="CP"/>
          <w:sz w:val="20"/>
          <w:szCs w:val="20"/>
        </w:rPr>
      </w:pPr>
      <w:r w:rsidRPr="00667505">
        <w:rPr>
          <w:rFonts w:ascii="CP" w:hAnsi="CP"/>
          <w:sz w:val="20"/>
          <w:szCs w:val="20"/>
        </w:rPr>
        <w:t xml:space="preserve">Par dérogation aux articles 4.2.1 et 4.2.2 du </w:t>
      </w:r>
      <w:r w:rsidR="00993886" w:rsidRPr="00667505">
        <w:rPr>
          <w:rFonts w:ascii="CP" w:hAnsi="CP"/>
          <w:sz w:val="20"/>
          <w:szCs w:val="20"/>
        </w:rPr>
        <w:t>CCAG/PI</w:t>
      </w:r>
      <w:r w:rsidRPr="00667505">
        <w:rPr>
          <w:rFonts w:ascii="CP" w:hAnsi="CP"/>
          <w:sz w:val="20"/>
          <w:szCs w:val="20"/>
        </w:rPr>
        <w:t>, seuls seront notifiés au titulaire de l’accord-cadre les documents suivants :</w:t>
      </w:r>
    </w:p>
    <w:p w14:paraId="7200BD0B" w14:textId="069AB69B" w:rsidR="004C443A" w:rsidRPr="00667505" w:rsidRDefault="004C443A" w:rsidP="00803A33">
      <w:pPr>
        <w:numPr>
          <w:ilvl w:val="0"/>
          <w:numId w:val="25"/>
        </w:numPr>
        <w:jc w:val="both"/>
        <w:rPr>
          <w:rFonts w:ascii="CP" w:hAnsi="CP"/>
          <w:sz w:val="20"/>
          <w:szCs w:val="20"/>
        </w:rPr>
      </w:pPr>
      <w:r w:rsidRPr="00667505">
        <w:rPr>
          <w:rFonts w:ascii="CP" w:hAnsi="CP"/>
          <w:sz w:val="20"/>
          <w:szCs w:val="20"/>
        </w:rPr>
        <w:t>La copie du présent acte d’engagement valant CCAP et son ou ses annexe(s) ;</w:t>
      </w:r>
    </w:p>
    <w:p w14:paraId="21613B1F" w14:textId="011CCE97" w:rsidR="004C443A" w:rsidRPr="00667505" w:rsidRDefault="004C443A" w:rsidP="00803A33">
      <w:pPr>
        <w:numPr>
          <w:ilvl w:val="0"/>
          <w:numId w:val="25"/>
        </w:numPr>
        <w:jc w:val="both"/>
        <w:rPr>
          <w:rFonts w:ascii="CP" w:hAnsi="CP"/>
          <w:sz w:val="20"/>
          <w:szCs w:val="20"/>
        </w:rPr>
      </w:pPr>
      <w:r w:rsidRPr="00667505">
        <w:rPr>
          <w:rFonts w:ascii="CP" w:hAnsi="CP"/>
          <w:sz w:val="20"/>
          <w:szCs w:val="20"/>
        </w:rPr>
        <w:t>Les documents relatifs aux prix : le bordereau des prix unitaires</w:t>
      </w:r>
      <w:r w:rsidRPr="00667505">
        <w:rPr>
          <w:rFonts w:ascii="CP" w:hAnsi="CP"/>
          <w:i/>
          <w:sz w:val="20"/>
          <w:szCs w:val="20"/>
        </w:rPr>
        <w:t xml:space="preserve"> </w:t>
      </w:r>
      <w:r w:rsidRPr="00667505">
        <w:rPr>
          <w:rFonts w:ascii="CP" w:hAnsi="CP"/>
          <w:sz w:val="20"/>
          <w:szCs w:val="20"/>
        </w:rPr>
        <w:t>;</w:t>
      </w:r>
    </w:p>
    <w:p w14:paraId="2A25CBEF" w14:textId="77777777" w:rsidR="004C443A" w:rsidRPr="00667505" w:rsidRDefault="004C443A" w:rsidP="004C443A">
      <w:pPr>
        <w:jc w:val="both"/>
        <w:rPr>
          <w:rFonts w:ascii="CP" w:hAnsi="CP"/>
          <w:sz w:val="20"/>
          <w:szCs w:val="20"/>
        </w:rPr>
      </w:pPr>
    </w:p>
    <w:p w14:paraId="070D6818" w14:textId="77777777" w:rsidR="004C443A" w:rsidRPr="00667505" w:rsidRDefault="004C443A" w:rsidP="004C443A">
      <w:pPr>
        <w:jc w:val="both"/>
        <w:rPr>
          <w:rFonts w:ascii="CP" w:hAnsi="CP"/>
          <w:sz w:val="20"/>
          <w:szCs w:val="20"/>
        </w:rPr>
      </w:pPr>
      <w:r w:rsidRPr="00667505">
        <w:rPr>
          <w:rFonts w:ascii="CP" w:hAnsi="CP"/>
          <w:sz w:val="20"/>
          <w:szCs w:val="20"/>
        </w:rPr>
        <w:t>Sur demande écrite du titulaire, le Centre Pompidou délivrera ultérieurement l’exemplaire unique en vue de la cession de créance de l’accord-cadre.</w:t>
      </w:r>
    </w:p>
    <w:p w14:paraId="1C71A346" w14:textId="5774E189" w:rsidR="00361DE0" w:rsidRDefault="00361DE0">
      <w:pPr>
        <w:rPr>
          <w:b/>
          <w:bCs/>
          <w:caps/>
          <w:sz w:val="24"/>
          <w:szCs w:val="30"/>
          <w:shd w:val="clear" w:color="auto" w:fill="FFFFFF"/>
        </w:rPr>
      </w:pPr>
      <w:bookmarkStart w:id="34" w:name="_Toc197326283"/>
      <w:bookmarkStart w:id="35" w:name="_Toc15661026"/>
    </w:p>
    <w:p w14:paraId="03785A2B" w14:textId="4FA23254" w:rsidR="00B12B88" w:rsidRPr="00171C0D" w:rsidRDefault="00B12B88" w:rsidP="00890236">
      <w:pPr>
        <w:pStyle w:val="Titre1"/>
      </w:pPr>
      <w:bookmarkStart w:id="36" w:name="_Toc230944012"/>
      <w:r w:rsidRPr="00171C0D">
        <w:t xml:space="preserve">DUREE </w:t>
      </w:r>
      <w:r w:rsidR="00320D23">
        <w:t xml:space="preserve">– RECONDUCTIONS </w:t>
      </w:r>
      <w:r w:rsidR="00B40018" w:rsidRPr="00171C0D">
        <w:t>DE L’ACCORD</w:t>
      </w:r>
      <w:r w:rsidR="00264B6C">
        <w:t>-</w:t>
      </w:r>
      <w:r w:rsidR="00B40018" w:rsidRPr="00171C0D">
        <w:t>CADRE</w:t>
      </w:r>
      <w:bookmarkEnd w:id="34"/>
      <w:bookmarkEnd w:id="35"/>
      <w:bookmarkEnd w:id="36"/>
    </w:p>
    <w:p w14:paraId="503AE16B" w14:textId="68611317" w:rsidR="009B6E64" w:rsidRPr="00171C0D" w:rsidRDefault="009B6E64" w:rsidP="00BA65FE">
      <w:pPr>
        <w:pStyle w:val="Titre2"/>
      </w:pPr>
      <w:bookmarkStart w:id="37" w:name="_Toc197326285"/>
      <w:bookmarkStart w:id="38" w:name="_Toc15661028"/>
      <w:bookmarkStart w:id="39" w:name="_Toc230944013"/>
      <w:r w:rsidRPr="00171C0D">
        <w:t>Durée</w:t>
      </w:r>
      <w:r w:rsidR="00B75939">
        <w:t xml:space="preserve"> </w:t>
      </w:r>
      <w:bookmarkEnd w:id="37"/>
      <w:r w:rsidR="00CC3E8C" w:rsidRPr="00171C0D">
        <w:t>de l’accord-cadre</w:t>
      </w:r>
      <w:bookmarkEnd w:id="38"/>
      <w:bookmarkEnd w:id="39"/>
      <w:r w:rsidRPr="00171C0D">
        <w:t xml:space="preserve"> </w:t>
      </w:r>
    </w:p>
    <w:p w14:paraId="28C19C9F" w14:textId="3EE25477" w:rsidR="004C06CD" w:rsidRPr="00667505" w:rsidRDefault="00EA75A6" w:rsidP="004C06CD">
      <w:pPr>
        <w:jc w:val="both"/>
        <w:rPr>
          <w:rFonts w:ascii="CP" w:hAnsi="CP"/>
          <w:sz w:val="20"/>
          <w:szCs w:val="20"/>
        </w:rPr>
      </w:pPr>
      <w:r w:rsidRPr="00667505">
        <w:rPr>
          <w:rFonts w:ascii="CP" w:hAnsi="CP"/>
          <w:sz w:val="20"/>
          <w:szCs w:val="20"/>
        </w:rPr>
        <w:t xml:space="preserve">La durée </w:t>
      </w:r>
      <w:r w:rsidR="00CC3E8C" w:rsidRPr="00667505">
        <w:rPr>
          <w:rFonts w:ascii="CP" w:hAnsi="CP"/>
          <w:sz w:val="20"/>
          <w:szCs w:val="20"/>
        </w:rPr>
        <w:t>de l’accord-cadre</w:t>
      </w:r>
      <w:r w:rsidRPr="00667505">
        <w:rPr>
          <w:rFonts w:ascii="CP" w:hAnsi="CP"/>
          <w:sz w:val="20"/>
          <w:szCs w:val="20"/>
        </w:rPr>
        <w:t xml:space="preserve"> est </w:t>
      </w:r>
      <w:r w:rsidR="007C4619" w:rsidRPr="00667505">
        <w:rPr>
          <w:rFonts w:ascii="CP" w:hAnsi="CP"/>
          <w:sz w:val="20"/>
          <w:szCs w:val="20"/>
        </w:rPr>
        <w:t xml:space="preserve">d’un an </w:t>
      </w:r>
      <w:r w:rsidR="00616754" w:rsidRPr="00667505">
        <w:rPr>
          <w:rFonts w:ascii="CP" w:hAnsi="CP"/>
          <w:sz w:val="20"/>
          <w:szCs w:val="20"/>
        </w:rPr>
        <w:t xml:space="preserve">à compter </w:t>
      </w:r>
      <w:r w:rsidR="004C06CD" w:rsidRPr="00667505">
        <w:rPr>
          <w:rFonts w:ascii="CP" w:hAnsi="CP"/>
          <w:sz w:val="20"/>
          <w:szCs w:val="20"/>
        </w:rPr>
        <w:t>de la date de sa notification.</w:t>
      </w:r>
      <w:r w:rsidR="004C443A" w:rsidRPr="00667505">
        <w:rPr>
          <w:rFonts w:ascii="CP" w:hAnsi="CP"/>
          <w:sz w:val="20"/>
          <w:szCs w:val="20"/>
        </w:rPr>
        <w:t xml:space="preserve"> </w:t>
      </w:r>
    </w:p>
    <w:p w14:paraId="7C42D56E" w14:textId="77777777" w:rsidR="00616754" w:rsidRPr="00667505" w:rsidRDefault="00616754" w:rsidP="004C06CD">
      <w:pPr>
        <w:jc w:val="both"/>
        <w:rPr>
          <w:rFonts w:ascii="CP" w:hAnsi="CP"/>
          <w:sz w:val="20"/>
          <w:szCs w:val="20"/>
        </w:rPr>
      </w:pPr>
    </w:p>
    <w:p w14:paraId="575F1432" w14:textId="57A44D20" w:rsidR="000302AA" w:rsidRPr="00667505" w:rsidRDefault="000302AA" w:rsidP="004C06CD">
      <w:pPr>
        <w:jc w:val="both"/>
        <w:rPr>
          <w:rFonts w:ascii="CP" w:hAnsi="CP"/>
          <w:sz w:val="20"/>
          <w:szCs w:val="20"/>
        </w:rPr>
      </w:pPr>
      <w:r w:rsidRPr="00667505">
        <w:rPr>
          <w:rFonts w:ascii="CP" w:hAnsi="CP"/>
          <w:sz w:val="20"/>
          <w:szCs w:val="20"/>
        </w:rPr>
        <w:t xml:space="preserve">Cette durée correspond à la période pendant laquelle </w:t>
      </w:r>
      <w:r w:rsidR="00255CF9" w:rsidRPr="00667505">
        <w:rPr>
          <w:rFonts w:ascii="CP" w:hAnsi="CP"/>
          <w:sz w:val="20"/>
          <w:szCs w:val="20"/>
        </w:rPr>
        <w:t>le Centre Pompidou</w:t>
      </w:r>
      <w:r w:rsidR="00692415" w:rsidRPr="00667505">
        <w:rPr>
          <w:rFonts w:ascii="CP" w:hAnsi="CP"/>
          <w:sz w:val="20"/>
          <w:szCs w:val="20"/>
        </w:rPr>
        <w:t xml:space="preserve"> peut</w:t>
      </w:r>
      <w:r w:rsidRPr="00667505">
        <w:rPr>
          <w:rFonts w:ascii="CP" w:hAnsi="CP"/>
          <w:sz w:val="20"/>
          <w:szCs w:val="20"/>
        </w:rPr>
        <w:t xml:space="preserve"> notifier des bons de commande au titulaire. </w:t>
      </w:r>
    </w:p>
    <w:p w14:paraId="16BFB4F7" w14:textId="6A888190" w:rsidR="00F369C0" w:rsidRPr="00591726" w:rsidRDefault="00F369C0" w:rsidP="00BA65FE">
      <w:pPr>
        <w:pStyle w:val="Titre2"/>
      </w:pPr>
      <w:bookmarkStart w:id="40" w:name="_Toc527111496"/>
      <w:bookmarkStart w:id="41" w:name="_Toc15661029"/>
      <w:bookmarkStart w:id="42" w:name="_Toc230944014"/>
      <w:r w:rsidRPr="00591726">
        <w:t>Reconduction</w:t>
      </w:r>
      <w:r w:rsidR="003E098D">
        <w:t>s</w:t>
      </w:r>
      <w:r w:rsidRPr="00591726">
        <w:t xml:space="preserve"> de l’accord-cadre</w:t>
      </w:r>
      <w:bookmarkEnd w:id="40"/>
      <w:bookmarkEnd w:id="41"/>
      <w:bookmarkEnd w:id="42"/>
      <w:r w:rsidRPr="00591726">
        <w:t xml:space="preserve"> </w:t>
      </w:r>
    </w:p>
    <w:p w14:paraId="2EA3F76E" w14:textId="0BD40891" w:rsidR="00E3323F" w:rsidRPr="006625B1" w:rsidRDefault="00E3323F" w:rsidP="00E3323F">
      <w:pPr>
        <w:rPr>
          <w:rFonts w:ascii="CP" w:hAnsi="CP"/>
          <w:sz w:val="20"/>
          <w:szCs w:val="20"/>
        </w:rPr>
      </w:pPr>
      <w:bookmarkStart w:id="43" w:name="_Hlk227584626"/>
      <w:r w:rsidRPr="006625B1">
        <w:rPr>
          <w:rFonts w:ascii="CP" w:hAnsi="CP"/>
          <w:sz w:val="20"/>
          <w:szCs w:val="20"/>
        </w:rPr>
        <w:t xml:space="preserve">Le présent accord-cadre est conclu pour une durée initiale de 12 mois à compter de la date de notification, il est reconductible 3 fois pour une durée de 12 mois, sans que sa durée totale n’excède 4 ans. </w:t>
      </w:r>
    </w:p>
    <w:p w14:paraId="60595374" w14:textId="77777777" w:rsidR="00E3323F" w:rsidRPr="006625B1" w:rsidRDefault="00E3323F" w:rsidP="00E3323F">
      <w:pPr>
        <w:rPr>
          <w:rFonts w:ascii="CP" w:hAnsi="CP" w:cs="Calibri"/>
          <w:sz w:val="20"/>
          <w:szCs w:val="20"/>
        </w:rPr>
      </w:pPr>
    </w:p>
    <w:p w14:paraId="6357FF6A" w14:textId="5DE36C7E" w:rsidR="00E3323F" w:rsidRPr="006625B1" w:rsidRDefault="00E3323F" w:rsidP="00E3323F">
      <w:pPr>
        <w:rPr>
          <w:rFonts w:ascii="CP" w:hAnsi="CP"/>
          <w:sz w:val="20"/>
          <w:szCs w:val="20"/>
        </w:rPr>
      </w:pPr>
      <w:r w:rsidRPr="006625B1">
        <w:rPr>
          <w:rFonts w:ascii="CP" w:hAnsi="CP"/>
          <w:sz w:val="20"/>
          <w:szCs w:val="20"/>
        </w:rPr>
        <w:t xml:space="preserve">L’accord-cadre est conclu avec un montant maximum annuel de 30 000€ HT, lorsque le montant maximum de la période en cours est atteint avant son terme, cette période prend fin de plein droit. </w:t>
      </w:r>
      <w:r w:rsidRPr="006625B1">
        <w:rPr>
          <w:rFonts w:ascii="CP" w:hAnsi="CP"/>
          <w:sz w:val="20"/>
          <w:szCs w:val="20"/>
        </w:rPr>
        <w:lastRenderedPageBreak/>
        <w:t>Dans cette hypothèse, le pouvoir adjudicateur peut décider de procéder à la reconduction anticipée de l’accord-cadre pour la période suivante, sans attendre l’échéance initialement prévue.</w:t>
      </w:r>
    </w:p>
    <w:p w14:paraId="78C6186E" w14:textId="77777777" w:rsidR="00E3323F" w:rsidRPr="006625B1" w:rsidRDefault="00E3323F" w:rsidP="00E3323F">
      <w:pPr>
        <w:rPr>
          <w:rFonts w:ascii="CP" w:hAnsi="CP"/>
          <w:sz w:val="20"/>
          <w:szCs w:val="20"/>
        </w:rPr>
      </w:pPr>
    </w:p>
    <w:p w14:paraId="41EE7826" w14:textId="62A41B0F" w:rsidR="00E3323F" w:rsidRPr="006625B1" w:rsidRDefault="00E3323F" w:rsidP="00E3323F">
      <w:pPr>
        <w:rPr>
          <w:rFonts w:ascii="CP" w:hAnsi="CP"/>
          <w:sz w:val="20"/>
          <w:szCs w:val="20"/>
        </w:rPr>
      </w:pPr>
      <w:r w:rsidRPr="006625B1">
        <w:rPr>
          <w:rFonts w:ascii="CP" w:hAnsi="CP"/>
          <w:sz w:val="20"/>
          <w:szCs w:val="20"/>
        </w:rPr>
        <w:t>La reconduction y compris anticipée est décidée expressément par l’acheteur et notifiée au titulaire avant son entrée en vigueur. Le titulaire ne peut pas s’y opposer.</w:t>
      </w:r>
    </w:p>
    <w:p w14:paraId="4CAF0C41" w14:textId="77777777" w:rsidR="00E3323F" w:rsidRPr="006625B1" w:rsidRDefault="00E3323F" w:rsidP="00E3323F">
      <w:pPr>
        <w:rPr>
          <w:rFonts w:ascii="CP" w:hAnsi="CP"/>
          <w:sz w:val="20"/>
          <w:szCs w:val="20"/>
        </w:rPr>
      </w:pPr>
    </w:p>
    <w:p w14:paraId="31E41C7F" w14:textId="282F367F" w:rsidR="00E3323F" w:rsidRPr="006625B1" w:rsidRDefault="00E3323F" w:rsidP="00E3323F">
      <w:pPr>
        <w:jc w:val="both"/>
        <w:rPr>
          <w:rFonts w:ascii="CP" w:hAnsi="CP"/>
          <w:sz w:val="20"/>
          <w:szCs w:val="20"/>
        </w:rPr>
      </w:pPr>
      <w:r w:rsidRPr="006625B1">
        <w:rPr>
          <w:rFonts w:ascii="CP" w:hAnsi="CP"/>
          <w:sz w:val="20"/>
          <w:szCs w:val="20"/>
        </w:rPr>
        <w:t>La reconduction anticipée n’a pas pour effet de modifier les conditions d’exécution du marché.</w:t>
      </w:r>
    </w:p>
    <w:bookmarkEnd w:id="43"/>
    <w:p w14:paraId="049AE2AC" w14:textId="77777777" w:rsidR="008131E9" w:rsidRPr="00A825EC" w:rsidRDefault="008131E9" w:rsidP="00F369C0">
      <w:pPr>
        <w:jc w:val="both"/>
        <w:rPr>
          <w:rFonts w:ascii="CP" w:hAnsi="CP"/>
          <w:sz w:val="20"/>
          <w:szCs w:val="20"/>
        </w:rPr>
      </w:pPr>
    </w:p>
    <w:p w14:paraId="1296F530" w14:textId="30A4E5AA" w:rsidR="00F369C0" w:rsidRPr="00A825EC" w:rsidRDefault="00F369C0" w:rsidP="00F369C0">
      <w:pPr>
        <w:jc w:val="both"/>
        <w:rPr>
          <w:rFonts w:ascii="CP" w:hAnsi="CP"/>
          <w:bCs/>
          <w:sz w:val="20"/>
          <w:szCs w:val="20"/>
        </w:rPr>
      </w:pPr>
      <w:r w:rsidRPr="00A825EC">
        <w:rPr>
          <w:rFonts w:ascii="CP" w:hAnsi="CP"/>
          <w:bCs/>
          <w:sz w:val="20"/>
          <w:szCs w:val="20"/>
        </w:rPr>
        <w:t>Il sera reconduit sous réserve que le titulaire fournisse, selon sa situation, les documents exigés aux articles D.8222-5 et D.8254-2 (titulaire établi en France) ou D.8222-7 et D.8254-3 (titulaire établi à l’étranger) du Code du travail. Sous peine de résiliation du marché, les documents devront être fournis dans un délai de 15 jours ouvrés à compter de la période de reconduction qui démarrera à la date anniversaire de la notification de l’accord-cadre</w:t>
      </w:r>
      <w:r w:rsidR="00E732DE" w:rsidRPr="00A825EC">
        <w:rPr>
          <w:rFonts w:ascii="CP" w:hAnsi="CP"/>
          <w:bCs/>
          <w:sz w:val="20"/>
          <w:szCs w:val="20"/>
        </w:rPr>
        <w:t>.</w:t>
      </w:r>
    </w:p>
    <w:p w14:paraId="4B96814E" w14:textId="0297FF7A" w:rsidR="00F369C0" w:rsidRPr="00A825EC" w:rsidRDefault="00F369C0" w:rsidP="00F369C0">
      <w:pPr>
        <w:jc w:val="both"/>
        <w:rPr>
          <w:rFonts w:ascii="CP" w:hAnsi="CP"/>
          <w:sz w:val="20"/>
          <w:szCs w:val="20"/>
        </w:rPr>
      </w:pPr>
    </w:p>
    <w:p w14:paraId="2E1467EC" w14:textId="77777777" w:rsidR="00DD5B7D" w:rsidRDefault="00DD5B7D" w:rsidP="00F369C0">
      <w:pPr>
        <w:jc w:val="both"/>
        <w:rPr>
          <w:sz w:val="20"/>
          <w:szCs w:val="20"/>
        </w:rPr>
      </w:pPr>
    </w:p>
    <w:tbl>
      <w:tblPr>
        <w:tblStyle w:val="Grilledutableau"/>
        <w:tblW w:w="0" w:type="auto"/>
        <w:tblLook w:val="04A0" w:firstRow="1" w:lastRow="0" w:firstColumn="1" w:lastColumn="0" w:noHBand="0" w:noVBand="1"/>
      </w:tblPr>
      <w:tblGrid>
        <w:gridCol w:w="9060"/>
      </w:tblGrid>
      <w:tr w:rsidR="00DD5B7D" w:rsidRPr="0093468A" w14:paraId="4AAB649F" w14:textId="77777777" w:rsidTr="00110F9B">
        <w:tc>
          <w:tcPr>
            <w:tcW w:w="9210" w:type="dxa"/>
          </w:tcPr>
          <w:p w14:paraId="6F983EA7" w14:textId="77777777" w:rsidR="00DD5B7D" w:rsidRPr="00B723D8" w:rsidRDefault="00DD5B7D" w:rsidP="00110F9B">
            <w:pPr>
              <w:pStyle w:val="xmsonormal"/>
              <w:shd w:val="clear" w:color="auto" w:fill="FFFFFF"/>
              <w:spacing w:before="0" w:beforeAutospacing="0" w:after="0" w:afterAutospacing="0"/>
              <w:jc w:val="both"/>
              <w:rPr>
                <w:rFonts w:ascii="CP" w:hAnsi="CP" w:cs="Calibri"/>
                <w:color w:val="242424"/>
                <w:sz w:val="20"/>
                <w:szCs w:val="20"/>
              </w:rPr>
            </w:pPr>
            <w:r w:rsidRPr="00B723D8">
              <w:rPr>
                <w:rFonts w:ascii="CP" w:hAnsi="CP" w:cs="Calibri"/>
                <w:b/>
                <w:bCs/>
                <w:color w:val="0000CC"/>
                <w:sz w:val="20"/>
                <w:szCs w:val="20"/>
                <w:u w:val="single"/>
                <w:bdr w:val="none" w:sz="0" w:space="0" w:color="auto" w:frame="1"/>
              </w:rPr>
              <w:t>Nota important</w:t>
            </w:r>
            <w:r w:rsidRPr="00B723D8">
              <w:rPr>
                <w:rFonts w:ascii="CP" w:hAnsi="CP" w:cs="Calibri"/>
                <w:b/>
                <w:bCs/>
                <w:color w:val="0000CC"/>
                <w:sz w:val="20"/>
                <w:szCs w:val="20"/>
                <w:bdr w:val="none" w:sz="0" w:space="0" w:color="auto" w:frame="1"/>
              </w:rPr>
              <w:t xml:space="preserve"> :</w:t>
            </w:r>
          </w:p>
          <w:p w14:paraId="3EA86E9A" w14:textId="77777777" w:rsidR="00DD5B7D" w:rsidRPr="00B723D8" w:rsidRDefault="00DD5B7D" w:rsidP="00110F9B">
            <w:pPr>
              <w:pStyle w:val="xmsonormal"/>
              <w:shd w:val="clear" w:color="auto" w:fill="FFFFFF"/>
              <w:spacing w:before="0" w:beforeAutospacing="0" w:after="0" w:afterAutospacing="0"/>
              <w:jc w:val="both"/>
              <w:rPr>
                <w:rFonts w:ascii="CP" w:hAnsi="CP" w:cs="Calibri"/>
                <w:b/>
                <w:bCs/>
                <w:color w:val="0000CC"/>
                <w:sz w:val="20"/>
                <w:szCs w:val="20"/>
                <w:bdr w:val="none" w:sz="0" w:space="0" w:color="auto" w:frame="1"/>
              </w:rPr>
            </w:pPr>
          </w:p>
          <w:p w14:paraId="5EA7CD01" w14:textId="77777777" w:rsidR="00DD5B7D" w:rsidRPr="00B723D8" w:rsidRDefault="00DD5B7D" w:rsidP="00110F9B">
            <w:pPr>
              <w:jc w:val="both"/>
              <w:rPr>
                <w:rFonts w:ascii="CP" w:hAnsi="CP"/>
                <w:b/>
                <w:bCs/>
                <w:sz w:val="20"/>
                <w:szCs w:val="20"/>
              </w:rPr>
            </w:pPr>
            <w:r w:rsidRPr="00B723D8">
              <w:rPr>
                <w:rFonts w:ascii="CP" w:hAnsi="CP"/>
                <w:b/>
                <w:bCs/>
                <w:sz w:val="20"/>
                <w:szCs w:val="20"/>
              </w:rPr>
              <w:t>Le site principal du Centre Pompidou a fermé au public pour travaux en septembre 2025 pour une durée d’environ 5 ans.</w:t>
            </w:r>
          </w:p>
          <w:p w14:paraId="66708F01" w14:textId="77777777" w:rsidR="00DD5B7D" w:rsidRPr="00B723D8" w:rsidRDefault="00DD5B7D" w:rsidP="00110F9B">
            <w:pPr>
              <w:jc w:val="both"/>
              <w:rPr>
                <w:rFonts w:ascii="CP" w:hAnsi="CP"/>
                <w:b/>
                <w:bCs/>
                <w:sz w:val="20"/>
                <w:szCs w:val="20"/>
              </w:rPr>
            </w:pPr>
            <w:r w:rsidRPr="00B723D8">
              <w:rPr>
                <w:rFonts w:ascii="CP" w:hAnsi="CP"/>
                <w:b/>
                <w:bCs/>
                <w:sz w:val="20"/>
                <w:szCs w:val="20"/>
              </w:rPr>
              <w:t>L’attention des candidats est attirée sur le fait que le Centre Pompidou pourra, le cas échéant et en fonction de la situation de ladite fermeture, prendre une décision de :</w:t>
            </w:r>
          </w:p>
          <w:p w14:paraId="072B0BEF" w14:textId="721C17E4" w:rsidR="00DD5B7D" w:rsidRPr="00B723D8" w:rsidRDefault="00DD5B7D" w:rsidP="00DD5B7D">
            <w:pPr>
              <w:numPr>
                <w:ilvl w:val="0"/>
                <w:numId w:val="37"/>
              </w:numPr>
              <w:jc w:val="both"/>
              <w:rPr>
                <w:rFonts w:ascii="CP" w:hAnsi="CP"/>
                <w:b/>
                <w:bCs/>
                <w:sz w:val="20"/>
                <w:szCs w:val="20"/>
              </w:rPr>
            </w:pPr>
            <w:r w:rsidRPr="00B723D8">
              <w:rPr>
                <w:rFonts w:ascii="CP" w:hAnsi="CP"/>
                <w:b/>
                <w:bCs/>
                <w:sz w:val="20"/>
                <w:szCs w:val="20"/>
              </w:rPr>
              <w:t>Non reconduction</w:t>
            </w:r>
            <w:r w:rsidR="00A825EC" w:rsidRPr="00B723D8">
              <w:rPr>
                <w:rFonts w:ascii="CP" w:hAnsi="CP"/>
                <w:b/>
                <w:bCs/>
                <w:color w:val="FF0000"/>
                <w:sz w:val="20"/>
                <w:szCs w:val="20"/>
              </w:rPr>
              <w:t xml:space="preserve"> </w:t>
            </w:r>
            <w:r w:rsidR="00A825EC" w:rsidRPr="00B723D8">
              <w:rPr>
                <w:rFonts w:ascii="CP" w:hAnsi="CP"/>
                <w:b/>
                <w:bCs/>
                <w:sz w:val="20"/>
                <w:szCs w:val="20"/>
              </w:rPr>
              <w:t>tacite</w:t>
            </w:r>
            <w:r w:rsidRPr="00B723D8">
              <w:rPr>
                <w:rFonts w:ascii="CP" w:hAnsi="CP"/>
                <w:b/>
                <w:bCs/>
                <w:sz w:val="20"/>
                <w:szCs w:val="20"/>
              </w:rPr>
              <w:t xml:space="preserve"> à une date anniversaire de l’accord-cadre ;</w:t>
            </w:r>
          </w:p>
          <w:p w14:paraId="197578E3" w14:textId="76D89277" w:rsidR="00DD5B7D" w:rsidRPr="00811933" w:rsidRDefault="00DD5B7D" w:rsidP="00DD5B7D">
            <w:pPr>
              <w:numPr>
                <w:ilvl w:val="0"/>
                <w:numId w:val="37"/>
              </w:numPr>
              <w:jc w:val="both"/>
              <w:rPr>
                <w:rFonts w:ascii="Univers Next Pro Medium Cond" w:hAnsi="Univers Next Pro Medium Cond"/>
                <w:b/>
                <w:bCs/>
              </w:rPr>
            </w:pPr>
            <w:r w:rsidRPr="00B723D8">
              <w:rPr>
                <w:rFonts w:ascii="CP" w:hAnsi="CP"/>
                <w:b/>
                <w:bCs/>
                <w:sz w:val="20"/>
                <w:szCs w:val="20"/>
              </w:rPr>
              <w:t>Reconduction</w:t>
            </w:r>
            <w:r w:rsidR="00A825EC" w:rsidRPr="00B723D8">
              <w:rPr>
                <w:rFonts w:ascii="CP" w:hAnsi="CP"/>
                <w:b/>
                <w:bCs/>
                <w:sz w:val="20"/>
                <w:szCs w:val="20"/>
              </w:rPr>
              <w:t xml:space="preserve"> expresse</w:t>
            </w:r>
            <w:r w:rsidRPr="00B723D8">
              <w:rPr>
                <w:rFonts w:ascii="CP" w:hAnsi="CP"/>
                <w:b/>
                <w:bCs/>
                <w:color w:val="FF0000"/>
                <w:sz w:val="20"/>
                <w:szCs w:val="20"/>
              </w:rPr>
              <w:t xml:space="preserve"> </w:t>
            </w:r>
            <w:r w:rsidRPr="00B723D8">
              <w:rPr>
                <w:rFonts w:ascii="CP" w:hAnsi="CP"/>
                <w:b/>
                <w:bCs/>
                <w:sz w:val="20"/>
                <w:szCs w:val="20"/>
              </w:rPr>
              <w:t>avec interventions dans d’autres lieux parisiens, de la région parisienne, ou tout autre région de France métropolitaine.</w:t>
            </w:r>
            <w:r w:rsidRPr="00993C46">
              <w:rPr>
                <w:rFonts w:ascii="Univers Next Pro Medium Cond" w:hAnsi="Univers Next Pro Medium Cond"/>
                <w:b/>
                <w:bCs/>
              </w:rPr>
              <w:t> </w:t>
            </w:r>
          </w:p>
        </w:tc>
      </w:tr>
    </w:tbl>
    <w:p w14:paraId="5A999410" w14:textId="77777777" w:rsidR="004C443A" w:rsidRDefault="004C443A" w:rsidP="00F369C0">
      <w:pPr>
        <w:jc w:val="both"/>
        <w:rPr>
          <w:sz w:val="20"/>
          <w:szCs w:val="20"/>
        </w:rPr>
      </w:pPr>
    </w:p>
    <w:p w14:paraId="228287A6" w14:textId="07BEE7C1" w:rsidR="00320D23" w:rsidRDefault="00320D23" w:rsidP="00F369C0">
      <w:pPr>
        <w:jc w:val="both"/>
        <w:rPr>
          <w:sz w:val="20"/>
          <w:szCs w:val="20"/>
        </w:rPr>
      </w:pPr>
    </w:p>
    <w:p w14:paraId="62FA8712" w14:textId="77777777" w:rsidR="00750A54" w:rsidRPr="00750A54" w:rsidRDefault="00750A54" w:rsidP="00890236">
      <w:pPr>
        <w:pStyle w:val="Titre1"/>
      </w:pPr>
      <w:bookmarkStart w:id="44" w:name="_Toc230944015"/>
      <w:r w:rsidRPr="00750A54">
        <w:t>DESCRIPTION TECHNIQUE DES PRESTATIONS ATTENDUES</w:t>
      </w:r>
      <w:bookmarkEnd w:id="44"/>
      <w:r w:rsidRPr="00750A54">
        <w:t xml:space="preserve"> </w:t>
      </w:r>
    </w:p>
    <w:p w14:paraId="23CB84D8" w14:textId="77777777" w:rsidR="00750A54" w:rsidRPr="00A045DA" w:rsidRDefault="00750A54" w:rsidP="00750A54">
      <w:pPr>
        <w:jc w:val="both"/>
        <w:rPr>
          <w:rFonts w:ascii="CP" w:hAnsi="CP"/>
          <w:sz w:val="20"/>
          <w:szCs w:val="20"/>
        </w:rPr>
      </w:pPr>
      <w:r w:rsidRPr="00A045DA">
        <w:rPr>
          <w:rFonts w:ascii="CP" w:hAnsi="CP"/>
          <w:sz w:val="20"/>
          <w:szCs w:val="20"/>
        </w:rPr>
        <w:t xml:space="preserve">Les spécifications techniques des prestations attendues au titre du présent marché sont indiquées dans le cahier des clauses techniques particulières (CCTP) joint au dossier de consultation. </w:t>
      </w:r>
    </w:p>
    <w:p w14:paraId="41CD8D36" w14:textId="05AF3001" w:rsidR="00750A54" w:rsidRDefault="00750A54" w:rsidP="00F369C0">
      <w:pPr>
        <w:jc w:val="both"/>
        <w:rPr>
          <w:sz w:val="20"/>
          <w:szCs w:val="20"/>
        </w:rPr>
      </w:pPr>
    </w:p>
    <w:p w14:paraId="2CD1529B" w14:textId="77777777" w:rsidR="00750A54" w:rsidRDefault="00750A54" w:rsidP="00F369C0">
      <w:pPr>
        <w:jc w:val="both"/>
        <w:rPr>
          <w:sz w:val="20"/>
          <w:szCs w:val="20"/>
        </w:rPr>
      </w:pPr>
    </w:p>
    <w:p w14:paraId="2A231535" w14:textId="77777777" w:rsidR="004C443A" w:rsidRDefault="004C443A" w:rsidP="00890236">
      <w:pPr>
        <w:pStyle w:val="Titre1"/>
      </w:pPr>
      <w:bookmarkStart w:id="45" w:name="_Toc15661038"/>
      <w:bookmarkStart w:id="46" w:name="_Toc230944016"/>
      <w:r>
        <w:t>CONDITIONS D’EXECUTION DES PRESTATIONS</w:t>
      </w:r>
      <w:bookmarkStart w:id="47" w:name="_Toc357179427"/>
      <w:bookmarkStart w:id="48" w:name="_Toc380158591"/>
      <w:bookmarkStart w:id="49" w:name="_Toc524686105"/>
      <w:bookmarkStart w:id="50" w:name="_Toc1637119"/>
      <w:bookmarkStart w:id="51" w:name="_Toc326159839"/>
      <w:bookmarkEnd w:id="45"/>
      <w:bookmarkEnd w:id="46"/>
    </w:p>
    <w:p w14:paraId="42520105" w14:textId="7AB40AE1" w:rsidR="0073426A" w:rsidRPr="00135653" w:rsidRDefault="0073426A" w:rsidP="00BA65FE">
      <w:pPr>
        <w:pStyle w:val="Titre2"/>
      </w:pPr>
      <w:bookmarkStart w:id="52" w:name="_Toc230944017"/>
      <w:bookmarkStart w:id="53" w:name="_Toc454272196"/>
      <w:bookmarkStart w:id="54" w:name="_Toc15661043"/>
      <w:bookmarkStart w:id="55" w:name="_Toc524686112"/>
      <w:bookmarkStart w:id="56" w:name="_Toc1637126"/>
      <w:bookmarkEnd w:id="47"/>
      <w:bookmarkEnd w:id="48"/>
      <w:bookmarkEnd w:id="49"/>
      <w:bookmarkEnd w:id="50"/>
      <w:r>
        <w:t>Demande de devis</w:t>
      </w:r>
      <w:bookmarkEnd w:id="52"/>
      <w:r>
        <w:t xml:space="preserve"> </w:t>
      </w:r>
    </w:p>
    <w:p w14:paraId="3D2B5EC8" w14:textId="7F81DD4F" w:rsidR="006B6FB6" w:rsidRPr="00B723D8" w:rsidRDefault="0073426A" w:rsidP="006B6FB6">
      <w:pPr>
        <w:jc w:val="both"/>
        <w:rPr>
          <w:rFonts w:ascii="CP" w:hAnsi="CP"/>
          <w:sz w:val="20"/>
          <w:szCs w:val="20"/>
        </w:rPr>
      </w:pPr>
      <w:r w:rsidRPr="00B723D8">
        <w:rPr>
          <w:rFonts w:ascii="CP" w:hAnsi="CP"/>
          <w:sz w:val="20"/>
          <w:szCs w:val="20"/>
        </w:rPr>
        <w:t xml:space="preserve">Pour les commandes de prestations nécessitant l’établissement d’un devis par le titulaire, celui-ci s’engage à adresser au service demandeur le devis correspondant dans un délai maximum de </w:t>
      </w:r>
      <w:r w:rsidR="00D709F4" w:rsidRPr="00B723D8">
        <w:rPr>
          <w:rFonts w:ascii="CP" w:hAnsi="CP"/>
          <w:sz w:val="20"/>
          <w:szCs w:val="20"/>
        </w:rPr>
        <w:t>7</w:t>
      </w:r>
      <w:r w:rsidR="008735CF" w:rsidRPr="00B723D8">
        <w:rPr>
          <w:rFonts w:ascii="CP" w:hAnsi="CP"/>
          <w:sz w:val="20"/>
          <w:szCs w:val="20"/>
        </w:rPr>
        <w:t> </w:t>
      </w:r>
      <w:r w:rsidRPr="00B723D8">
        <w:rPr>
          <w:rFonts w:ascii="CP" w:hAnsi="CP"/>
          <w:sz w:val="20"/>
          <w:szCs w:val="20"/>
        </w:rPr>
        <w:t xml:space="preserve">jours ouvrés à compter de la réception de la demande de devis </w:t>
      </w:r>
      <w:r w:rsidR="008E40CC" w:rsidRPr="00B723D8">
        <w:rPr>
          <w:rFonts w:ascii="CP" w:hAnsi="CP"/>
          <w:sz w:val="20"/>
          <w:szCs w:val="20"/>
        </w:rPr>
        <w:t xml:space="preserve">par </w:t>
      </w:r>
      <w:r w:rsidR="00D709F4" w:rsidRPr="00B723D8">
        <w:rPr>
          <w:rFonts w:ascii="CP" w:hAnsi="CP"/>
          <w:sz w:val="20"/>
          <w:szCs w:val="20"/>
        </w:rPr>
        <w:t>le service demandeur</w:t>
      </w:r>
      <w:r w:rsidRPr="00B723D8">
        <w:rPr>
          <w:rFonts w:ascii="CP" w:hAnsi="CP"/>
          <w:sz w:val="20"/>
          <w:szCs w:val="20"/>
        </w:rPr>
        <w:t xml:space="preserve">, </w:t>
      </w:r>
      <w:r w:rsidR="006B6FB6" w:rsidRPr="00B723D8">
        <w:rPr>
          <w:rFonts w:ascii="CP" w:hAnsi="CP"/>
          <w:sz w:val="20"/>
          <w:szCs w:val="20"/>
        </w:rPr>
        <w:t>en dehors des cas exceptionnels d'urgence.</w:t>
      </w:r>
    </w:p>
    <w:p w14:paraId="43DFE3E4" w14:textId="77777777" w:rsidR="006B6FB6" w:rsidRPr="00B723D8" w:rsidRDefault="006B6FB6" w:rsidP="006B6FB6">
      <w:pPr>
        <w:jc w:val="both"/>
        <w:rPr>
          <w:rFonts w:ascii="CP" w:hAnsi="CP"/>
          <w:sz w:val="20"/>
          <w:szCs w:val="20"/>
        </w:rPr>
      </w:pPr>
    </w:p>
    <w:p w14:paraId="6741ABA7" w14:textId="5B651A2B" w:rsidR="006B6FB6" w:rsidRPr="00B723D8" w:rsidRDefault="0073426A" w:rsidP="006B6FB6">
      <w:pPr>
        <w:jc w:val="both"/>
        <w:rPr>
          <w:rFonts w:ascii="CP" w:hAnsi="CP"/>
          <w:sz w:val="20"/>
          <w:szCs w:val="20"/>
        </w:rPr>
      </w:pPr>
      <w:r w:rsidRPr="00B723D8">
        <w:rPr>
          <w:rFonts w:ascii="CP" w:hAnsi="CP"/>
          <w:sz w:val="20"/>
          <w:szCs w:val="20"/>
        </w:rPr>
        <w:t xml:space="preserve">Au vu des prescriptions et après examen du matériel nécessaire à l’élaboration du sous-titrage, le titulaire transmet </w:t>
      </w:r>
      <w:r w:rsidR="00BE0F6B" w:rsidRPr="00B723D8">
        <w:rPr>
          <w:rFonts w:ascii="CP" w:hAnsi="CP"/>
          <w:sz w:val="20"/>
          <w:szCs w:val="20"/>
        </w:rPr>
        <w:t>au</w:t>
      </w:r>
      <w:r w:rsidRPr="00B723D8">
        <w:rPr>
          <w:rFonts w:ascii="CP" w:hAnsi="CP"/>
          <w:sz w:val="20"/>
          <w:szCs w:val="20"/>
        </w:rPr>
        <w:t xml:space="preserve"> </w:t>
      </w:r>
      <w:r w:rsidR="00D709F4" w:rsidRPr="00B723D8">
        <w:rPr>
          <w:rFonts w:ascii="CP" w:hAnsi="CP"/>
          <w:sz w:val="20"/>
          <w:szCs w:val="20"/>
        </w:rPr>
        <w:t>service demandeur</w:t>
      </w:r>
      <w:r w:rsidR="00BE0F6B" w:rsidRPr="00B723D8">
        <w:rPr>
          <w:rFonts w:ascii="CP" w:hAnsi="CP"/>
          <w:sz w:val="20"/>
          <w:szCs w:val="20"/>
        </w:rPr>
        <w:t xml:space="preserve">, </w:t>
      </w:r>
      <w:r w:rsidRPr="00B723D8">
        <w:rPr>
          <w:rFonts w:ascii="CP" w:hAnsi="CP"/>
          <w:sz w:val="20"/>
          <w:szCs w:val="20"/>
        </w:rPr>
        <w:t>un devis détaillé</w:t>
      </w:r>
      <w:r w:rsidR="00BE0F6B" w:rsidRPr="00B723D8">
        <w:rPr>
          <w:rFonts w:ascii="CP" w:hAnsi="CP"/>
          <w:sz w:val="20"/>
          <w:szCs w:val="20"/>
        </w:rPr>
        <w:t xml:space="preserve">, conforme aux caractéristiques fixées par l'accord-cadre et </w:t>
      </w:r>
      <w:r w:rsidR="006B6FB6" w:rsidRPr="00B723D8">
        <w:rPr>
          <w:rFonts w:ascii="CP" w:hAnsi="CP"/>
          <w:sz w:val="20"/>
          <w:szCs w:val="20"/>
        </w:rPr>
        <w:t>comprenant :</w:t>
      </w:r>
    </w:p>
    <w:p w14:paraId="5D632678" w14:textId="7A15EFAD" w:rsidR="006B6FB6" w:rsidRPr="00B723D8" w:rsidRDefault="006B6FB6" w:rsidP="006B6FB6">
      <w:pPr>
        <w:numPr>
          <w:ilvl w:val="0"/>
          <w:numId w:val="1"/>
        </w:numPr>
        <w:jc w:val="both"/>
        <w:rPr>
          <w:rFonts w:ascii="CP" w:hAnsi="CP"/>
          <w:sz w:val="20"/>
          <w:szCs w:val="20"/>
        </w:rPr>
      </w:pPr>
      <w:r w:rsidRPr="00B723D8">
        <w:rPr>
          <w:rFonts w:ascii="CP" w:hAnsi="CP"/>
          <w:sz w:val="20"/>
          <w:szCs w:val="20"/>
        </w:rPr>
        <w:t xml:space="preserve">pour les prestations figurant </w:t>
      </w:r>
      <w:r w:rsidR="00BE0F6B" w:rsidRPr="00B723D8">
        <w:rPr>
          <w:rFonts w:ascii="CP" w:hAnsi="CP"/>
          <w:sz w:val="20"/>
          <w:szCs w:val="20"/>
        </w:rPr>
        <w:t xml:space="preserve">dans </w:t>
      </w:r>
      <w:r w:rsidR="00B11A80" w:rsidRPr="00B723D8">
        <w:rPr>
          <w:rFonts w:ascii="CP" w:hAnsi="CP"/>
          <w:sz w:val="20"/>
          <w:szCs w:val="20"/>
        </w:rPr>
        <w:t>le BPU d</w:t>
      </w:r>
      <w:r w:rsidR="00D709F4" w:rsidRPr="00B723D8">
        <w:rPr>
          <w:rFonts w:ascii="CP" w:hAnsi="CP"/>
          <w:sz w:val="20"/>
          <w:szCs w:val="20"/>
        </w:rPr>
        <w:t>e l’accord cadre</w:t>
      </w:r>
      <w:r w:rsidRPr="00B723D8">
        <w:rPr>
          <w:rFonts w:ascii="CP" w:hAnsi="CP"/>
          <w:sz w:val="20"/>
          <w:szCs w:val="20"/>
        </w:rPr>
        <w:t>, les coûts mentionnés</w:t>
      </w:r>
      <w:r w:rsidR="00BE0F6B" w:rsidRPr="00B723D8">
        <w:rPr>
          <w:rFonts w:ascii="CP" w:hAnsi="CP"/>
          <w:sz w:val="20"/>
          <w:szCs w:val="20"/>
        </w:rPr>
        <w:t xml:space="preserve">, </w:t>
      </w:r>
      <w:r w:rsidRPr="00B723D8">
        <w:rPr>
          <w:rFonts w:ascii="CP" w:hAnsi="CP"/>
          <w:sz w:val="20"/>
          <w:szCs w:val="20"/>
        </w:rPr>
        <w:t>multiplié</w:t>
      </w:r>
      <w:r w:rsidR="00BE0F6B" w:rsidRPr="00B723D8">
        <w:rPr>
          <w:rFonts w:ascii="CP" w:hAnsi="CP"/>
          <w:sz w:val="20"/>
          <w:szCs w:val="20"/>
        </w:rPr>
        <w:t>s</w:t>
      </w:r>
      <w:r w:rsidRPr="00B723D8">
        <w:rPr>
          <w:rFonts w:ascii="CP" w:hAnsi="CP"/>
          <w:sz w:val="20"/>
          <w:szCs w:val="20"/>
        </w:rPr>
        <w:t xml:space="preserve"> par le temps d’exécution, exprimé en valeur M0 du marché</w:t>
      </w:r>
      <w:r w:rsidR="00BE0F6B" w:rsidRPr="00B723D8">
        <w:rPr>
          <w:rFonts w:ascii="CP" w:hAnsi="CP"/>
          <w:sz w:val="20"/>
          <w:szCs w:val="20"/>
        </w:rPr>
        <w:t>,</w:t>
      </w:r>
    </w:p>
    <w:p w14:paraId="41B9DFB5" w14:textId="51DAEF71" w:rsidR="006B6FB6" w:rsidRPr="00B723D8" w:rsidRDefault="006B6FB6" w:rsidP="00387AD8">
      <w:pPr>
        <w:numPr>
          <w:ilvl w:val="0"/>
          <w:numId w:val="1"/>
        </w:numPr>
        <w:jc w:val="both"/>
        <w:rPr>
          <w:rFonts w:ascii="CP" w:hAnsi="CP"/>
          <w:sz w:val="20"/>
          <w:szCs w:val="20"/>
        </w:rPr>
      </w:pPr>
      <w:r w:rsidRPr="00B723D8">
        <w:rPr>
          <w:rFonts w:ascii="CP" w:hAnsi="CP"/>
          <w:sz w:val="20"/>
          <w:szCs w:val="20"/>
        </w:rPr>
        <w:t xml:space="preserve">pour les prestations </w:t>
      </w:r>
      <w:r w:rsidR="00BE0F6B" w:rsidRPr="00B723D8">
        <w:rPr>
          <w:rFonts w:ascii="CP" w:hAnsi="CP"/>
          <w:sz w:val="20"/>
          <w:szCs w:val="20"/>
        </w:rPr>
        <w:t>ne figurant</w:t>
      </w:r>
      <w:r w:rsidRPr="00B723D8">
        <w:rPr>
          <w:rFonts w:ascii="CP" w:hAnsi="CP"/>
          <w:sz w:val="20"/>
          <w:szCs w:val="20"/>
        </w:rPr>
        <w:t xml:space="preserve"> </w:t>
      </w:r>
      <w:r w:rsidR="00BE0F6B" w:rsidRPr="00B723D8">
        <w:rPr>
          <w:rFonts w:ascii="CP" w:hAnsi="CP"/>
          <w:sz w:val="20"/>
          <w:szCs w:val="20"/>
        </w:rPr>
        <w:t xml:space="preserve">pas dans les pièces </w:t>
      </w:r>
      <w:r w:rsidR="00D709F4" w:rsidRPr="00B723D8">
        <w:rPr>
          <w:rFonts w:ascii="CP" w:hAnsi="CP"/>
          <w:sz w:val="20"/>
          <w:szCs w:val="20"/>
        </w:rPr>
        <w:t>financières</w:t>
      </w:r>
      <w:r w:rsidRPr="00B723D8">
        <w:rPr>
          <w:rFonts w:ascii="CP" w:hAnsi="CP"/>
          <w:sz w:val="20"/>
          <w:szCs w:val="20"/>
        </w:rPr>
        <w:t>, le chiffrage</w:t>
      </w:r>
      <w:r w:rsidR="00D709F4" w:rsidRPr="00B723D8">
        <w:rPr>
          <w:rFonts w:ascii="CP" w:hAnsi="CP"/>
          <w:sz w:val="20"/>
          <w:szCs w:val="20"/>
        </w:rPr>
        <w:t xml:space="preserve"> détaillé</w:t>
      </w:r>
      <w:r w:rsidRPr="00B723D8">
        <w:rPr>
          <w:rFonts w:ascii="CP" w:hAnsi="CP"/>
          <w:sz w:val="20"/>
          <w:szCs w:val="20"/>
        </w:rPr>
        <w:t xml:space="preserve"> des </w:t>
      </w:r>
      <w:r w:rsidR="00D709F4" w:rsidRPr="00B723D8">
        <w:rPr>
          <w:rFonts w:ascii="CP" w:hAnsi="CP"/>
          <w:sz w:val="20"/>
          <w:szCs w:val="20"/>
        </w:rPr>
        <w:t xml:space="preserve">prestations. </w:t>
      </w:r>
      <w:r w:rsidRPr="00B723D8">
        <w:rPr>
          <w:rFonts w:ascii="CP" w:hAnsi="CP"/>
          <w:sz w:val="20"/>
          <w:szCs w:val="20"/>
        </w:rPr>
        <w:t>A l’appui de son devis, le titulaire joint toute pièce justificative notamment les justificatifs du fournisseur (devis, extrait catalogue, ou autres justificatifs du fournisseur etc…).</w:t>
      </w:r>
    </w:p>
    <w:p w14:paraId="12C7EC43" w14:textId="77777777" w:rsidR="006B6FB6" w:rsidRPr="00B723D8" w:rsidRDefault="006B6FB6" w:rsidP="006B6FB6">
      <w:pPr>
        <w:jc w:val="both"/>
        <w:rPr>
          <w:rFonts w:ascii="CP" w:hAnsi="CP"/>
          <w:sz w:val="20"/>
          <w:szCs w:val="20"/>
        </w:rPr>
      </w:pPr>
    </w:p>
    <w:p w14:paraId="1ABF8116" w14:textId="2487F819" w:rsidR="006B6FB6" w:rsidRPr="00B723D8" w:rsidRDefault="006B6FB6" w:rsidP="006B6FB6">
      <w:pPr>
        <w:jc w:val="both"/>
        <w:rPr>
          <w:rFonts w:ascii="CP" w:hAnsi="CP"/>
          <w:sz w:val="20"/>
          <w:szCs w:val="20"/>
        </w:rPr>
      </w:pPr>
      <w:bookmarkStart w:id="57" w:name="_Toc355018184"/>
      <w:r w:rsidRPr="00B723D8">
        <w:rPr>
          <w:rFonts w:ascii="CP" w:hAnsi="CP"/>
          <w:sz w:val="20"/>
          <w:szCs w:val="20"/>
        </w:rPr>
        <w:lastRenderedPageBreak/>
        <w:t>A réception du devis, après vérification et éventuelles rectifications au regard de la bonne application des prix unitaires et des quantités</w:t>
      </w:r>
      <w:r w:rsidR="00D709F4" w:rsidRPr="00B723D8">
        <w:rPr>
          <w:rFonts w:ascii="CP" w:hAnsi="CP"/>
          <w:sz w:val="20"/>
          <w:szCs w:val="20"/>
        </w:rPr>
        <w:t xml:space="preserve"> et après mise au point avec le titulaire si nécessaire,</w:t>
      </w:r>
      <w:r w:rsidRPr="00B723D8">
        <w:rPr>
          <w:rFonts w:ascii="CP" w:hAnsi="CP"/>
          <w:sz w:val="20"/>
          <w:szCs w:val="20"/>
        </w:rPr>
        <w:t xml:space="preserve"> le </w:t>
      </w:r>
      <w:r w:rsidR="00D709F4" w:rsidRPr="00B723D8">
        <w:rPr>
          <w:rFonts w:ascii="CP" w:hAnsi="CP"/>
          <w:sz w:val="20"/>
          <w:szCs w:val="20"/>
        </w:rPr>
        <w:t xml:space="preserve">service demandeur </w:t>
      </w:r>
      <w:r w:rsidRPr="00B723D8">
        <w:rPr>
          <w:rFonts w:ascii="CP" w:hAnsi="CP"/>
          <w:sz w:val="20"/>
          <w:szCs w:val="20"/>
        </w:rPr>
        <w:t xml:space="preserve">arrête le montant de la commande. </w:t>
      </w:r>
    </w:p>
    <w:p w14:paraId="3FC7EC0E" w14:textId="77777777" w:rsidR="006B6FB6" w:rsidRPr="00B723D8" w:rsidRDefault="006B6FB6" w:rsidP="006B6FB6">
      <w:pPr>
        <w:jc w:val="both"/>
        <w:rPr>
          <w:rFonts w:ascii="CP" w:hAnsi="CP"/>
          <w:sz w:val="20"/>
          <w:szCs w:val="20"/>
        </w:rPr>
      </w:pPr>
    </w:p>
    <w:p w14:paraId="2167BB51" w14:textId="1C30A95D" w:rsidR="00B723D8" w:rsidRPr="00B723D8" w:rsidRDefault="006B6FB6" w:rsidP="0073426A">
      <w:pPr>
        <w:jc w:val="both"/>
        <w:rPr>
          <w:rFonts w:ascii="CP" w:hAnsi="CP"/>
          <w:sz w:val="20"/>
          <w:szCs w:val="20"/>
        </w:rPr>
      </w:pPr>
      <w:r w:rsidRPr="00B723D8">
        <w:rPr>
          <w:rFonts w:ascii="CP" w:hAnsi="CP"/>
          <w:sz w:val="20"/>
          <w:szCs w:val="20"/>
        </w:rPr>
        <w:t xml:space="preserve">Le bon de commande émis par </w:t>
      </w:r>
      <w:r w:rsidR="00B11A80" w:rsidRPr="00B723D8">
        <w:rPr>
          <w:rFonts w:ascii="CP" w:hAnsi="CP"/>
          <w:sz w:val="20"/>
          <w:szCs w:val="20"/>
        </w:rPr>
        <w:t xml:space="preserve">le service demandeur </w:t>
      </w:r>
      <w:r w:rsidRPr="00B723D8">
        <w:rPr>
          <w:rFonts w:ascii="CP" w:hAnsi="CP"/>
          <w:sz w:val="20"/>
          <w:szCs w:val="20"/>
        </w:rPr>
        <w:t>vaudra acceptation du devis.</w:t>
      </w:r>
      <w:bookmarkEnd w:id="53"/>
      <w:bookmarkEnd w:id="57"/>
    </w:p>
    <w:p w14:paraId="2E225322" w14:textId="2C691C54" w:rsidR="004C443A" w:rsidRPr="00135653" w:rsidRDefault="004C443A" w:rsidP="00BA65FE">
      <w:pPr>
        <w:pStyle w:val="Titre2"/>
      </w:pPr>
      <w:bookmarkStart w:id="58" w:name="_Toc230944018"/>
      <w:r w:rsidRPr="00135653">
        <w:t>Modalités d’exécution des bons de commande</w:t>
      </w:r>
      <w:bookmarkEnd w:id="54"/>
      <w:bookmarkEnd w:id="55"/>
      <w:bookmarkEnd w:id="56"/>
      <w:bookmarkEnd w:id="58"/>
    </w:p>
    <w:p w14:paraId="75DC0CD3" w14:textId="45255F58" w:rsidR="004C443A" w:rsidRPr="00B723D8" w:rsidRDefault="00B11A80" w:rsidP="004C443A">
      <w:pPr>
        <w:ind w:left="1134"/>
        <w:jc w:val="both"/>
        <w:rPr>
          <w:rFonts w:ascii="CP" w:eastAsia="Times New Roman" w:hAnsi="CP" w:cs="Times New Roman"/>
          <w:i/>
          <w:iCs/>
          <w:sz w:val="20"/>
          <w:szCs w:val="20"/>
        </w:rPr>
      </w:pPr>
      <w:r w:rsidRPr="00B723D8">
        <w:rPr>
          <w:rFonts w:ascii="CP" w:eastAsia="Times New Roman" w:hAnsi="CP" w:cs="Times New Roman"/>
          <w:i/>
          <w:iCs/>
          <w:sz w:val="20"/>
          <w:szCs w:val="20"/>
        </w:rPr>
        <w:t>7</w:t>
      </w:r>
      <w:r w:rsidR="00750A54" w:rsidRPr="00B723D8">
        <w:rPr>
          <w:rFonts w:ascii="CP" w:eastAsia="Times New Roman" w:hAnsi="CP" w:cs="Times New Roman"/>
          <w:i/>
          <w:iCs/>
          <w:sz w:val="20"/>
          <w:szCs w:val="20"/>
        </w:rPr>
        <w:t>.</w:t>
      </w:r>
      <w:r w:rsidR="008E40CC" w:rsidRPr="00B723D8">
        <w:rPr>
          <w:rFonts w:ascii="CP" w:eastAsia="Times New Roman" w:hAnsi="CP" w:cs="Times New Roman"/>
          <w:i/>
          <w:iCs/>
          <w:sz w:val="20"/>
          <w:szCs w:val="20"/>
        </w:rPr>
        <w:t>2</w:t>
      </w:r>
      <w:r w:rsidR="00750A54" w:rsidRPr="00B723D8">
        <w:rPr>
          <w:rFonts w:ascii="CP" w:eastAsia="Times New Roman" w:hAnsi="CP" w:cs="Times New Roman"/>
          <w:i/>
          <w:iCs/>
          <w:sz w:val="20"/>
          <w:szCs w:val="20"/>
        </w:rPr>
        <w:t xml:space="preserve">.1 </w:t>
      </w:r>
      <w:r w:rsidR="004C443A" w:rsidRPr="00B723D8">
        <w:rPr>
          <w:rFonts w:ascii="CP" w:eastAsia="Times New Roman" w:hAnsi="CP" w:cs="Times New Roman"/>
          <w:i/>
          <w:iCs/>
          <w:sz w:val="20"/>
          <w:szCs w:val="20"/>
        </w:rPr>
        <w:t>– Contenu des bons de commande</w:t>
      </w:r>
    </w:p>
    <w:p w14:paraId="15E4F3D0" w14:textId="77777777" w:rsidR="004C443A" w:rsidRPr="00B723D8" w:rsidRDefault="004C443A" w:rsidP="004C443A">
      <w:pPr>
        <w:rPr>
          <w:rFonts w:ascii="CP" w:eastAsia="Times New Roman" w:hAnsi="CP" w:cs="Times New Roman"/>
          <w:sz w:val="20"/>
          <w:szCs w:val="20"/>
        </w:rPr>
      </w:pPr>
    </w:p>
    <w:p w14:paraId="0B6A4177" w14:textId="77777777" w:rsidR="004C443A" w:rsidRPr="00B723D8" w:rsidRDefault="004C443A" w:rsidP="004C443A">
      <w:pPr>
        <w:jc w:val="both"/>
        <w:rPr>
          <w:rFonts w:ascii="CP" w:eastAsia="Times New Roman" w:hAnsi="CP" w:cs="Times New Roman"/>
          <w:sz w:val="20"/>
          <w:szCs w:val="20"/>
        </w:rPr>
      </w:pPr>
      <w:r w:rsidRPr="00B723D8">
        <w:rPr>
          <w:rFonts w:ascii="CP" w:eastAsia="Times New Roman" w:hAnsi="CP" w:cs="Times New Roman"/>
          <w:sz w:val="20"/>
          <w:szCs w:val="20"/>
        </w:rPr>
        <w:t>Les bons de commandes doivent comporter les renseignements suivants :</w:t>
      </w:r>
    </w:p>
    <w:p w14:paraId="065E2FFA" w14:textId="77777777" w:rsidR="004C443A" w:rsidRPr="00B723D8" w:rsidRDefault="004C443A" w:rsidP="00803A33">
      <w:pPr>
        <w:numPr>
          <w:ilvl w:val="0"/>
          <w:numId w:val="20"/>
        </w:numPr>
        <w:jc w:val="both"/>
        <w:rPr>
          <w:rFonts w:ascii="CP" w:eastAsia="Times New Roman" w:hAnsi="CP" w:cs="Times New Roman"/>
          <w:sz w:val="20"/>
          <w:szCs w:val="20"/>
        </w:rPr>
      </w:pPr>
      <w:r w:rsidRPr="00B723D8">
        <w:rPr>
          <w:rFonts w:ascii="CP" w:eastAsia="Times New Roman" w:hAnsi="CP" w:cs="Times New Roman"/>
          <w:sz w:val="20"/>
          <w:szCs w:val="20"/>
        </w:rPr>
        <w:t>La référence au présent accord-cadre en mentionnant explicitement son numéro ;</w:t>
      </w:r>
    </w:p>
    <w:p w14:paraId="666330B5" w14:textId="77777777" w:rsidR="004C443A" w:rsidRPr="00B723D8" w:rsidRDefault="004C443A" w:rsidP="00803A33">
      <w:pPr>
        <w:numPr>
          <w:ilvl w:val="0"/>
          <w:numId w:val="20"/>
        </w:numPr>
        <w:jc w:val="both"/>
        <w:rPr>
          <w:rFonts w:ascii="CP" w:eastAsia="Times New Roman" w:hAnsi="CP" w:cs="Times New Roman"/>
          <w:sz w:val="20"/>
          <w:szCs w:val="20"/>
        </w:rPr>
      </w:pPr>
      <w:r w:rsidRPr="00B723D8">
        <w:rPr>
          <w:rFonts w:ascii="CP" w:eastAsia="Times New Roman" w:hAnsi="CP" w:cs="Times New Roman"/>
          <w:sz w:val="20"/>
          <w:szCs w:val="20"/>
        </w:rPr>
        <w:t>L’objet du bon de commande : contenu détaillé et quantité des prestations à effectuer ;</w:t>
      </w:r>
    </w:p>
    <w:p w14:paraId="06507403" w14:textId="77777777" w:rsidR="004C443A" w:rsidRPr="00B723D8" w:rsidRDefault="004C443A" w:rsidP="00803A33">
      <w:pPr>
        <w:numPr>
          <w:ilvl w:val="0"/>
          <w:numId w:val="20"/>
        </w:numPr>
        <w:jc w:val="both"/>
        <w:rPr>
          <w:rFonts w:ascii="CP" w:eastAsia="Times New Roman" w:hAnsi="CP" w:cs="Times New Roman"/>
          <w:sz w:val="20"/>
          <w:szCs w:val="20"/>
        </w:rPr>
      </w:pPr>
      <w:r w:rsidRPr="00B723D8">
        <w:rPr>
          <w:rFonts w:ascii="CP" w:eastAsia="Times New Roman" w:hAnsi="CP" w:cs="Times New Roman"/>
          <w:sz w:val="20"/>
          <w:szCs w:val="20"/>
        </w:rPr>
        <w:t>La désignation et l’adresse du service destinataire des prestations ;</w:t>
      </w:r>
    </w:p>
    <w:p w14:paraId="577F4BEA" w14:textId="77777777" w:rsidR="004C443A" w:rsidRPr="00B723D8" w:rsidRDefault="004C443A" w:rsidP="00803A33">
      <w:pPr>
        <w:numPr>
          <w:ilvl w:val="0"/>
          <w:numId w:val="20"/>
        </w:numPr>
        <w:jc w:val="both"/>
        <w:rPr>
          <w:rFonts w:ascii="CP" w:eastAsia="Times New Roman" w:hAnsi="CP" w:cs="Times New Roman"/>
          <w:sz w:val="20"/>
          <w:szCs w:val="20"/>
        </w:rPr>
      </w:pPr>
      <w:r w:rsidRPr="00B723D8">
        <w:rPr>
          <w:rFonts w:ascii="CP" w:eastAsia="Times New Roman" w:hAnsi="CP" w:cs="Times New Roman"/>
          <w:sz w:val="20"/>
          <w:szCs w:val="20"/>
        </w:rPr>
        <w:t>La désignation de la direction en charge du règlement de la facture correspondante et l’adresse de facturation ;</w:t>
      </w:r>
    </w:p>
    <w:p w14:paraId="49902C05" w14:textId="77777777" w:rsidR="004C443A" w:rsidRPr="00B723D8" w:rsidRDefault="004C443A" w:rsidP="00803A33">
      <w:pPr>
        <w:numPr>
          <w:ilvl w:val="0"/>
          <w:numId w:val="20"/>
        </w:numPr>
        <w:rPr>
          <w:rFonts w:ascii="CP" w:eastAsia="Times New Roman" w:hAnsi="CP" w:cs="Times New Roman"/>
          <w:sz w:val="20"/>
          <w:szCs w:val="20"/>
        </w:rPr>
      </w:pPr>
      <w:r w:rsidRPr="00B723D8">
        <w:rPr>
          <w:rFonts w:ascii="CP" w:eastAsia="Times New Roman" w:hAnsi="CP" w:cs="Times New Roman"/>
          <w:sz w:val="20"/>
          <w:szCs w:val="20"/>
        </w:rPr>
        <w:t>Les conditions particulières d’exécution ;</w:t>
      </w:r>
    </w:p>
    <w:p w14:paraId="3AF597C1" w14:textId="12880E1F" w:rsidR="004C443A" w:rsidRPr="00B723D8" w:rsidRDefault="004C443A" w:rsidP="00803A33">
      <w:pPr>
        <w:numPr>
          <w:ilvl w:val="0"/>
          <w:numId w:val="20"/>
        </w:numPr>
        <w:jc w:val="both"/>
        <w:rPr>
          <w:rFonts w:ascii="CP" w:eastAsia="Times New Roman" w:hAnsi="CP" w:cs="Times New Roman"/>
          <w:sz w:val="20"/>
          <w:szCs w:val="20"/>
        </w:rPr>
      </w:pPr>
      <w:r w:rsidRPr="00B723D8">
        <w:rPr>
          <w:rFonts w:ascii="CP" w:eastAsia="Times New Roman" w:hAnsi="CP" w:cs="Times New Roman"/>
          <w:sz w:val="20"/>
          <w:szCs w:val="20"/>
        </w:rPr>
        <w:t xml:space="preserve">Le délai </w:t>
      </w:r>
      <w:r w:rsidRPr="00B723D8">
        <w:rPr>
          <w:rFonts w:ascii="CP" w:eastAsia="Times New Roman" w:hAnsi="CP" w:cs="Times New Roman"/>
          <w:color w:val="000000"/>
          <w:sz w:val="20"/>
          <w:szCs w:val="20"/>
        </w:rPr>
        <w:t>et/ou calendrier</w:t>
      </w:r>
      <w:r w:rsidRPr="00B723D8">
        <w:rPr>
          <w:rFonts w:ascii="CP" w:eastAsia="Times New Roman" w:hAnsi="CP" w:cs="Times New Roman"/>
          <w:sz w:val="20"/>
          <w:szCs w:val="20"/>
        </w:rPr>
        <w:t xml:space="preserve"> d’exécution</w:t>
      </w:r>
      <w:r w:rsidR="00B76E14" w:rsidRPr="00B723D8">
        <w:rPr>
          <w:rFonts w:ascii="CP" w:eastAsia="Times New Roman" w:hAnsi="CP" w:cs="Times New Roman"/>
          <w:sz w:val="20"/>
          <w:szCs w:val="20"/>
        </w:rPr>
        <w:t xml:space="preserve"> en référence au CCTP</w:t>
      </w:r>
      <w:r w:rsidRPr="00B723D8">
        <w:rPr>
          <w:rFonts w:ascii="CP" w:eastAsia="Times New Roman" w:hAnsi="CP" w:cs="Times New Roman"/>
          <w:sz w:val="20"/>
          <w:szCs w:val="20"/>
        </w:rPr>
        <w:t> ;</w:t>
      </w:r>
    </w:p>
    <w:p w14:paraId="7ACB9C14" w14:textId="77777777" w:rsidR="004C443A" w:rsidRPr="00B723D8" w:rsidRDefault="004C443A" w:rsidP="00803A33">
      <w:pPr>
        <w:numPr>
          <w:ilvl w:val="0"/>
          <w:numId w:val="20"/>
        </w:numPr>
        <w:jc w:val="both"/>
        <w:rPr>
          <w:rFonts w:ascii="CP" w:eastAsia="Times New Roman" w:hAnsi="CP" w:cs="Times New Roman"/>
          <w:sz w:val="20"/>
          <w:szCs w:val="20"/>
        </w:rPr>
      </w:pPr>
      <w:r w:rsidRPr="00B723D8">
        <w:rPr>
          <w:rFonts w:ascii="CP" w:eastAsia="Times New Roman" w:hAnsi="CP" w:cs="Times New Roman"/>
          <w:sz w:val="20"/>
          <w:szCs w:val="20"/>
        </w:rPr>
        <w:t>Le montant des prestations commandées.</w:t>
      </w:r>
    </w:p>
    <w:p w14:paraId="702FAAB7" w14:textId="77777777" w:rsidR="004C443A" w:rsidRPr="00B723D8" w:rsidRDefault="004C443A" w:rsidP="004C443A">
      <w:pPr>
        <w:ind w:left="360"/>
        <w:jc w:val="both"/>
        <w:rPr>
          <w:rFonts w:ascii="CP" w:eastAsia="Times New Roman" w:hAnsi="CP" w:cs="Times New Roman"/>
          <w:sz w:val="20"/>
          <w:szCs w:val="20"/>
        </w:rPr>
      </w:pPr>
    </w:p>
    <w:p w14:paraId="6FB52DA2" w14:textId="5F206EF8" w:rsidR="004C443A" w:rsidRPr="00B723D8" w:rsidRDefault="004C443A" w:rsidP="00816197">
      <w:pPr>
        <w:jc w:val="both"/>
        <w:rPr>
          <w:rFonts w:ascii="CP" w:eastAsia="Times New Roman" w:hAnsi="CP" w:cs="Times New Roman"/>
          <w:sz w:val="20"/>
          <w:szCs w:val="20"/>
        </w:rPr>
      </w:pPr>
      <w:r w:rsidRPr="00B723D8">
        <w:rPr>
          <w:rFonts w:ascii="CP" w:eastAsia="Times New Roman" w:hAnsi="CP" w:cs="Times New Roman"/>
          <w:sz w:val="20"/>
          <w:szCs w:val="20"/>
        </w:rPr>
        <w:t>Les conditions particulières d’exécution ainsi que le délai d’exécution sont décrits aux articles</w:t>
      </w:r>
      <w:r w:rsidRPr="00B723D8">
        <w:rPr>
          <w:rFonts w:ascii="CP" w:eastAsia="Times New Roman" w:hAnsi="CP" w:cs="Times New Roman"/>
          <w:i/>
          <w:iCs/>
          <w:sz w:val="20"/>
          <w:szCs w:val="20"/>
        </w:rPr>
        <w:t xml:space="preserve"> </w:t>
      </w:r>
      <w:r w:rsidRPr="00B723D8">
        <w:rPr>
          <w:rFonts w:ascii="CP" w:eastAsia="Times New Roman" w:hAnsi="CP" w:cs="Times New Roman"/>
          <w:sz w:val="20"/>
          <w:szCs w:val="20"/>
        </w:rPr>
        <w:t>ci-dessous</w:t>
      </w:r>
      <w:r w:rsidR="00750A54" w:rsidRPr="00B723D8">
        <w:rPr>
          <w:rFonts w:ascii="CP" w:eastAsia="Times New Roman" w:hAnsi="CP" w:cs="Times New Roman"/>
          <w:sz w:val="20"/>
          <w:szCs w:val="20"/>
        </w:rPr>
        <w:t xml:space="preserve"> et </w:t>
      </w:r>
      <w:r w:rsidR="00750A54" w:rsidRPr="00B723D8">
        <w:rPr>
          <w:rFonts w:ascii="CP" w:hAnsi="CP"/>
          <w:sz w:val="20"/>
          <w:szCs w:val="20"/>
        </w:rPr>
        <w:t>dans le cahier des clauses techniques particulières (CCTP) joint au dossier de consultation</w:t>
      </w:r>
      <w:r w:rsidRPr="00B723D8">
        <w:rPr>
          <w:rFonts w:ascii="CP" w:eastAsia="Times New Roman" w:hAnsi="CP" w:cs="Times New Roman"/>
          <w:sz w:val="20"/>
          <w:szCs w:val="20"/>
        </w:rPr>
        <w:t>.</w:t>
      </w:r>
    </w:p>
    <w:p w14:paraId="14A48322" w14:textId="77777777" w:rsidR="004C443A" w:rsidRPr="00B723D8" w:rsidRDefault="004C443A" w:rsidP="004C443A">
      <w:pPr>
        <w:rPr>
          <w:rFonts w:ascii="CP" w:eastAsia="Times New Roman" w:hAnsi="CP" w:cs="Times New Roman"/>
          <w:i/>
          <w:iCs/>
          <w:sz w:val="20"/>
          <w:szCs w:val="20"/>
        </w:rPr>
      </w:pPr>
    </w:p>
    <w:p w14:paraId="06477CC2" w14:textId="3070EECF" w:rsidR="004C443A" w:rsidRPr="00B723D8" w:rsidRDefault="00B11A80" w:rsidP="004C443A">
      <w:pPr>
        <w:ind w:left="1134"/>
        <w:jc w:val="both"/>
        <w:rPr>
          <w:rFonts w:ascii="CP" w:eastAsia="Times New Roman" w:hAnsi="CP" w:cs="Times New Roman"/>
          <w:i/>
          <w:iCs/>
          <w:sz w:val="20"/>
          <w:szCs w:val="20"/>
        </w:rPr>
      </w:pPr>
      <w:r w:rsidRPr="00B723D8">
        <w:rPr>
          <w:rFonts w:ascii="CP" w:eastAsia="Times New Roman" w:hAnsi="CP" w:cs="Times New Roman"/>
          <w:i/>
          <w:iCs/>
          <w:sz w:val="20"/>
          <w:szCs w:val="20"/>
        </w:rPr>
        <w:t>7.</w:t>
      </w:r>
      <w:r w:rsidR="008E40CC" w:rsidRPr="00B723D8">
        <w:rPr>
          <w:rFonts w:ascii="CP" w:eastAsia="Times New Roman" w:hAnsi="CP" w:cs="Times New Roman"/>
          <w:i/>
          <w:iCs/>
          <w:sz w:val="20"/>
          <w:szCs w:val="20"/>
        </w:rPr>
        <w:t>2</w:t>
      </w:r>
      <w:r w:rsidR="00750A54" w:rsidRPr="00B723D8">
        <w:rPr>
          <w:rFonts w:ascii="CP" w:eastAsia="Times New Roman" w:hAnsi="CP" w:cs="Times New Roman"/>
          <w:i/>
          <w:iCs/>
          <w:sz w:val="20"/>
          <w:szCs w:val="20"/>
        </w:rPr>
        <w:t xml:space="preserve">.2 </w:t>
      </w:r>
      <w:r w:rsidR="004C443A" w:rsidRPr="00B723D8">
        <w:rPr>
          <w:rFonts w:ascii="CP" w:eastAsia="Times New Roman" w:hAnsi="CP" w:cs="Times New Roman"/>
          <w:i/>
          <w:iCs/>
          <w:sz w:val="20"/>
          <w:szCs w:val="20"/>
        </w:rPr>
        <w:t>– Délai d’exécution des bons de commande</w:t>
      </w:r>
    </w:p>
    <w:p w14:paraId="7F89C3F0" w14:textId="77777777" w:rsidR="004C443A" w:rsidRPr="00B723D8" w:rsidRDefault="004C443A" w:rsidP="004C443A">
      <w:pPr>
        <w:rPr>
          <w:rFonts w:ascii="CP" w:eastAsia="Times New Roman" w:hAnsi="CP" w:cs="Times New Roman"/>
          <w:sz w:val="20"/>
          <w:szCs w:val="20"/>
        </w:rPr>
      </w:pPr>
    </w:p>
    <w:p w14:paraId="57B06E31" w14:textId="3567A160" w:rsidR="00750A54" w:rsidRPr="00B723D8" w:rsidRDefault="00750A54" w:rsidP="00750A54">
      <w:pPr>
        <w:rPr>
          <w:rFonts w:ascii="CP" w:hAnsi="CP"/>
          <w:i/>
          <w:iCs/>
          <w:sz w:val="20"/>
          <w:szCs w:val="20"/>
        </w:rPr>
      </w:pPr>
      <w:r w:rsidRPr="00B723D8">
        <w:rPr>
          <w:rFonts w:ascii="CP" w:hAnsi="CP"/>
          <w:sz w:val="20"/>
          <w:szCs w:val="20"/>
        </w:rPr>
        <w:t>Les bons de commande successifs définiront précisément les délais de réalisation des différentes prestations commandées</w:t>
      </w:r>
      <w:r w:rsidRPr="00B723D8">
        <w:rPr>
          <w:rFonts w:ascii="CP" w:hAnsi="CP"/>
          <w:i/>
          <w:iCs/>
          <w:sz w:val="20"/>
          <w:szCs w:val="20"/>
        </w:rPr>
        <w:t>.</w:t>
      </w:r>
    </w:p>
    <w:p w14:paraId="63A6C1A8" w14:textId="77777777" w:rsidR="00E969C3" w:rsidRPr="00E20539" w:rsidRDefault="00E969C3" w:rsidP="00750A54">
      <w:pPr>
        <w:rPr>
          <w:i/>
          <w:iCs/>
          <w:sz w:val="20"/>
          <w:szCs w:val="20"/>
        </w:rPr>
      </w:pPr>
    </w:p>
    <w:p w14:paraId="202F7137" w14:textId="410B6E0B" w:rsidR="00750A54" w:rsidRPr="00B723D8" w:rsidRDefault="00750A54" w:rsidP="00750A54">
      <w:pPr>
        <w:jc w:val="both"/>
        <w:rPr>
          <w:rFonts w:ascii="CP" w:hAnsi="CP"/>
          <w:sz w:val="20"/>
          <w:szCs w:val="20"/>
        </w:rPr>
      </w:pPr>
      <w:r w:rsidRPr="00B723D8">
        <w:rPr>
          <w:rFonts w:ascii="CP" w:hAnsi="CP"/>
          <w:sz w:val="20"/>
          <w:szCs w:val="20"/>
        </w:rPr>
        <w:t xml:space="preserve">La durée de validité du dernier bon de commande ne pourra pas être supérieure à </w:t>
      </w:r>
      <w:r w:rsidR="6AAE7717" w:rsidRPr="00B723D8">
        <w:rPr>
          <w:rFonts w:ascii="CP" w:hAnsi="CP"/>
          <w:sz w:val="20"/>
          <w:szCs w:val="20"/>
        </w:rPr>
        <w:t>6</w:t>
      </w:r>
      <w:r w:rsidRPr="00B723D8">
        <w:rPr>
          <w:rFonts w:ascii="CP" w:hAnsi="CP"/>
          <w:sz w:val="20"/>
          <w:szCs w:val="20"/>
        </w:rPr>
        <w:t xml:space="preserve"> mois à compter de la date d’échéance du marché.</w:t>
      </w:r>
    </w:p>
    <w:p w14:paraId="14A82FFA" w14:textId="77777777" w:rsidR="004C443A" w:rsidRPr="00B723D8" w:rsidRDefault="004C443A" w:rsidP="004C443A">
      <w:pPr>
        <w:jc w:val="both"/>
        <w:rPr>
          <w:rFonts w:ascii="CP" w:eastAsia="Times New Roman" w:hAnsi="CP" w:cs="Times New Roman"/>
          <w:sz w:val="20"/>
          <w:szCs w:val="20"/>
        </w:rPr>
      </w:pPr>
    </w:p>
    <w:p w14:paraId="13453F52" w14:textId="137A5DF3" w:rsidR="004C443A" w:rsidRPr="00B723D8" w:rsidRDefault="00B11A80" w:rsidP="004C443A">
      <w:pPr>
        <w:keepNext/>
        <w:ind w:left="1080"/>
        <w:jc w:val="both"/>
        <w:outlineLvl w:val="3"/>
        <w:rPr>
          <w:rFonts w:ascii="CP" w:eastAsia="Times New Roman" w:hAnsi="CP" w:cs="Times New Roman"/>
          <w:i/>
          <w:iCs/>
          <w:sz w:val="20"/>
          <w:szCs w:val="20"/>
        </w:rPr>
      </w:pPr>
      <w:bookmarkStart w:id="59" w:name="_Toc524686113"/>
      <w:bookmarkStart w:id="60" w:name="_Toc1637127"/>
      <w:bookmarkStart w:id="61" w:name="_Toc197326291"/>
      <w:r w:rsidRPr="00B723D8">
        <w:rPr>
          <w:rFonts w:ascii="CP" w:eastAsia="Times New Roman" w:hAnsi="CP" w:cs="Times New Roman"/>
          <w:i/>
          <w:iCs/>
          <w:sz w:val="20"/>
          <w:szCs w:val="20"/>
        </w:rPr>
        <w:t>7</w:t>
      </w:r>
      <w:r w:rsidR="00750A54" w:rsidRPr="00B723D8">
        <w:rPr>
          <w:rFonts w:ascii="CP" w:eastAsia="Times New Roman" w:hAnsi="CP" w:cs="Times New Roman"/>
          <w:i/>
          <w:iCs/>
          <w:sz w:val="20"/>
          <w:szCs w:val="20"/>
        </w:rPr>
        <w:t>.</w:t>
      </w:r>
      <w:r w:rsidR="008E40CC" w:rsidRPr="00B723D8">
        <w:rPr>
          <w:rFonts w:ascii="CP" w:eastAsia="Times New Roman" w:hAnsi="CP" w:cs="Times New Roman"/>
          <w:i/>
          <w:iCs/>
          <w:sz w:val="20"/>
          <w:szCs w:val="20"/>
        </w:rPr>
        <w:t>2</w:t>
      </w:r>
      <w:r w:rsidR="00750A54" w:rsidRPr="00B723D8">
        <w:rPr>
          <w:rFonts w:ascii="CP" w:eastAsia="Times New Roman" w:hAnsi="CP" w:cs="Times New Roman"/>
          <w:i/>
          <w:iCs/>
          <w:sz w:val="20"/>
          <w:szCs w:val="20"/>
        </w:rPr>
        <w:t xml:space="preserve">.3 </w:t>
      </w:r>
      <w:r w:rsidR="004C443A" w:rsidRPr="00B723D8">
        <w:rPr>
          <w:rFonts w:ascii="CP" w:eastAsia="Times New Roman" w:hAnsi="CP" w:cs="Times New Roman"/>
          <w:i/>
          <w:iCs/>
          <w:sz w:val="20"/>
          <w:szCs w:val="20"/>
        </w:rPr>
        <w:t>– Transmission des bons de commande</w:t>
      </w:r>
      <w:bookmarkEnd w:id="59"/>
      <w:bookmarkEnd w:id="60"/>
    </w:p>
    <w:p w14:paraId="629AFACA" w14:textId="77777777" w:rsidR="004C443A" w:rsidRPr="00B723D8" w:rsidRDefault="004C443A" w:rsidP="004C443A">
      <w:pPr>
        <w:jc w:val="both"/>
        <w:rPr>
          <w:rFonts w:ascii="CP" w:eastAsia="Times New Roman" w:hAnsi="CP" w:cs="Times New Roman"/>
          <w:sz w:val="20"/>
          <w:szCs w:val="20"/>
        </w:rPr>
      </w:pPr>
    </w:p>
    <w:p w14:paraId="295D5278" w14:textId="29EF6242" w:rsidR="00750A54" w:rsidRPr="00B723D8" w:rsidRDefault="004C443A" w:rsidP="00750A54">
      <w:pPr>
        <w:jc w:val="both"/>
        <w:rPr>
          <w:rFonts w:ascii="CP" w:eastAsia="Times New Roman" w:hAnsi="CP" w:cs="Times New Roman"/>
          <w:sz w:val="20"/>
          <w:szCs w:val="20"/>
        </w:rPr>
      </w:pPr>
      <w:r w:rsidRPr="00B723D8">
        <w:rPr>
          <w:rFonts w:ascii="CP" w:eastAsia="Times New Roman" w:hAnsi="CP" w:cs="Times New Roman"/>
          <w:sz w:val="20"/>
          <w:szCs w:val="20"/>
        </w:rPr>
        <w:t>Les bons de commande seront transmis soit par e-mail avec accusé de réception par retour d’e-mail, soit directement au titulaire, ou à son représentant contre récépissé.</w:t>
      </w:r>
    </w:p>
    <w:p w14:paraId="5F995950" w14:textId="77777777" w:rsidR="00750A54" w:rsidRPr="00B723D8" w:rsidRDefault="00750A54" w:rsidP="00750A54">
      <w:pPr>
        <w:jc w:val="both"/>
        <w:rPr>
          <w:rFonts w:ascii="CP" w:eastAsia="Times New Roman" w:hAnsi="CP" w:cs="Times New Roman"/>
          <w:sz w:val="20"/>
          <w:szCs w:val="20"/>
        </w:rPr>
      </w:pPr>
    </w:p>
    <w:p w14:paraId="59FBA4C8" w14:textId="5872F849" w:rsidR="004C443A" w:rsidRPr="00B723D8" w:rsidRDefault="00B11A80" w:rsidP="004C443A">
      <w:pPr>
        <w:keepNext/>
        <w:ind w:left="1080"/>
        <w:jc w:val="both"/>
        <w:outlineLvl w:val="3"/>
        <w:rPr>
          <w:rFonts w:ascii="CP" w:eastAsia="Times New Roman" w:hAnsi="CP" w:cs="Times New Roman"/>
          <w:i/>
          <w:iCs/>
          <w:sz w:val="20"/>
          <w:szCs w:val="20"/>
        </w:rPr>
      </w:pPr>
      <w:bookmarkStart w:id="62" w:name="_Toc524686114"/>
      <w:bookmarkStart w:id="63" w:name="_Toc1637128"/>
      <w:r w:rsidRPr="00B723D8">
        <w:rPr>
          <w:rFonts w:ascii="CP" w:eastAsia="Times New Roman" w:hAnsi="CP" w:cs="Times New Roman"/>
          <w:i/>
          <w:iCs/>
          <w:sz w:val="20"/>
          <w:szCs w:val="20"/>
        </w:rPr>
        <w:t>7</w:t>
      </w:r>
      <w:r w:rsidR="00750A54" w:rsidRPr="00B723D8">
        <w:rPr>
          <w:rFonts w:ascii="CP" w:eastAsia="Times New Roman" w:hAnsi="CP" w:cs="Times New Roman"/>
          <w:i/>
          <w:iCs/>
          <w:sz w:val="20"/>
          <w:szCs w:val="20"/>
        </w:rPr>
        <w:t>.</w:t>
      </w:r>
      <w:r w:rsidR="008E40CC" w:rsidRPr="00B723D8">
        <w:rPr>
          <w:rFonts w:ascii="CP" w:eastAsia="Times New Roman" w:hAnsi="CP" w:cs="Times New Roman"/>
          <w:i/>
          <w:iCs/>
          <w:sz w:val="20"/>
          <w:szCs w:val="20"/>
        </w:rPr>
        <w:t>2</w:t>
      </w:r>
      <w:r w:rsidR="00750A54" w:rsidRPr="00B723D8">
        <w:rPr>
          <w:rFonts w:ascii="CP" w:eastAsia="Times New Roman" w:hAnsi="CP" w:cs="Times New Roman"/>
          <w:i/>
          <w:iCs/>
          <w:sz w:val="20"/>
          <w:szCs w:val="20"/>
        </w:rPr>
        <w:t xml:space="preserve">.4 </w:t>
      </w:r>
      <w:r w:rsidR="004C443A" w:rsidRPr="00B723D8">
        <w:rPr>
          <w:rFonts w:ascii="CP" w:eastAsia="Times New Roman" w:hAnsi="CP" w:cs="Times New Roman"/>
          <w:i/>
          <w:iCs/>
          <w:sz w:val="20"/>
          <w:szCs w:val="20"/>
        </w:rPr>
        <w:t>– Personnes habilitées à émettre les bons de commande</w:t>
      </w:r>
      <w:bookmarkEnd w:id="62"/>
      <w:bookmarkEnd w:id="63"/>
    </w:p>
    <w:p w14:paraId="25ED72B6" w14:textId="77777777" w:rsidR="004C443A" w:rsidRPr="00B723D8" w:rsidRDefault="004C443A" w:rsidP="004C443A">
      <w:pPr>
        <w:rPr>
          <w:rFonts w:ascii="CP" w:hAnsi="CP"/>
          <w:sz w:val="20"/>
        </w:rPr>
      </w:pPr>
    </w:p>
    <w:p w14:paraId="24F1961D" w14:textId="2C8F497A" w:rsidR="00750A54" w:rsidRPr="00B723D8" w:rsidRDefault="00750A54" w:rsidP="00750A54">
      <w:pPr>
        <w:jc w:val="both"/>
        <w:rPr>
          <w:rFonts w:ascii="CP" w:eastAsia="Times New Roman" w:hAnsi="CP" w:cs="Times New Roman"/>
          <w:iCs/>
          <w:sz w:val="20"/>
          <w:szCs w:val="20"/>
        </w:rPr>
      </w:pPr>
      <w:r w:rsidRPr="00B723D8">
        <w:rPr>
          <w:rFonts w:ascii="CP" w:eastAsia="Times New Roman" w:hAnsi="CP" w:cs="Times New Roman"/>
          <w:iCs/>
          <w:sz w:val="20"/>
          <w:szCs w:val="20"/>
        </w:rPr>
        <w:t>Les principaux services qui sont habilités à passer des bons de commandes sont les suivants :</w:t>
      </w:r>
    </w:p>
    <w:p w14:paraId="6318A6EE" w14:textId="77777777" w:rsidR="00750A54" w:rsidRPr="00B723D8" w:rsidRDefault="00750A54" w:rsidP="00750A54">
      <w:pPr>
        <w:jc w:val="both"/>
        <w:rPr>
          <w:rFonts w:ascii="CP" w:eastAsia="Times New Roman" w:hAnsi="CP" w:cs="Times New Roman"/>
          <w:iCs/>
          <w:sz w:val="20"/>
          <w:szCs w:val="20"/>
        </w:rPr>
      </w:pPr>
    </w:p>
    <w:p w14:paraId="43C8F4D8" w14:textId="77777777" w:rsidR="00750A54" w:rsidRPr="00B723D8" w:rsidRDefault="00750A54" w:rsidP="00750A54">
      <w:pPr>
        <w:jc w:val="both"/>
        <w:rPr>
          <w:rFonts w:ascii="CP" w:eastAsia="Times New Roman" w:hAnsi="CP" w:cs="Times New Roman"/>
          <w:b/>
          <w:iCs/>
          <w:sz w:val="20"/>
          <w:szCs w:val="20"/>
        </w:rPr>
      </w:pPr>
      <w:r w:rsidRPr="00B723D8">
        <w:rPr>
          <w:rFonts w:ascii="CP" w:eastAsia="Times New Roman" w:hAnsi="CP" w:cs="Times New Roman"/>
          <w:b/>
          <w:iCs/>
          <w:sz w:val="20"/>
          <w:szCs w:val="20"/>
        </w:rPr>
        <w:t>Centre Pompidou</w:t>
      </w:r>
    </w:p>
    <w:p w14:paraId="0F65CA07" w14:textId="77777777" w:rsidR="00750A54" w:rsidRPr="006625B1" w:rsidRDefault="00750A54" w:rsidP="00750A54">
      <w:pPr>
        <w:jc w:val="both"/>
        <w:rPr>
          <w:rFonts w:ascii="CP" w:eastAsia="Times New Roman" w:hAnsi="CP" w:cs="Times New Roman"/>
          <w:iCs/>
          <w:sz w:val="20"/>
          <w:szCs w:val="20"/>
        </w:rPr>
      </w:pPr>
    </w:p>
    <w:p w14:paraId="2F5AC71D" w14:textId="636E803C" w:rsidR="00B4625F" w:rsidRPr="006625B1" w:rsidRDefault="00B4625F" w:rsidP="00803A33">
      <w:pPr>
        <w:pStyle w:val="Paragraphedeliste"/>
        <w:numPr>
          <w:ilvl w:val="0"/>
          <w:numId w:val="26"/>
        </w:numPr>
        <w:rPr>
          <w:rFonts w:ascii="CP" w:hAnsi="CP"/>
          <w:iCs/>
          <w:szCs w:val="20"/>
        </w:rPr>
      </w:pPr>
      <w:r w:rsidRPr="006625B1">
        <w:rPr>
          <w:rFonts w:ascii="CP" w:hAnsi="CP"/>
          <w:iCs/>
          <w:szCs w:val="20"/>
        </w:rPr>
        <w:t xml:space="preserve">Département </w:t>
      </w:r>
      <w:r w:rsidRPr="006625B1">
        <w:rPr>
          <w:rFonts w:ascii="CP" w:hAnsi="CP"/>
        </w:rPr>
        <w:t>culture et création</w:t>
      </w:r>
      <w:r w:rsidRPr="006625B1">
        <w:rPr>
          <w:rFonts w:ascii="CP" w:hAnsi="CP"/>
          <w:iCs/>
          <w:szCs w:val="20"/>
        </w:rPr>
        <w:t xml:space="preserve">, </w:t>
      </w:r>
    </w:p>
    <w:p w14:paraId="2C5EA579" w14:textId="77777777" w:rsidR="00B4625F" w:rsidRPr="00B723D8" w:rsidRDefault="00B4625F" w:rsidP="00750A54">
      <w:pPr>
        <w:jc w:val="both"/>
        <w:rPr>
          <w:rFonts w:ascii="CP" w:eastAsia="Times New Roman" w:hAnsi="CP" w:cs="Times New Roman"/>
          <w:iCs/>
          <w:sz w:val="20"/>
          <w:szCs w:val="20"/>
        </w:rPr>
      </w:pPr>
    </w:p>
    <w:p w14:paraId="14278522" w14:textId="57C401D3" w:rsidR="004C443A" w:rsidRPr="00B723D8" w:rsidRDefault="00B11A80" w:rsidP="004C443A">
      <w:pPr>
        <w:keepNext/>
        <w:ind w:left="1080"/>
        <w:jc w:val="both"/>
        <w:outlineLvl w:val="3"/>
        <w:rPr>
          <w:rFonts w:ascii="CP" w:eastAsia="Times New Roman" w:hAnsi="CP" w:cs="Times New Roman"/>
          <w:i/>
          <w:iCs/>
          <w:sz w:val="20"/>
          <w:szCs w:val="20"/>
        </w:rPr>
      </w:pPr>
      <w:bookmarkStart w:id="64" w:name="_Toc524686115"/>
      <w:bookmarkStart w:id="65" w:name="_Toc1637129"/>
      <w:r w:rsidRPr="00B723D8">
        <w:rPr>
          <w:rFonts w:ascii="CP" w:eastAsia="Times New Roman" w:hAnsi="CP" w:cs="Times New Roman"/>
          <w:i/>
          <w:iCs/>
          <w:sz w:val="20"/>
          <w:szCs w:val="20"/>
        </w:rPr>
        <w:t>7</w:t>
      </w:r>
      <w:r w:rsidR="00750A54" w:rsidRPr="00B723D8">
        <w:rPr>
          <w:rFonts w:ascii="CP" w:eastAsia="Times New Roman" w:hAnsi="CP" w:cs="Times New Roman"/>
          <w:i/>
          <w:iCs/>
          <w:sz w:val="20"/>
          <w:szCs w:val="20"/>
        </w:rPr>
        <w:t>.</w:t>
      </w:r>
      <w:r w:rsidR="008E40CC" w:rsidRPr="00B723D8">
        <w:rPr>
          <w:rFonts w:ascii="CP" w:eastAsia="Times New Roman" w:hAnsi="CP" w:cs="Times New Roman"/>
          <w:i/>
          <w:iCs/>
          <w:sz w:val="20"/>
          <w:szCs w:val="20"/>
        </w:rPr>
        <w:t>2</w:t>
      </w:r>
      <w:r w:rsidR="00750A54" w:rsidRPr="00B723D8">
        <w:rPr>
          <w:rFonts w:ascii="CP" w:eastAsia="Times New Roman" w:hAnsi="CP" w:cs="Times New Roman"/>
          <w:i/>
          <w:iCs/>
          <w:sz w:val="20"/>
          <w:szCs w:val="20"/>
        </w:rPr>
        <w:t xml:space="preserve">.5 </w:t>
      </w:r>
      <w:r w:rsidR="004C443A" w:rsidRPr="00B723D8">
        <w:rPr>
          <w:rFonts w:ascii="CP" w:eastAsia="Times New Roman" w:hAnsi="CP" w:cs="Times New Roman"/>
          <w:i/>
          <w:iCs/>
          <w:sz w:val="20"/>
          <w:szCs w:val="20"/>
        </w:rPr>
        <w:t>– Délai d’observation du titulaire sur les bons de commande</w:t>
      </w:r>
      <w:bookmarkEnd w:id="64"/>
      <w:bookmarkEnd w:id="65"/>
    </w:p>
    <w:p w14:paraId="4B2B3687" w14:textId="77777777" w:rsidR="004C443A" w:rsidRPr="00B723D8" w:rsidRDefault="004C443A" w:rsidP="004C443A">
      <w:pPr>
        <w:jc w:val="both"/>
        <w:rPr>
          <w:rFonts w:ascii="CP" w:eastAsia="Times New Roman" w:hAnsi="CP" w:cs="Times New Roman"/>
          <w:sz w:val="20"/>
          <w:szCs w:val="20"/>
          <w:highlight w:val="yellow"/>
        </w:rPr>
      </w:pPr>
    </w:p>
    <w:p w14:paraId="53D7B654" w14:textId="4BBEE502" w:rsidR="004C443A" w:rsidRPr="00B723D8" w:rsidRDefault="008A2674" w:rsidP="004C443A">
      <w:pPr>
        <w:jc w:val="both"/>
        <w:rPr>
          <w:rFonts w:ascii="CP" w:eastAsia="Times New Roman" w:hAnsi="CP" w:cs="Times New Roman"/>
          <w:sz w:val="20"/>
          <w:szCs w:val="20"/>
        </w:rPr>
      </w:pPr>
      <w:r w:rsidRPr="00B723D8">
        <w:rPr>
          <w:rFonts w:ascii="CP" w:eastAsia="Times New Roman" w:hAnsi="CP" w:cs="Times New Roman"/>
          <w:sz w:val="20"/>
          <w:szCs w:val="20"/>
        </w:rPr>
        <w:t>Conformément</w:t>
      </w:r>
      <w:r w:rsidR="004C443A" w:rsidRPr="00B723D8">
        <w:rPr>
          <w:rFonts w:ascii="CP" w:eastAsia="Times New Roman" w:hAnsi="CP" w:cs="Times New Roman"/>
          <w:sz w:val="20"/>
          <w:szCs w:val="20"/>
        </w:rPr>
        <w:t xml:space="preserve"> à l’article 3.7.2 du CCAG/PI, le titulaire doit notifier ses observations dans un délai de </w:t>
      </w:r>
      <w:r w:rsidRPr="00B723D8">
        <w:rPr>
          <w:rFonts w:ascii="CP" w:eastAsia="Times New Roman" w:hAnsi="CP" w:cs="Times New Roman"/>
          <w:sz w:val="20"/>
          <w:szCs w:val="20"/>
        </w:rPr>
        <w:t>15</w:t>
      </w:r>
      <w:r w:rsidR="00B11A80" w:rsidRPr="00B723D8">
        <w:rPr>
          <w:rFonts w:ascii="CP" w:eastAsia="Times New Roman" w:hAnsi="CP" w:cs="Times New Roman"/>
          <w:sz w:val="20"/>
          <w:szCs w:val="20"/>
        </w:rPr>
        <w:t xml:space="preserve"> jours</w:t>
      </w:r>
      <w:r w:rsidR="004C443A" w:rsidRPr="00B723D8">
        <w:rPr>
          <w:rFonts w:ascii="CP" w:eastAsia="Times New Roman" w:hAnsi="CP" w:cs="Times New Roman"/>
          <w:sz w:val="20"/>
          <w:szCs w:val="20"/>
        </w:rPr>
        <w:t xml:space="preserve"> à compter de la réception du bon de commande.</w:t>
      </w:r>
    </w:p>
    <w:p w14:paraId="157A93D4" w14:textId="77777777" w:rsidR="004C443A" w:rsidRPr="00B723D8" w:rsidRDefault="004C443A" w:rsidP="004C443A">
      <w:pPr>
        <w:jc w:val="both"/>
        <w:rPr>
          <w:rFonts w:ascii="CP" w:eastAsia="Times New Roman" w:hAnsi="CP" w:cs="Times New Roman"/>
          <w:sz w:val="20"/>
          <w:szCs w:val="20"/>
        </w:rPr>
      </w:pPr>
    </w:p>
    <w:p w14:paraId="1A85E14B" w14:textId="11DE178D" w:rsidR="004C443A" w:rsidRDefault="004C443A" w:rsidP="004C443A">
      <w:pPr>
        <w:jc w:val="both"/>
        <w:rPr>
          <w:rFonts w:ascii="CP" w:eastAsia="Times New Roman" w:hAnsi="CP" w:cs="Times New Roman"/>
          <w:color w:val="000000"/>
          <w:sz w:val="20"/>
          <w:szCs w:val="20"/>
        </w:rPr>
      </w:pPr>
      <w:r w:rsidRPr="00B723D8">
        <w:rPr>
          <w:rFonts w:ascii="CP" w:eastAsia="Times New Roman" w:hAnsi="CP" w:cs="Times New Roman"/>
          <w:sz w:val="20"/>
          <w:szCs w:val="20"/>
        </w:rPr>
        <w:t>Le titulaire se conforme aux bons de commande qui lui sont notifiés, que ceux-ci aient ou non fait l’objet d’observations de sa part.</w:t>
      </w:r>
      <w:r w:rsidRPr="00B723D8">
        <w:rPr>
          <w:rFonts w:ascii="CP" w:eastAsia="Times New Roman" w:hAnsi="CP" w:cs="Times New Roman"/>
          <w:color w:val="000000"/>
          <w:sz w:val="20"/>
          <w:szCs w:val="20"/>
        </w:rPr>
        <w:t xml:space="preserve"> </w:t>
      </w:r>
    </w:p>
    <w:p w14:paraId="103A40A3" w14:textId="77777777" w:rsidR="006625B1" w:rsidRPr="00B723D8" w:rsidRDefault="006625B1" w:rsidP="004C443A">
      <w:pPr>
        <w:jc w:val="both"/>
        <w:rPr>
          <w:rFonts w:ascii="CP" w:eastAsia="Times New Roman" w:hAnsi="CP" w:cs="Times New Roman"/>
          <w:color w:val="000000"/>
          <w:sz w:val="20"/>
          <w:szCs w:val="20"/>
        </w:rPr>
      </w:pPr>
    </w:p>
    <w:p w14:paraId="3D9C2650" w14:textId="77777777" w:rsidR="00361DE0" w:rsidRPr="00B723D8" w:rsidRDefault="00361DE0" w:rsidP="004C443A">
      <w:pPr>
        <w:jc w:val="both"/>
        <w:rPr>
          <w:rFonts w:ascii="CP" w:eastAsia="Times New Roman" w:hAnsi="CP" w:cs="Times New Roman"/>
          <w:color w:val="000000"/>
          <w:sz w:val="20"/>
          <w:szCs w:val="20"/>
        </w:rPr>
      </w:pPr>
    </w:p>
    <w:p w14:paraId="0A8CFA2F" w14:textId="1586D4D2" w:rsidR="004C443A" w:rsidRPr="00B723D8" w:rsidRDefault="00B11A80" w:rsidP="004C443A">
      <w:pPr>
        <w:keepNext/>
        <w:ind w:left="1080"/>
        <w:jc w:val="both"/>
        <w:outlineLvl w:val="3"/>
        <w:rPr>
          <w:rFonts w:ascii="CP" w:eastAsia="Times New Roman" w:hAnsi="CP" w:cs="Times New Roman"/>
          <w:b/>
          <w:bCs/>
          <w:sz w:val="28"/>
          <w:szCs w:val="28"/>
        </w:rPr>
      </w:pPr>
      <w:bookmarkStart w:id="66" w:name="_Toc1637130"/>
      <w:r w:rsidRPr="00B723D8">
        <w:rPr>
          <w:rFonts w:ascii="CP" w:eastAsia="Times New Roman" w:hAnsi="CP" w:cs="Times New Roman"/>
          <w:i/>
          <w:iCs/>
          <w:sz w:val="20"/>
          <w:szCs w:val="20"/>
        </w:rPr>
        <w:lastRenderedPageBreak/>
        <w:t>7</w:t>
      </w:r>
      <w:r w:rsidR="00750A54" w:rsidRPr="00B723D8">
        <w:rPr>
          <w:rFonts w:ascii="CP" w:eastAsia="Times New Roman" w:hAnsi="CP" w:cs="Times New Roman"/>
          <w:i/>
          <w:iCs/>
          <w:sz w:val="20"/>
          <w:szCs w:val="20"/>
        </w:rPr>
        <w:t>.</w:t>
      </w:r>
      <w:r w:rsidR="008E40CC" w:rsidRPr="00B723D8">
        <w:rPr>
          <w:rFonts w:ascii="CP" w:eastAsia="Times New Roman" w:hAnsi="CP" w:cs="Times New Roman"/>
          <w:i/>
          <w:iCs/>
          <w:sz w:val="20"/>
          <w:szCs w:val="20"/>
        </w:rPr>
        <w:t>2</w:t>
      </w:r>
      <w:r w:rsidR="00750A54" w:rsidRPr="00B723D8">
        <w:rPr>
          <w:rFonts w:ascii="CP" w:eastAsia="Times New Roman" w:hAnsi="CP" w:cs="Times New Roman"/>
          <w:i/>
          <w:iCs/>
          <w:sz w:val="20"/>
          <w:szCs w:val="20"/>
        </w:rPr>
        <w:t xml:space="preserve">.6 </w:t>
      </w:r>
      <w:r w:rsidR="004C443A" w:rsidRPr="00B723D8">
        <w:rPr>
          <w:rFonts w:ascii="CP" w:eastAsia="Times New Roman" w:hAnsi="CP" w:cs="Times New Roman"/>
          <w:i/>
          <w:iCs/>
          <w:sz w:val="20"/>
          <w:szCs w:val="20"/>
        </w:rPr>
        <w:t>- Résiliation d’un bon de commande</w:t>
      </w:r>
      <w:bookmarkEnd w:id="66"/>
    </w:p>
    <w:p w14:paraId="5D668DED" w14:textId="77777777" w:rsidR="004C443A" w:rsidRPr="008A2674" w:rsidRDefault="004C443A" w:rsidP="004C443A">
      <w:pPr>
        <w:rPr>
          <w:rFonts w:ascii="Times New Roman" w:hAnsi="Times New Roman"/>
        </w:rPr>
      </w:pPr>
    </w:p>
    <w:p w14:paraId="4DCD34BE" w14:textId="7D920D32" w:rsidR="00FB6966" w:rsidRPr="00B723D8" w:rsidRDefault="004C443A" w:rsidP="004C443A">
      <w:pPr>
        <w:jc w:val="both"/>
        <w:rPr>
          <w:rFonts w:ascii="CP" w:eastAsia="Times New Roman" w:hAnsi="CP" w:cs="Times New Roman"/>
          <w:sz w:val="20"/>
          <w:szCs w:val="20"/>
        </w:rPr>
      </w:pPr>
      <w:r w:rsidRPr="00B723D8">
        <w:rPr>
          <w:rFonts w:ascii="CP" w:eastAsia="Times New Roman" w:hAnsi="CP" w:cs="Times New Roman"/>
          <w:sz w:val="20"/>
          <w:szCs w:val="20"/>
        </w:rPr>
        <w:t xml:space="preserve">Le </w:t>
      </w:r>
      <w:r w:rsidR="00B11A80" w:rsidRPr="00B723D8">
        <w:rPr>
          <w:rFonts w:ascii="CP" w:hAnsi="CP"/>
          <w:sz w:val="20"/>
          <w:szCs w:val="20"/>
        </w:rPr>
        <w:t xml:space="preserve">service demandeur </w:t>
      </w:r>
      <w:r w:rsidR="00B723D8" w:rsidRPr="00B723D8">
        <w:rPr>
          <w:rFonts w:ascii="CP" w:eastAsia="Times New Roman" w:hAnsi="CP" w:cs="Times New Roman"/>
          <w:sz w:val="20"/>
          <w:szCs w:val="20"/>
        </w:rPr>
        <w:t>jusqu’à 72h</w:t>
      </w:r>
      <w:r w:rsidRPr="00B723D8">
        <w:rPr>
          <w:rFonts w:ascii="CP" w:eastAsia="Times New Roman" w:hAnsi="CP" w:cs="Times New Roman"/>
          <w:sz w:val="20"/>
          <w:szCs w:val="20"/>
        </w:rPr>
        <w:t xml:space="preserve"> avant le démarrage des délais prévus dans le bon de commande, décider de la résiliation d’un bon de commande</w:t>
      </w:r>
      <w:bookmarkStart w:id="67" w:name="_Toc524686116"/>
      <w:bookmarkStart w:id="68" w:name="_Toc1637131"/>
      <w:bookmarkEnd w:id="61"/>
      <w:r w:rsidRPr="00B723D8">
        <w:rPr>
          <w:rFonts w:ascii="CP" w:eastAsia="Times New Roman" w:hAnsi="CP" w:cs="Times New Roman"/>
          <w:sz w:val="20"/>
          <w:szCs w:val="20"/>
        </w:rPr>
        <w:t xml:space="preserve"> par e-mail avec accusé de réception par retour d’e-mail.</w:t>
      </w:r>
    </w:p>
    <w:p w14:paraId="36F8937C" w14:textId="67F71C5A" w:rsidR="00FB6966" w:rsidRDefault="00FB6966" w:rsidP="004C443A">
      <w:pPr>
        <w:jc w:val="both"/>
        <w:rPr>
          <w:rFonts w:eastAsia="Times New Roman" w:cs="Times New Roman"/>
          <w:sz w:val="20"/>
          <w:szCs w:val="20"/>
        </w:rPr>
      </w:pPr>
    </w:p>
    <w:p w14:paraId="0E078742" w14:textId="06DCC585" w:rsidR="00FB6966" w:rsidRPr="00B723D8" w:rsidRDefault="00FB6966" w:rsidP="004C443A">
      <w:pPr>
        <w:jc w:val="both"/>
        <w:rPr>
          <w:rFonts w:ascii="CP" w:eastAsia="Times New Roman" w:hAnsi="CP" w:cs="Times New Roman"/>
          <w:sz w:val="20"/>
          <w:szCs w:val="20"/>
        </w:rPr>
      </w:pPr>
      <w:r w:rsidRPr="00B723D8">
        <w:rPr>
          <w:rFonts w:ascii="CP" w:eastAsia="Times New Roman" w:hAnsi="CP" w:cs="Times New Roman"/>
          <w:sz w:val="20"/>
          <w:szCs w:val="20"/>
        </w:rPr>
        <w:t xml:space="preserve">Le titulaire ne peut prétendre à aucune indemnisation au titre du manque à gagner </w:t>
      </w:r>
    </w:p>
    <w:p w14:paraId="6AA6AA68" w14:textId="77777777" w:rsidR="004C443A" w:rsidRPr="00AF5805" w:rsidRDefault="004C443A" w:rsidP="00BA65FE">
      <w:pPr>
        <w:pStyle w:val="Titre2"/>
      </w:pPr>
      <w:bookmarkStart w:id="69" w:name="_Toc15661044"/>
      <w:bookmarkStart w:id="70" w:name="_Toc230944019"/>
      <w:r w:rsidRPr="00AF5805">
        <w:t>Modalités d’exécution des prestations</w:t>
      </w:r>
      <w:bookmarkEnd w:id="67"/>
      <w:bookmarkEnd w:id="68"/>
      <w:bookmarkEnd w:id="69"/>
      <w:bookmarkEnd w:id="70"/>
      <w:r w:rsidRPr="00AF5805">
        <w:t xml:space="preserve"> </w:t>
      </w:r>
    </w:p>
    <w:p w14:paraId="53290956" w14:textId="4E4749EA" w:rsidR="00993886" w:rsidRPr="00660943" w:rsidRDefault="00993886" w:rsidP="00993886">
      <w:pPr>
        <w:jc w:val="both"/>
        <w:rPr>
          <w:rFonts w:ascii="CP" w:hAnsi="CP"/>
          <w:sz w:val="20"/>
          <w:szCs w:val="20"/>
        </w:rPr>
      </w:pPr>
      <w:bookmarkStart w:id="71" w:name="_Toc388870542"/>
      <w:bookmarkStart w:id="72" w:name="_Toc524686124"/>
      <w:bookmarkStart w:id="73" w:name="_Toc1637138"/>
      <w:bookmarkStart w:id="74" w:name="_Toc15661045"/>
      <w:r w:rsidRPr="00660943">
        <w:rPr>
          <w:rFonts w:ascii="CP" w:hAnsi="CP"/>
          <w:sz w:val="20"/>
          <w:szCs w:val="20"/>
        </w:rPr>
        <w:t xml:space="preserve">Le représentant du titulaire se présente à la cabine de projection en ayant, en amont, évalué le temps nécessaire pour les tests techniques à effectuer avant la projection. Ce délai est variable en fonction de la prestation à réaliser et est évalué à un minimum d’un quart d’heure avant le début de la projection. La durée des tests techniques est comprise dans la prestation et est donc sans coût supplémentaire. </w:t>
      </w:r>
    </w:p>
    <w:p w14:paraId="1FEB6AFB" w14:textId="77777777" w:rsidR="008C39EE" w:rsidRPr="00660943" w:rsidRDefault="008C39EE" w:rsidP="00993886">
      <w:pPr>
        <w:jc w:val="both"/>
        <w:rPr>
          <w:rFonts w:ascii="CP" w:hAnsi="CP"/>
          <w:sz w:val="20"/>
          <w:szCs w:val="20"/>
        </w:rPr>
      </w:pPr>
    </w:p>
    <w:p w14:paraId="2E961242" w14:textId="2D03C49A" w:rsidR="008C39EE" w:rsidRPr="00660943" w:rsidRDefault="008C39EE" w:rsidP="008C39EE">
      <w:pPr>
        <w:keepNext/>
        <w:ind w:left="1080"/>
        <w:jc w:val="both"/>
        <w:outlineLvl w:val="3"/>
        <w:rPr>
          <w:rFonts w:ascii="CP" w:eastAsia="Times New Roman" w:hAnsi="CP" w:cs="Times New Roman"/>
          <w:i/>
          <w:iCs/>
          <w:sz w:val="20"/>
          <w:szCs w:val="20"/>
        </w:rPr>
      </w:pPr>
      <w:r w:rsidRPr="00660943">
        <w:rPr>
          <w:rFonts w:ascii="CP" w:eastAsia="Times New Roman" w:hAnsi="CP" w:cs="Times New Roman"/>
          <w:i/>
          <w:iCs/>
          <w:sz w:val="20"/>
          <w:szCs w:val="20"/>
        </w:rPr>
        <w:t>7.3.1 – Prestations supplémentaires ou modificatives</w:t>
      </w:r>
    </w:p>
    <w:p w14:paraId="049A20E4" w14:textId="77777777" w:rsidR="008C39EE" w:rsidRPr="00660943" w:rsidRDefault="008C39EE" w:rsidP="008C39EE">
      <w:pPr>
        <w:keepNext/>
        <w:ind w:left="1080"/>
        <w:jc w:val="both"/>
        <w:outlineLvl w:val="3"/>
        <w:rPr>
          <w:rFonts w:ascii="CP" w:eastAsia="Times New Roman" w:hAnsi="CP" w:cs="Times New Roman"/>
          <w:b/>
          <w:bCs/>
          <w:sz w:val="28"/>
          <w:szCs w:val="28"/>
        </w:rPr>
      </w:pPr>
    </w:p>
    <w:p w14:paraId="2C676F30" w14:textId="77777777" w:rsidR="008C39EE" w:rsidRPr="00660943" w:rsidRDefault="008C39EE" w:rsidP="008C39EE">
      <w:pPr>
        <w:jc w:val="both"/>
        <w:rPr>
          <w:rFonts w:ascii="CP" w:hAnsi="CP"/>
          <w:sz w:val="20"/>
          <w:szCs w:val="20"/>
        </w:rPr>
      </w:pPr>
      <w:r w:rsidRPr="00660943">
        <w:rPr>
          <w:rFonts w:ascii="CP" w:hAnsi="CP"/>
          <w:sz w:val="20"/>
          <w:szCs w:val="20"/>
        </w:rPr>
        <w:t>En application de l’art. 23 du CCAG PI, le Centre Pompidou peut prescrire au titulaire avant le terme du marché des modifications des spécifications du marché ou accepter les modifications qu’il propose.</w:t>
      </w:r>
    </w:p>
    <w:p w14:paraId="17215836" w14:textId="77777777" w:rsidR="008C39EE" w:rsidRPr="00660943" w:rsidRDefault="008C39EE" w:rsidP="008C39EE">
      <w:pPr>
        <w:jc w:val="both"/>
        <w:rPr>
          <w:rFonts w:ascii="CP" w:hAnsi="CP"/>
          <w:sz w:val="20"/>
          <w:szCs w:val="20"/>
        </w:rPr>
      </w:pPr>
    </w:p>
    <w:p w14:paraId="7541C5F0" w14:textId="77777777" w:rsidR="008C39EE" w:rsidRPr="00660943" w:rsidRDefault="008C39EE" w:rsidP="008C39EE">
      <w:pPr>
        <w:jc w:val="both"/>
        <w:rPr>
          <w:rFonts w:ascii="CP" w:hAnsi="CP"/>
          <w:sz w:val="20"/>
          <w:szCs w:val="20"/>
        </w:rPr>
      </w:pPr>
      <w:r w:rsidRPr="00660943">
        <w:rPr>
          <w:rFonts w:ascii="CP" w:hAnsi="CP"/>
          <w:sz w:val="20"/>
          <w:szCs w:val="20"/>
        </w:rPr>
        <w:t>Ces modifications ne peuvent changer l’objet du marché ou modifier substantiellement les caractéristiques techniques de l’offre présentée par le titulaire du marché lors de la mise en concurrence.</w:t>
      </w:r>
    </w:p>
    <w:p w14:paraId="77537C79" w14:textId="77777777" w:rsidR="008C39EE" w:rsidRPr="00660943" w:rsidRDefault="008C39EE" w:rsidP="008C39EE">
      <w:pPr>
        <w:jc w:val="both"/>
        <w:rPr>
          <w:rFonts w:ascii="CP" w:hAnsi="CP"/>
          <w:sz w:val="20"/>
          <w:szCs w:val="20"/>
        </w:rPr>
      </w:pPr>
    </w:p>
    <w:p w14:paraId="58DB2A90" w14:textId="77777777" w:rsidR="008C39EE" w:rsidRPr="00660943" w:rsidRDefault="008C39EE" w:rsidP="008C39EE">
      <w:pPr>
        <w:jc w:val="both"/>
        <w:rPr>
          <w:rFonts w:ascii="CP" w:hAnsi="CP"/>
          <w:sz w:val="20"/>
          <w:szCs w:val="20"/>
        </w:rPr>
      </w:pPr>
      <w:r w:rsidRPr="00660943">
        <w:rPr>
          <w:rFonts w:ascii="CP" w:hAnsi="CP"/>
          <w:sz w:val="20"/>
          <w:szCs w:val="20"/>
        </w:rPr>
        <w:t>Le titulaire du marché ne doit apporter aucune modification aux spécifications techniques du marché sans autorisation préalable du Centre Pompidou.</w:t>
      </w:r>
    </w:p>
    <w:p w14:paraId="6AFCB2D9" w14:textId="77777777" w:rsidR="008C39EE" w:rsidRPr="00660943" w:rsidRDefault="008C39EE" w:rsidP="008C39EE">
      <w:pPr>
        <w:jc w:val="both"/>
        <w:rPr>
          <w:rFonts w:ascii="CP" w:hAnsi="CP"/>
          <w:sz w:val="20"/>
          <w:szCs w:val="20"/>
        </w:rPr>
      </w:pPr>
    </w:p>
    <w:p w14:paraId="7B66152E" w14:textId="77777777" w:rsidR="008C39EE" w:rsidRPr="00660943" w:rsidRDefault="008C39EE" w:rsidP="008C39EE">
      <w:pPr>
        <w:jc w:val="both"/>
        <w:rPr>
          <w:rFonts w:ascii="CP" w:hAnsi="CP"/>
          <w:sz w:val="20"/>
          <w:szCs w:val="20"/>
        </w:rPr>
      </w:pPr>
      <w:r w:rsidRPr="00660943">
        <w:rPr>
          <w:rFonts w:ascii="CP" w:hAnsi="CP"/>
          <w:sz w:val="20"/>
          <w:szCs w:val="20"/>
        </w:rPr>
        <w:t>La décision du Centre Pompidou est notifiée au titulaire qui l’exécute. Il présente ses observations éventuelles dans un délai d’un mois.</w:t>
      </w:r>
    </w:p>
    <w:p w14:paraId="16478AB6" w14:textId="77777777" w:rsidR="008C39EE" w:rsidRPr="00660943" w:rsidRDefault="008C39EE" w:rsidP="008C39EE">
      <w:pPr>
        <w:jc w:val="both"/>
        <w:rPr>
          <w:rFonts w:ascii="CP" w:hAnsi="CP"/>
          <w:sz w:val="20"/>
          <w:szCs w:val="20"/>
        </w:rPr>
      </w:pPr>
    </w:p>
    <w:p w14:paraId="51A12B7A" w14:textId="77777777" w:rsidR="008C39EE" w:rsidRPr="00660943" w:rsidRDefault="008C39EE" w:rsidP="008C39EE">
      <w:pPr>
        <w:jc w:val="both"/>
        <w:rPr>
          <w:rFonts w:ascii="CP" w:hAnsi="CP"/>
          <w:sz w:val="20"/>
          <w:szCs w:val="20"/>
        </w:rPr>
      </w:pPr>
      <w:r w:rsidRPr="00660943">
        <w:rPr>
          <w:rFonts w:ascii="CP" w:hAnsi="CP"/>
          <w:sz w:val="20"/>
          <w:szCs w:val="20"/>
        </w:rPr>
        <w:t>Le titulaire fournira un devis détaillé indiquant les modifications de prix et de délais à prévoir. Il dispose à cet effet d’un délai de trois mois à compter de la notification de la décision du Centre Pompidou prescrivant ou acceptant les modifications, à moins que cette décision n’ait spécifié un délai différent.</w:t>
      </w:r>
    </w:p>
    <w:p w14:paraId="2F0DCC7A" w14:textId="77777777" w:rsidR="008C39EE" w:rsidRPr="00660943" w:rsidRDefault="008C39EE" w:rsidP="008C39EE">
      <w:pPr>
        <w:jc w:val="both"/>
        <w:rPr>
          <w:rFonts w:ascii="CP" w:hAnsi="CP"/>
          <w:sz w:val="20"/>
          <w:szCs w:val="20"/>
        </w:rPr>
      </w:pPr>
    </w:p>
    <w:p w14:paraId="038C82D8" w14:textId="25CE5A79" w:rsidR="008C39EE" w:rsidRPr="006625B1" w:rsidRDefault="008C39EE" w:rsidP="00993886">
      <w:pPr>
        <w:jc w:val="both"/>
        <w:rPr>
          <w:rFonts w:ascii="CP" w:hAnsi="CP"/>
          <w:sz w:val="20"/>
          <w:szCs w:val="20"/>
        </w:rPr>
      </w:pPr>
      <w:r w:rsidRPr="00660943">
        <w:rPr>
          <w:rFonts w:ascii="CP" w:hAnsi="CP"/>
          <w:sz w:val="20"/>
          <w:szCs w:val="20"/>
        </w:rPr>
        <w:t>La formulation de ces modifications par le Centre Pompidou donne lieu à l’établissement d’un avenant.</w:t>
      </w:r>
    </w:p>
    <w:p w14:paraId="34D43A2D" w14:textId="72FEF6A7" w:rsidR="004C443A" w:rsidRPr="00135653" w:rsidRDefault="00993886" w:rsidP="00BA65FE">
      <w:pPr>
        <w:pStyle w:val="Titre2"/>
      </w:pPr>
      <w:bookmarkStart w:id="75" w:name="_Toc230944020"/>
      <w:r w:rsidRPr="00993886">
        <w:t>Conduite des prestations par une personne nommément désignée</w:t>
      </w:r>
      <w:bookmarkEnd w:id="71"/>
      <w:bookmarkEnd w:id="72"/>
      <w:bookmarkEnd w:id="73"/>
      <w:bookmarkEnd w:id="74"/>
      <w:bookmarkEnd w:id="75"/>
    </w:p>
    <w:p w14:paraId="471B47AA" w14:textId="77777777" w:rsidR="00993886" w:rsidRPr="00660943" w:rsidRDefault="00993886" w:rsidP="00993886">
      <w:pPr>
        <w:jc w:val="both"/>
        <w:rPr>
          <w:rFonts w:ascii="CP" w:hAnsi="CP"/>
          <w:sz w:val="20"/>
          <w:szCs w:val="20"/>
        </w:rPr>
      </w:pPr>
      <w:bookmarkStart w:id="76" w:name="_Toc121807138"/>
      <w:bookmarkStart w:id="77" w:name="_Toc227123476"/>
      <w:bookmarkStart w:id="78" w:name="_Toc347483833"/>
      <w:r w:rsidRPr="00660943">
        <w:rPr>
          <w:rFonts w:ascii="CP" w:hAnsi="CP"/>
          <w:sz w:val="20"/>
          <w:szCs w:val="20"/>
        </w:rPr>
        <w:t>Le titulaire désigne nommément dans son offre une personne en charge de l’exécution des prestations objet du marché.</w:t>
      </w:r>
    </w:p>
    <w:p w14:paraId="45E6F19D" w14:textId="77777777" w:rsidR="00993886" w:rsidRPr="00660943" w:rsidRDefault="00993886" w:rsidP="00993886">
      <w:pPr>
        <w:jc w:val="both"/>
        <w:rPr>
          <w:rFonts w:ascii="CP" w:hAnsi="CP"/>
          <w:sz w:val="20"/>
          <w:szCs w:val="20"/>
        </w:rPr>
      </w:pPr>
    </w:p>
    <w:p w14:paraId="5C64B16C" w14:textId="77777777" w:rsidR="00993886" w:rsidRPr="00660943" w:rsidRDefault="00993886" w:rsidP="00993886">
      <w:pPr>
        <w:jc w:val="both"/>
        <w:rPr>
          <w:rFonts w:ascii="CP" w:eastAsia="Times New Roman" w:hAnsi="CP" w:cs="Times New Roman"/>
          <w:color w:val="000000"/>
          <w:sz w:val="20"/>
          <w:szCs w:val="20"/>
        </w:rPr>
      </w:pPr>
      <w:r w:rsidRPr="00660943">
        <w:rPr>
          <w:rFonts w:ascii="CP" w:eastAsia="Times New Roman" w:hAnsi="CP" w:cs="Times New Roman"/>
          <w:color w:val="000000"/>
          <w:sz w:val="20"/>
          <w:szCs w:val="20"/>
        </w:rPr>
        <w:t>Dans le cas où cette/ces personne(s) n’est/ne sont plus en mesure d’accomplir cette tâche, le titulaire doit :</w:t>
      </w:r>
    </w:p>
    <w:p w14:paraId="1DF76A75" w14:textId="77777777" w:rsidR="00993886" w:rsidRPr="00660943" w:rsidRDefault="00993886" w:rsidP="00993886">
      <w:pPr>
        <w:jc w:val="both"/>
        <w:rPr>
          <w:rFonts w:ascii="CP" w:eastAsia="Times New Roman" w:hAnsi="CP" w:cs="Times New Roman"/>
          <w:color w:val="000000"/>
          <w:sz w:val="20"/>
          <w:szCs w:val="20"/>
        </w:rPr>
      </w:pPr>
      <w:r w:rsidRPr="00660943">
        <w:rPr>
          <w:rFonts w:ascii="CP" w:eastAsia="Times New Roman" w:hAnsi="CP" w:cs="Times New Roman"/>
          <w:color w:val="000000"/>
          <w:sz w:val="20"/>
          <w:szCs w:val="20"/>
        </w:rPr>
        <w:t>-</w:t>
      </w:r>
      <w:r w:rsidRPr="00660943">
        <w:rPr>
          <w:rFonts w:ascii="CP" w:eastAsia="Times New Roman" w:hAnsi="CP" w:cs="Times New Roman"/>
          <w:color w:val="000000"/>
          <w:sz w:val="20"/>
          <w:szCs w:val="20"/>
        </w:rPr>
        <w:tab/>
        <w:t>en aviser, sans délai, le Centre Pompidou et prendre toutes dispositions nécessaires, afin d’assurer la poursuite de l’exécution des prestations ;</w:t>
      </w:r>
    </w:p>
    <w:p w14:paraId="37BBC566" w14:textId="77777777" w:rsidR="00993886" w:rsidRPr="00660943" w:rsidRDefault="00993886" w:rsidP="00993886">
      <w:pPr>
        <w:jc w:val="both"/>
        <w:rPr>
          <w:rFonts w:ascii="CP" w:eastAsia="Times New Roman" w:hAnsi="CP" w:cs="Times New Roman"/>
          <w:color w:val="000000"/>
          <w:sz w:val="20"/>
          <w:szCs w:val="20"/>
        </w:rPr>
      </w:pPr>
      <w:r w:rsidRPr="00660943">
        <w:rPr>
          <w:rFonts w:ascii="CP" w:eastAsia="Times New Roman" w:hAnsi="CP" w:cs="Times New Roman"/>
          <w:color w:val="000000"/>
          <w:sz w:val="20"/>
          <w:szCs w:val="20"/>
        </w:rPr>
        <w:t>-</w:t>
      </w:r>
      <w:r w:rsidRPr="00660943">
        <w:rPr>
          <w:rFonts w:ascii="CP" w:eastAsia="Times New Roman" w:hAnsi="CP" w:cs="Times New Roman"/>
          <w:color w:val="000000"/>
          <w:sz w:val="20"/>
          <w:szCs w:val="20"/>
        </w:rPr>
        <w:tab/>
        <w:t>proposer au Centre Pompidou un remplaçant disposant de compétences au moins équivalentes et dont il lui communique le nom, les titres dans un délai d’une semaine à compter de la date d’envoi de l’avis mentionné à l’alinéa précédent par dérogation à l’art 3.4.3 du CCAG PI.</w:t>
      </w:r>
    </w:p>
    <w:p w14:paraId="3990AB0E" w14:textId="77777777" w:rsidR="00993886" w:rsidRPr="00660943" w:rsidRDefault="00993886" w:rsidP="00993886">
      <w:pPr>
        <w:jc w:val="both"/>
        <w:rPr>
          <w:rFonts w:ascii="CP" w:eastAsia="Times New Roman" w:hAnsi="CP" w:cs="Times New Roman"/>
          <w:color w:val="000000"/>
          <w:sz w:val="20"/>
          <w:szCs w:val="20"/>
        </w:rPr>
      </w:pPr>
    </w:p>
    <w:p w14:paraId="7DFEF91F" w14:textId="77777777" w:rsidR="00993886" w:rsidRPr="00660943" w:rsidRDefault="00993886" w:rsidP="00993886">
      <w:pPr>
        <w:jc w:val="both"/>
        <w:rPr>
          <w:rFonts w:ascii="CP" w:eastAsia="Times New Roman" w:hAnsi="CP" w:cs="Times New Roman"/>
          <w:color w:val="000000"/>
          <w:sz w:val="20"/>
          <w:szCs w:val="20"/>
        </w:rPr>
      </w:pPr>
      <w:r w:rsidRPr="00660943">
        <w:rPr>
          <w:rFonts w:ascii="CP" w:eastAsia="Times New Roman" w:hAnsi="CP" w:cs="Times New Roman"/>
          <w:color w:val="000000"/>
          <w:sz w:val="20"/>
          <w:szCs w:val="20"/>
        </w:rPr>
        <w:t>Le remplaçant proposé par le titulaire est considéré comme accepté par le Centre Pompidou, si celui-ci ne le récuse pas dans le délai d’un mois courant à compter de la réception de la communication mentionnée à l’alinéa précédent. Si le Centre Pompidou récuse le remplaçant, le titulaire dispose d’une semaine pour proposer un autre remplaçant par dérogation à l’article 3.4.3 du CCAG PI.</w:t>
      </w:r>
    </w:p>
    <w:p w14:paraId="39A80D94" w14:textId="77777777" w:rsidR="00993886" w:rsidRPr="00660943" w:rsidRDefault="00993886" w:rsidP="00993886">
      <w:pPr>
        <w:jc w:val="both"/>
        <w:rPr>
          <w:rFonts w:ascii="CP" w:eastAsia="Times New Roman" w:hAnsi="CP" w:cs="Times New Roman"/>
          <w:color w:val="000000"/>
          <w:sz w:val="20"/>
          <w:szCs w:val="20"/>
        </w:rPr>
      </w:pPr>
    </w:p>
    <w:p w14:paraId="7F1DAF38" w14:textId="77777777" w:rsidR="00993886" w:rsidRPr="00660943" w:rsidRDefault="00993886" w:rsidP="00993886">
      <w:pPr>
        <w:jc w:val="both"/>
        <w:rPr>
          <w:rFonts w:ascii="CP" w:eastAsia="Times New Roman" w:hAnsi="CP" w:cs="Times New Roman"/>
          <w:color w:val="000000"/>
          <w:sz w:val="20"/>
          <w:szCs w:val="20"/>
        </w:rPr>
      </w:pPr>
      <w:r w:rsidRPr="00660943">
        <w:rPr>
          <w:rFonts w:ascii="CP" w:eastAsia="Times New Roman" w:hAnsi="CP" w:cs="Times New Roman"/>
          <w:color w:val="000000"/>
          <w:sz w:val="20"/>
          <w:szCs w:val="20"/>
        </w:rPr>
        <w:t>La décision de récusation prise par le Centre Pompidou est motivée.</w:t>
      </w:r>
    </w:p>
    <w:p w14:paraId="30D7E9FC" w14:textId="77777777" w:rsidR="00993886" w:rsidRPr="00660943" w:rsidRDefault="00993886" w:rsidP="00993886">
      <w:pPr>
        <w:jc w:val="both"/>
        <w:rPr>
          <w:rFonts w:ascii="CP" w:eastAsia="Times New Roman" w:hAnsi="CP" w:cs="Times New Roman"/>
          <w:color w:val="000000"/>
          <w:sz w:val="20"/>
          <w:szCs w:val="20"/>
        </w:rPr>
      </w:pPr>
      <w:r w:rsidRPr="00660943">
        <w:rPr>
          <w:rFonts w:ascii="CP" w:eastAsia="Times New Roman" w:hAnsi="CP" w:cs="Times New Roman"/>
          <w:color w:val="000000"/>
          <w:sz w:val="20"/>
          <w:szCs w:val="20"/>
        </w:rPr>
        <w:t>Les avis, propositions et décisions du Centre Pompidou sont notifiées selon les modalités fixées à l’article 3.1 du CCAG.</w:t>
      </w:r>
    </w:p>
    <w:p w14:paraId="66383F16" w14:textId="77777777" w:rsidR="00993886" w:rsidRPr="00993886" w:rsidRDefault="00993886" w:rsidP="00993886">
      <w:pPr>
        <w:jc w:val="both"/>
        <w:rPr>
          <w:rFonts w:eastAsia="Times New Roman" w:cs="Times New Roman"/>
          <w:color w:val="000000"/>
          <w:sz w:val="20"/>
          <w:szCs w:val="20"/>
        </w:rPr>
      </w:pPr>
    </w:p>
    <w:p w14:paraId="45FA3F5B" w14:textId="16D92754" w:rsidR="004C443A" w:rsidRPr="00660943" w:rsidRDefault="00993886" w:rsidP="00993886">
      <w:pPr>
        <w:jc w:val="both"/>
        <w:rPr>
          <w:rFonts w:ascii="CP" w:eastAsia="Times New Roman" w:hAnsi="CP" w:cs="Times New Roman"/>
          <w:color w:val="000000"/>
          <w:sz w:val="20"/>
          <w:szCs w:val="20"/>
        </w:rPr>
      </w:pPr>
      <w:r w:rsidRPr="00660943">
        <w:rPr>
          <w:rFonts w:ascii="CP" w:eastAsia="Times New Roman" w:hAnsi="CP" w:cs="Times New Roman"/>
          <w:color w:val="000000"/>
          <w:sz w:val="20"/>
          <w:szCs w:val="20"/>
        </w:rPr>
        <w:t>A défaut de proposition de remplaçant par le titulaire ou en cas de récusation des remplaçants par le Centre Pompidou, le marché peut être résilié dans les conditions prévues à l’article 32 du CCAG PI.</w:t>
      </w:r>
    </w:p>
    <w:p w14:paraId="55ABCA76" w14:textId="31184EA6" w:rsidR="004C443A" w:rsidRPr="00E30C06" w:rsidRDefault="004C443A" w:rsidP="00BA65FE">
      <w:pPr>
        <w:pStyle w:val="Titre2"/>
      </w:pPr>
      <w:bookmarkStart w:id="79" w:name="_Toc15661242"/>
      <w:bookmarkStart w:id="80" w:name="_Toc230944021"/>
      <w:bookmarkEnd w:id="51"/>
      <w:bookmarkEnd w:id="76"/>
      <w:bookmarkEnd w:id="77"/>
      <w:bookmarkEnd w:id="78"/>
      <w:r w:rsidRPr="00E30C06">
        <w:t>Clause de réexamen</w:t>
      </w:r>
      <w:bookmarkEnd w:id="79"/>
      <w:r w:rsidRPr="00E30C06">
        <w:t xml:space="preserve"> - </w:t>
      </w:r>
      <w:r w:rsidR="00E30C06">
        <w:t>m</w:t>
      </w:r>
      <w:r w:rsidR="00993886" w:rsidRPr="00E30C06">
        <w:t>odifications des spécifications du marché en cours d’exécution</w:t>
      </w:r>
      <w:bookmarkEnd w:id="80"/>
    </w:p>
    <w:p w14:paraId="0DFA5884" w14:textId="6AA7AF0F" w:rsidR="003A1F5C" w:rsidRPr="00660943" w:rsidRDefault="003A1F5C" w:rsidP="003A1F5C">
      <w:pPr>
        <w:jc w:val="both"/>
        <w:rPr>
          <w:rFonts w:ascii="CP" w:eastAsia="Times New Roman" w:hAnsi="CP" w:cs="Times New Roman"/>
          <w:sz w:val="20"/>
          <w:szCs w:val="20"/>
        </w:rPr>
      </w:pPr>
      <w:r w:rsidRPr="00660943">
        <w:rPr>
          <w:rFonts w:ascii="CP" w:eastAsia="Times New Roman" w:hAnsi="CP" w:cs="Times New Roman"/>
          <w:sz w:val="20"/>
          <w:szCs w:val="20"/>
        </w:rPr>
        <w:t xml:space="preserve">En application des articles R. 2194-2, R. 2194-3 et R. 2194-4 du code de la commande publique, des modifications peuvent être apportés aux dispositions de l’accord-cadre, soit à la demande </w:t>
      </w:r>
      <w:r w:rsidR="008C39EE" w:rsidRPr="00660943">
        <w:rPr>
          <w:rFonts w:ascii="CP" w:eastAsia="Times New Roman" w:hAnsi="CP" w:cs="Times New Roman"/>
          <w:sz w:val="20"/>
          <w:szCs w:val="20"/>
        </w:rPr>
        <w:t xml:space="preserve">du pouvoir adjudicateur </w:t>
      </w:r>
      <w:r w:rsidRPr="00660943">
        <w:rPr>
          <w:rFonts w:ascii="CP" w:eastAsia="Times New Roman" w:hAnsi="CP" w:cs="Times New Roman"/>
          <w:sz w:val="20"/>
          <w:szCs w:val="20"/>
        </w:rPr>
        <w:t>soit à l’initiative du titulaire.</w:t>
      </w:r>
    </w:p>
    <w:p w14:paraId="582269C3" w14:textId="426C4708" w:rsidR="003A1F5C" w:rsidRPr="00660943" w:rsidRDefault="003A1F5C" w:rsidP="003A1F5C">
      <w:pPr>
        <w:jc w:val="both"/>
        <w:rPr>
          <w:rFonts w:ascii="CP" w:eastAsia="Times New Roman" w:hAnsi="CP" w:cs="Times New Roman"/>
          <w:sz w:val="20"/>
          <w:szCs w:val="20"/>
        </w:rPr>
      </w:pPr>
      <w:r w:rsidRPr="00660943">
        <w:rPr>
          <w:rFonts w:ascii="CP" w:eastAsia="Times New Roman" w:hAnsi="CP" w:cs="Times New Roman"/>
          <w:sz w:val="20"/>
          <w:szCs w:val="20"/>
        </w:rPr>
        <w:t>En cours d’exécution de l’accord-cadre, des remplacements, des modifications, des suppressions de prestations existantes ou des ajouts de prestations analogues à celles existantes, peuvent intervenir</w:t>
      </w:r>
      <w:r w:rsidR="006C169E" w:rsidRPr="00660943">
        <w:rPr>
          <w:rFonts w:ascii="CP" w:eastAsia="Times New Roman" w:hAnsi="CP" w:cs="Times New Roman"/>
          <w:sz w:val="20"/>
          <w:szCs w:val="20"/>
        </w:rPr>
        <w:t>.</w:t>
      </w:r>
    </w:p>
    <w:p w14:paraId="0BCF51C8" w14:textId="77777777" w:rsidR="003A1F5C" w:rsidRPr="00660943" w:rsidRDefault="003A1F5C" w:rsidP="003A1F5C">
      <w:pPr>
        <w:jc w:val="both"/>
        <w:rPr>
          <w:rFonts w:ascii="CP" w:eastAsia="Times New Roman" w:hAnsi="CP" w:cs="Times New Roman"/>
          <w:sz w:val="20"/>
          <w:szCs w:val="20"/>
        </w:rPr>
      </w:pPr>
      <w:r w:rsidRPr="00660943">
        <w:rPr>
          <w:rFonts w:ascii="CP" w:eastAsia="Times New Roman" w:hAnsi="CP" w:cs="Times New Roman"/>
          <w:sz w:val="20"/>
          <w:szCs w:val="20"/>
        </w:rPr>
        <w:t>Le réexamen peut porter en particulier sur :</w:t>
      </w:r>
    </w:p>
    <w:p w14:paraId="22960456" w14:textId="152CEF8E" w:rsidR="003A1F5C" w:rsidRPr="00660943" w:rsidRDefault="006C169E" w:rsidP="00803A33">
      <w:pPr>
        <w:pStyle w:val="Paragraphedeliste"/>
        <w:numPr>
          <w:ilvl w:val="0"/>
          <w:numId w:val="13"/>
        </w:numPr>
        <w:ind w:hanging="218"/>
        <w:contextualSpacing w:val="0"/>
        <w:rPr>
          <w:rFonts w:ascii="CP" w:hAnsi="CP"/>
          <w:szCs w:val="20"/>
        </w:rPr>
      </w:pPr>
      <w:r w:rsidRPr="00660943">
        <w:rPr>
          <w:rFonts w:ascii="CP" w:hAnsi="CP"/>
          <w:szCs w:val="20"/>
        </w:rPr>
        <w:t>L’évolution</w:t>
      </w:r>
      <w:r w:rsidR="003A1F5C" w:rsidRPr="00660943">
        <w:rPr>
          <w:rFonts w:ascii="CP" w:hAnsi="CP"/>
          <w:szCs w:val="20"/>
        </w:rPr>
        <w:t xml:space="preserve"> des caractéristiques techniques de la prestation compte tenu de l’évolution de l’état de l’art, </w:t>
      </w:r>
    </w:p>
    <w:p w14:paraId="53C2D199" w14:textId="46C1472D" w:rsidR="003A1F5C" w:rsidRPr="00660943" w:rsidRDefault="003A1F5C" w:rsidP="00803A33">
      <w:pPr>
        <w:pStyle w:val="Paragraphedeliste"/>
        <w:numPr>
          <w:ilvl w:val="0"/>
          <w:numId w:val="13"/>
        </w:numPr>
        <w:ind w:hanging="218"/>
        <w:contextualSpacing w:val="0"/>
        <w:rPr>
          <w:rFonts w:ascii="CP" w:hAnsi="CP"/>
          <w:szCs w:val="20"/>
        </w:rPr>
      </w:pPr>
      <w:r w:rsidRPr="00660943">
        <w:rPr>
          <w:rFonts w:ascii="CP" w:hAnsi="CP"/>
          <w:szCs w:val="20"/>
        </w:rPr>
        <w:t>l’ajout de nouveaux lieux de projection</w:t>
      </w:r>
      <w:r w:rsidR="00642B9D" w:rsidRPr="00660943">
        <w:rPr>
          <w:rFonts w:ascii="CP" w:hAnsi="CP"/>
          <w:szCs w:val="20"/>
        </w:rPr>
        <w:t xml:space="preserve"> ou de</w:t>
      </w:r>
      <w:r w:rsidRPr="00660943">
        <w:rPr>
          <w:rFonts w:ascii="CP" w:hAnsi="CP"/>
          <w:szCs w:val="20"/>
        </w:rPr>
        <w:t xml:space="preserve"> prestations non prévues à l’accord-cadre et connexes aux prestations objet du présent marché,  </w:t>
      </w:r>
    </w:p>
    <w:p w14:paraId="6EA59252" w14:textId="3DF3C29E" w:rsidR="003A1F5C" w:rsidRPr="00660943" w:rsidRDefault="006C169E" w:rsidP="00660943">
      <w:pPr>
        <w:pStyle w:val="Paragraphedeliste"/>
        <w:numPr>
          <w:ilvl w:val="0"/>
          <w:numId w:val="13"/>
        </w:numPr>
        <w:ind w:hanging="218"/>
        <w:contextualSpacing w:val="0"/>
        <w:rPr>
          <w:rFonts w:ascii="CP" w:hAnsi="CP"/>
          <w:szCs w:val="20"/>
        </w:rPr>
      </w:pPr>
      <w:r w:rsidRPr="00660943">
        <w:rPr>
          <w:rFonts w:ascii="CP" w:hAnsi="CP"/>
          <w:szCs w:val="20"/>
        </w:rPr>
        <w:t>Une</w:t>
      </w:r>
      <w:r w:rsidR="003A1F5C" w:rsidRPr="00660943">
        <w:rPr>
          <w:rFonts w:ascii="CP" w:hAnsi="CP"/>
          <w:szCs w:val="20"/>
        </w:rPr>
        <w:t xml:space="preserve"> modification des prix unitaires de l’accord-cadre ; un nouveau bordereau des prix peut être substitué pendant la durée de l’accord-cadre, en cas de suppression, de modifications ou d’ajouts de références au bordereau des prix initial de l’accord-cadre sous réserve </w:t>
      </w:r>
      <w:r w:rsidR="004278A0" w:rsidRPr="00660943">
        <w:rPr>
          <w:rFonts w:ascii="CP" w:hAnsi="CP"/>
          <w:szCs w:val="20"/>
        </w:rPr>
        <w:t>de l’acceptation du Centre Pompidou.</w:t>
      </w:r>
    </w:p>
    <w:p w14:paraId="1E78DE8C" w14:textId="67386250" w:rsidR="00C4701F" w:rsidRPr="006625B1" w:rsidRDefault="00E30C06" w:rsidP="00E30C06">
      <w:pPr>
        <w:jc w:val="both"/>
        <w:rPr>
          <w:rFonts w:ascii="CP" w:eastAsia="Times New Roman" w:hAnsi="CP" w:cs="Times New Roman"/>
          <w:sz w:val="20"/>
          <w:szCs w:val="20"/>
        </w:rPr>
      </w:pPr>
      <w:r w:rsidRPr="00660943">
        <w:rPr>
          <w:rFonts w:ascii="CP" w:eastAsia="Times New Roman" w:hAnsi="CP" w:cs="Times New Roman"/>
          <w:sz w:val="20"/>
          <w:szCs w:val="20"/>
        </w:rPr>
        <w:t xml:space="preserve">Les propositions de réexamen sont examinées contradictoirement entre </w:t>
      </w:r>
      <w:r w:rsidR="004278A0" w:rsidRPr="00660943">
        <w:rPr>
          <w:rFonts w:ascii="CP" w:eastAsia="Times New Roman" w:hAnsi="CP" w:cs="Times New Roman"/>
          <w:sz w:val="20"/>
          <w:szCs w:val="20"/>
        </w:rPr>
        <w:t>le pouvoir adjudicateur</w:t>
      </w:r>
      <w:r w:rsidRPr="00660943">
        <w:rPr>
          <w:rFonts w:ascii="CP" w:eastAsia="Times New Roman" w:hAnsi="CP" w:cs="Times New Roman"/>
          <w:sz w:val="20"/>
          <w:szCs w:val="20"/>
        </w:rPr>
        <w:t xml:space="preserve"> et le titulaire du marché. En cas d’accord des parties, celles-ci fixeront ses modalités par voie d’avenant</w:t>
      </w:r>
      <w:r w:rsidR="00C4701F" w:rsidRPr="00660943">
        <w:rPr>
          <w:rFonts w:ascii="CP" w:eastAsia="Times New Roman" w:hAnsi="CP" w:cs="Times New Roman"/>
          <w:sz w:val="20"/>
          <w:szCs w:val="20"/>
        </w:rPr>
        <w:t>.</w:t>
      </w:r>
    </w:p>
    <w:p w14:paraId="731EE7F6" w14:textId="61C4B40F" w:rsidR="00163880" w:rsidRPr="00BE4460" w:rsidRDefault="00163880" w:rsidP="00BA65FE">
      <w:pPr>
        <w:pStyle w:val="Titre2"/>
      </w:pPr>
      <w:bookmarkStart w:id="81" w:name="_Toc230944022"/>
      <w:r w:rsidRPr="00163880">
        <w:t>Suspension de l’exécution de l’accord-cadre ou d’un bon de commande</w:t>
      </w:r>
      <w:bookmarkEnd w:id="81"/>
    </w:p>
    <w:p w14:paraId="44399E91" w14:textId="4261B130" w:rsidR="00163880" w:rsidRPr="008572F4" w:rsidRDefault="00163880" w:rsidP="00163880">
      <w:pPr>
        <w:jc w:val="both"/>
        <w:rPr>
          <w:rFonts w:ascii="CP" w:eastAsia="Times New Roman" w:hAnsi="CP" w:cs="Times New Roman"/>
          <w:i/>
          <w:sz w:val="20"/>
          <w:szCs w:val="20"/>
        </w:rPr>
      </w:pPr>
      <w:r w:rsidRPr="008572F4">
        <w:rPr>
          <w:rFonts w:ascii="CP" w:eastAsia="Times New Roman" w:hAnsi="CP" w:cs="Times New Roman"/>
          <w:sz w:val="20"/>
          <w:szCs w:val="20"/>
        </w:rPr>
        <w:t>Dans l'hypothèse d’une fermeture des locaux du Centre Pompidou pour une cause indépendante de la volonté de ceux-ci, notamment pour cause de grève du personnel de l’un ou l’autre établissement ou de celui de leurs prestataires assurant des fonctions indispensables pour l’ouverture au public, l’exécution de l’accord-cadre ou d’un ou plusieurs bons de commande peut être suspendu temporairement jusqu’à la réouverture des locaux. Si la fermeture des locaux revêt un caractère inopiné, la suspension de l’exécution peut intervenir sans préavis.</w:t>
      </w:r>
      <w:r w:rsidRPr="008572F4">
        <w:rPr>
          <w:rFonts w:ascii="CP" w:eastAsia="Times New Roman" w:hAnsi="CP" w:cs="Times New Roman"/>
          <w:i/>
          <w:sz w:val="20"/>
          <w:szCs w:val="20"/>
        </w:rPr>
        <w:t xml:space="preserve"> </w:t>
      </w:r>
    </w:p>
    <w:p w14:paraId="71850B4C" w14:textId="77777777" w:rsidR="00163880" w:rsidRPr="008572F4" w:rsidRDefault="00163880" w:rsidP="00163880">
      <w:pPr>
        <w:jc w:val="both"/>
        <w:rPr>
          <w:rFonts w:ascii="CP" w:eastAsia="Times New Roman" w:hAnsi="CP" w:cs="Times New Roman"/>
          <w:i/>
          <w:sz w:val="20"/>
          <w:szCs w:val="20"/>
        </w:rPr>
      </w:pPr>
      <w:r w:rsidRPr="008572F4">
        <w:rPr>
          <w:rFonts w:ascii="CP" w:eastAsia="Times New Roman" w:hAnsi="CP" w:cs="Times New Roman"/>
          <w:i/>
          <w:sz w:val="20"/>
          <w:szCs w:val="20"/>
        </w:rPr>
        <w:t xml:space="preserve"> </w:t>
      </w:r>
    </w:p>
    <w:p w14:paraId="180F5A1F" w14:textId="77777777" w:rsidR="00163880" w:rsidRPr="008572F4" w:rsidRDefault="00163880" w:rsidP="00163880">
      <w:pPr>
        <w:jc w:val="both"/>
        <w:rPr>
          <w:rFonts w:ascii="CP" w:eastAsia="Times New Roman" w:hAnsi="CP" w:cs="Times New Roman"/>
          <w:sz w:val="20"/>
          <w:szCs w:val="20"/>
        </w:rPr>
      </w:pPr>
      <w:r w:rsidRPr="008572F4">
        <w:rPr>
          <w:rFonts w:ascii="CP" w:eastAsia="Times New Roman" w:hAnsi="CP" w:cs="Times New Roman"/>
          <w:sz w:val="20"/>
          <w:szCs w:val="20"/>
        </w:rPr>
        <w:t xml:space="preserve">Si des prestations en exécution du présent accord-cadre ne pouvaient avoir lieu aux dates prévues ou devaient être interrompues, la responsabilité des membres du Groupement de commande ne pourrait être engagée d'aucune sorte.  </w:t>
      </w:r>
    </w:p>
    <w:p w14:paraId="20012650" w14:textId="77777777" w:rsidR="00163880" w:rsidRPr="008572F4" w:rsidRDefault="00163880" w:rsidP="00163880">
      <w:pPr>
        <w:jc w:val="both"/>
        <w:rPr>
          <w:rFonts w:ascii="CP" w:eastAsia="Times New Roman" w:hAnsi="CP" w:cs="Times New Roman"/>
          <w:i/>
          <w:sz w:val="20"/>
          <w:szCs w:val="20"/>
        </w:rPr>
      </w:pPr>
      <w:r w:rsidRPr="008572F4">
        <w:rPr>
          <w:rFonts w:ascii="CP" w:eastAsia="Times New Roman" w:hAnsi="CP" w:cs="Times New Roman"/>
          <w:i/>
          <w:sz w:val="20"/>
          <w:szCs w:val="20"/>
        </w:rPr>
        <w:t xml:space="preserve"> </w:t>
      </w:r>
    </w:p>
    <w:p w14:paraId="672796BD" w14:textId="265E00CE" w:rsidR="00163880" w:rsidRPr="008572F4" w:rsidRDefault="008572F4" w:rsidP="00163880">
      <w:pPr>
        <w:jc w:val="both"/>
        <w:rPr>
          <w:rFonts w:ascii="CP" w:eastAsia="Times New Roman" w:hAnsi="CP" w:cs="Times New Roman"/>
          <w:sz w:val="20"/>
          <w:szCs w:val="20"/>
        </w:rPr>
      </w:pPr>
      <w:r w:rsidRPr="008572F4">
        <w:rPr>
          <w:rFonts w:ascii="CP" w:eastAsia="Times New Roman" w:hAnsi="CP" w:cs="Times New Roman"/>
          <w:sz w:val="20"/>
          <w:szCs w:val="20"/>
        </w:rPr>
        <w:t>Le pouvoir adjudicateur aura</w:t>
      </w:r>
      <w:r w:rsidR="00163880" w:rsidRPr="008572F4">
        <w:rPr>
          <w:rFonts w:ascii="CP" w:eastAsia="Times New Roman" w:hAnsi="CP" w:cs="Times New Roman"/>
          <w:sz w:val="20"/>
          <w:szCs w:val="20"/>
        </w:rPr>
        <w:t xml:space="preserve"> la faculté de résilier unilatéralement tout ou partie du ou des bons de commande concernés ou de reporter leur exécution. Dans cette hypothèse, le délai d’exécution sera prolongé par un ordre de service écrit. Le délai ainsi prolongé aura les mêmes effets que le délai contractuel initial.</w:t>
      </w:r>
    </w:p>
    <w:p w14:paraId="7A9B9821" w14:textId="79209769" w:rsidR="00163880" w:rsidRDefault="00163880" w:rsidP="00163880">
      <w:pPr>
        <w:jc w:val="both"/>
        <w:rPr>
          <w:rFonts w:eastAsia="Times New Roman" w:cs="Times New Roman"/>
          <w:i/>
          <w:sz w:val="20"/>
          <w:szCs w:val="20"/>
        </w:rPr>
      </w:pPr>
    </w:p>
    <w:p w14:paraId="725D9D1D" w14:textId="1890B7D3" w:rsidR="006625B1" w:rsidRDefault="006625B1" w:rsidP="00163880">
      <w:pPr>
        <w:jc w:val="both"/>
        <w:rPr>
          <w:rFonts w:eastAsia="Times New Roman" w:cs="Times New Roman"/>
          <w:i/>
          <w:sz w:val="20"/>
          <w:szCs w:val="20"/>
        </w:rPr>
      </w:pPr>
    </w:p>
    <w:p w14:paraId="02E8DEAA" w14:textId="3AB2DE66" w:rsidR="006625B1" w:rsidRDefault="006625B1" w:rsidP="00163880">
      <w:pPr>
        <w:jc w:val="both"/>
        <w:rPr>
          <w:rFonts w:eastAsia="Times New Roman" w:cs="Times New Roman"/>
          <w:i/>
          <w:sz w:val="20"/>
          <w:szCs w:val="20"/>
        </w:rPr>
      </w:pPr>
    </w:p>
    <w:p w14:paraId="7B0AC333" w14:textId="66EF6BB1" w:rsidR="006625B1" w:rsidRDefault="006625B1" w:rsidP="00163880">
      <w:pPr>
        <w:jc w:val="both"/>
        <w:rPr>
          <w:rFonts w:eastAsia="Times New Roman" w:cs="Times New Roman"/>
          <w:i/>
          <w:sz w:val="20"/>
          <w:szCs w:val="20"/>
        </w:rPr>
      </w:pPr>
    </w:p>
    <w:p w14:paraId="0A03625C" w14:textId="3EE11CF8" w:rsidR="006625B1" w:rsidRDefault="006625B1" w:rsidP="00163880">
      <w:pPr>
        <w:jc w:val="both"/>
        <w:rPr>
          <w:rFonts w:eastAsia="Times New Roman" w:cs="Times New Roman"/>
          <w:i/>
          <w:sz w:val="20"/>
          <w:szCs w:val="20"/>
        </w:rPr>
      </w:pPr>
    </w:p>
    <w:p w14:paraId="5D211CC0" w14:textId="5A58D69A" w:rsidR="006625B1" w:rsidRDefault="006625B1" w:rsidP="00163880">
      <w:pPr>
        <w:jc w:val="both"/>
        <w:rPr>
          <w:rFonts w:eastAsia="Times New Roman" w:cs="Times New Roman"/>
          <w:i/>
          <w:sz w:val="20"/>
          <w:szCs w:val="20"/>
        </w:rPr>
      </w:pPr>
    </w:p>
    <w:p w14:paraId="1D2DBE85" w14:textId="77777777" w:rsidR="006625B1" w:rsidRDefault="006625B1" w:rsidP="00163880">
      <w:pPr>
        <w:jc w:val="both"/>
        <w:rPr>
          <w:rFonts w:eastAsia="Times New Roman" w:cs="Times New Roman"/>
          <w:i/>
          <w:sz w:val="20"/>
          <w:szCs w:val="20"/>
        </w:rPr>
      </w:pPr>
    </w:p>
    <w:p w14:paraId="27C6DC33" w14:textId="77777777" w:rsidR="00D22FEB" w:rsidRPr="00642B9D" w:rsidRDefault="00D22FEB" w:rsidP="00163880">
      <w:pPr>
        <w:jc w:val="both"/>
        <w:rPr>
          <w:rFonts w:eastAsia="Times New Roman" w:cs="Times New Roman"/>
          <w:i/>
          <w:sz w:val="20"/>
          <w:szCs w:val="20"/>
        </w:rPr>
      </w:pPr>
    </w:p>
    <w:p w14:paraId="049AAD05" w14:textId="77777777" w:rsidR="00320D23" w:rsidRPr="00DA15EE" w:rsidRDefault="00320D23" w:rsidP="00F369C0">
      <w:pPr>
        <w:jc w:val="both"/>
        <w:rPr>
          <w:sz w:val="20"/>
          <w:szCs w:val="20"/>
        </w:rPr>
      </w:pPr>
    </w:p>
    <w:p w14:paraId="11E0DEA3" w14:textId="4D746956" w:rsidR="00D660F5" w:rsidRPr="00171C0D" w:rsidRDefault="00F1234F" w:rsidP="00890236">
      <w:pPr>
        <w:pStyle w:val="Titre1"/>
      </w:pPr>
      <w:bookmarkStart w:id="82" w:name="_Toc15661030"/>
      <w:bookmarkStart w:id="83" w:name="_Toc230944023"/>
      <w:r>
        <w:lastRenderedPageBreak/>
        <w:t>PRIX – CONTENU – VARIATION DES PRIX</w:t>
      </w:r>
      <w:bookmarkEnd w:id="82"/>
      <w:bookmarkEnd w:id="83"/>
    </w:p>
    <w:p w14:paraId="561FC8D4" w14:textId="20E25528" w:rsidR="00A75232" w:rsidRPr="008572F4" w:rsidRDefault="00F1234F" w:rsidP="00BA65FE">
      <w:pPr>
        <w:pStyle w:val="Titre2"/>
      </w:pPr>
      <w:bookmarkStart w:id="84" w:name="_Toc197326308"/>
      <w:bookmarkStart w:id="85" w:name="_Toc326159837"/>
      <w:bookmarkStart w:id="86" w:name="_Toc8380740"/>
      <w:bookmarkStart w:id="87" w:name="_Toc15661031"/>
      <w:bookmarkStart w:id="88" w:name="_Toc230944024"/>
      <w:r w:rsidRPr="00171C0D">
        <w:t>Prix définis dans le présent accord-cadre</w:t>
      </w:r>
      <w:bookmarkEnd w:id="84"/>
      <w:bookmarkEnd w:id="85"/>
      <w:bookmarkEnd w:id="86"/>
      <w:bookmarkEnd w:id="87"/>
      <w:bookmarkEnd w:id="88"/>
      <w:r w:rsidRPr="00171C0D">
        <w:t xml:space="preserve"> </w:t>
      </w:r>
    </w:p>
    <w:p w14:paraId="640DF871" w14:textId="03DBB72C" w:rsidR="00692415" w:rsidRPr="008572F4" w:rsidRDefault="00A75232" w:rsidP="00906185">
      <w:pPr>
        <w:jc w:val="both"/>
        <w:rPr>
          <w:rFonts w:ascii="CP" w:hAnsi="CP"/>
          <w:sz w:val="20"/>
          <w:szCs w:val="20"/>
        </w:rPr>
      </w:pPr>
      <w:r w:rsidRPr="008572F4">
        <w:rPr>
          <w:rFonts w:ascii="CP" w:hAnsi="CP"/>
          <w:sz w:val="20"/>
          <w:szCs w:val="20"/>
        </w:rPr>
        <w:t xml:space="preserve">Les prix de l’accord-cadre </w:t>
      </w:r>
      <w:r w:rsidR="002C0204" w:rsidRPr="008572F4">
        <w:rPr>
          <w:rFonts w:ascii="CP" w:hAnsi="CP"/>
          <w:sz w:val="20"/>
          <w:szCs w:val="20"/>
        </w:rPr>
        <w:t>sont définis</w:t>
      </w:r>
      <w:r w:rsidRPr="008572F4">
        <w:rPr>
          <w:rFonts w:ascii="CP" w:hAnsi="CP"/>
          <w:sz w:val="20"/>
          <w:szCs w:val="20"/>
        </w:rPr>
        <w:t xml:space="preserve"> dans le bordereau de prix unitaires sur la durée annuelle du marché</w:t>
      </w:r>
      <w:r w:rsidR="00692415" w:rsidRPr="008572F4">
        <w:rPr>
          <w:rFonts w:ascii="CP" w:hAnsi="CP"/>
          <w:sz w:val="20"/>
          <w:szCs w:val="20"/>
        </w:rPr>
        <w:t>.</w:t>
      </w:r>
    </w:p>
    <w:p w14:paraId="368A36F7" w14:textId="0700E251" w:rsidR="00A75232" w:rsidRPr="008572F4" w:rsidRDefault="00692415" w:rsidP="00906185">
      <w:pPr>
        <w:jc w:val="both"/>
        <w:rPr>
          <w:rFonts w:ascii="CP" w:hAnsi="CP"/>
          <w:sz w:val="20"/>
          <w:szCs w:val="20"/>
        </w:rPr>
      </w:pPr>
      <w:r w:rsidRPr="008572F4">
        <w:rPr>
          <w:rFonts w:ascii="CP" w:hAnsi="CP"/>
          <w:sz w:val="20"/>
          <w:szCs w:val="20"/>
        </w:rPr>
        <w:t>E</w:t>
      </w:r>
      <w:r w:rsidR="00906185" w:rsidRPr="008572F4">
        <w:rPr>
          <w:rFonts w:ascii="CP" w:hAnsi="CP"/>
          <w:sz w:val="20"/>
          <w:szCs w:val="20"/>
        </w:rPr>
        <w:t>n cas de reconduction, ces prix sont maintenus sous réserve des dispositions ci-dessous sur la variation des prix.</w:t>
      </w:r>
    </w:p>
    <w:p w14:paraId="6C01A6EB" w14:textId="6E72115B" w:rsidR="00A75232" w:rsidRPr="007B7BA4" w:rsidRDefault="00A75232" w:rsidP="00BA65FE">
      <w:pPr>
        <w:pStyle w:val="Titre2"/>
      </w:pPr>
      <w:bookmarkStart w:id="89" w:name="_Toc15661032"/>
      <w:bookmarkStart w:id="90" w:name="_Toc1637168"/>
      <w:bookmarkStart w:id="91" w:name="_Toc230944025"/>
      <w:r w:rsidRPr="007B7BA4">
        <w:t>Montant de l’accord-cadre</w:t>
      </w:r>
      <w:bookmarkEnd w:id="89"/>
      <w:bookmarkEnd w:id="90"/>
      <w:bookmarkEnd w:id="91"/>
      <w:r w:rsidRPr="007B7BA4">
        <w:t xml:space="preserve"> </w:t>
      </w:r>
    </w:p>
    <w:p w14:paraId="001227F4" w14:textId="77777777" w:rsidR="00A75232" w:rsidRPr="008572F4" w:rsidRDefault="00A75232" w:rsidP="00A75232">
      <w:pPr>
        <w:jc w:val="both"/>
        <w:rPr>
          <w:rFonts w:ascii="CP" w:eastAsia="Times New Roman" w:hAnsi="CP" w:cs="Times New Roman"/>
          <w:sz w:val="20"/>
          <w:szCs w:val="20"/>
        </w:rPr>
      </w:pPr>
      <w:r w:rsidRPr="008572F4">
        <w:rPr>
          <w:rFonts w:ascii="CP" w:eastAsia="Times New Roman" w:hAnsi="CP" w:cs="Times New Roman"/>
          <w:sz w:val="20"/>
          <w:szCs w:val="20"/>
        </w:rPr>
        <w:t>Le montant résulte des bons de commande émis en fonction des besoins par application des prix unitaires aux prestations réellement exécutées et précisés dans le bordereau des prix joint au présent acte d'engagement.</w:t>
      </w:r>
    </w:p>
    <w:p w14:paraId="5393678C" w14:textId="77777777" w:rsidR="00A75232" w:rsidRPr="008572F4" w:rsidRDefault="00A75232" w:rsidP="00A75232">
      <w:pPr>
        <w:jc w:val="both"/>
        <w:rPr>
          <w:rFonts w:ascii="CP" w:eastAsia="Times New Roman" w:hAnsi="CP" w:cs="Times New Roman"/>
          <w:b/>
          <w:bCs/>
          <w:sz w:val="20"/>
          <w:szCs w:val="20"/>
        </w:rPr>
      </w:pPr>
    </w:p>
    <w:p w14:paraId="6C95F270" w14:textId="1FC2016C" w:rsidR="005C6DBF" w:rsidRPr="008572F4" w:rsidRDefault="00A75232" w:rsidP="005C6DBF">
      <w:pPr>
        <w:jc w:val="both"/>
        <w:rPr>
          <w:rFonts w:ascii="CP" w:hAnsi="CP"/>
          <w:sz w:val="20"/>
          <w:szCs w:val="20"/>
        </w:rPr>
      </w:pPr>
      <w:r w:rsidRPr="008572F4">
        <w:rPr>
          <w:rFonts w:ascii="CP" w:eastAsia="Times New Roman" w:hAnsi="CP" w:cs="Times New Roman"/>
          <w:sz w:val="20"/>
          <w:szCs w:val="20"/>
        </w:rPr>
        <w:t xml:space="preserve">L’accord-cadre est conclu </w:t>
      </w:r>
      <w:r w:rsidRPr="008572F4">
        <w:rPr>
          <w:rFonts w:ascii="CP" w:eastAsia="Times New Roman" w:hAnsi="CP" w:cs="Times New Roman"/>
          <w:b/>
          <w:sz w:val="20"/>
          <w:szCs w:val="20"/>
        </w:rPr>
        <w:t xml:space="preserve">sans minimum et </w:t>
      </w:r>
      <w:r w:rsidR="008572F4" w:rsidRPr="008572F4">
        <w:rPr>
          <w:rFonts w:ascii="CP" w:eastAsia="Times New Roman" w:hAnsi="CP" w:cs="Times New Roman"/>
          <w:b/>
          <w:sz w:val="20"/>
          <w:szCs w:val="20"/>
        </w:rPr>
        <w:t>avec un maximum annuel de 30 000€ HT.</w:t>
      </w:r>
      <w:r w:rsidR="00F020F9" w:rsidRPr="008572F4">
        <w:rPr>
          <w:rFonts w:ascii="CP" w:eastAsia="Times New Roman" w:hAnsi="CP" w:cs="Times New Roman"/>
          <w:b/>
          <w:sz w:val="20"/>
          <w:szCs w:val="20"/>
        </w:rPr>
        <w:t xml:space="preserve"> </w:t>
      </w:r>
    </w:p>
    <w:p w14:paraId="6EC07B21" w14:textId="4BEF3554" w:rsidR="00A75232" w:rsidRPr="007B7BA4" w:rsidRDefault="00A75232" w:rsidP="00BA65FE">
      <w:pPr>
        <w:pStyle w:val="Titre2"/>
      </w:pPr>
      <w:bookmarkStart w:id="92" w:name="_Toc15661033"/>
      <w:bookmarkStart w:id="93" w:name="_Toc197326309"/>
      <w:bookmarkStart w:id="94" w:name="_Toc524686152"/>
      <w:bookmarkStart w:id="95" w:name="_Toc1637169"/>
      <w:bookmarkStart w:id="96" w:name="_Toc8380744"/>
      <w:bookmarkStart w:id="97" w:name="_Toc230944026"/>
      <w:r w:rsidRPr="007B7BA4">
        <w:t>Répartition du montant en cas de groupement</w:t>
      </w:r>
      <w:bookmarkEnd w:id="92"/>
      <w:bookmarkEnd w:id="93"/>
      <w:bookmarkEnd w:id="94"/>
      <w:bookmarkEnd w:id="95"/>
      <w:bookmarkEnd w:id="96"/>
      <w:r w:rsidRPr="007B7BA4">
        <w:t xml:space="preserve"> </w:t>
      </w:r>
      <w:r w:rsidR="00B11A80">
        <w:t>d’entreprises</w:t>
      </w:r>
      <w:bookmarkEnd w:id="97"/>
    </w:p>
    <w:p w14:paraId="6CD6E4C1" w14:textId="753F51F0" w:rsidR="00A75232" w:rsidRPr="008572F4" w:rsidRDefault="00A75232" w:rsidP="00A75232">
      <w:pPr>
        <w:jc w:val="both"/>
        <w:rPr>
          <w:rFonts w:ascii="CP" w:eastAsia="Times New Roman" w:hAnsi="CP" w:cs="Times New Roman"/>
          <w:sz w:val="20"/>
          <w:szCs w:val="20"/>
        </w:rPr>
      </w:pPr>
      <w:r w:rsidRPr="008572F4">
        <w:rPr>
          <w:rFonts w:ascii="CP" w:eastAsia="Times New Roman" w:hAnsi="CP" w:cs="Times New Roman"/>
          <w:sz w:val="20"/>
          <w:szCs w:val="20"/>
        </w:rPr>
        <w:t>Le groupement doit fournir en annexe du présent acte d’engagement</w:t>
      </w:r>
      <w:r w:rsidR="007B631D" w:rsidRPr="008572F4">
        <w:rPr>
          <w:rFonts w:ascii="CP" w:eastAsia="Times New Roman" w:hAnsi="CP" w:cs="Times New Roman"/>
          <w:sz w:val="20"/>
          <w:szCs w:val="20"/>
        </w:rPr>
        <w:t xml:space="preserve"> valant CCAP</w:t>
      </w:r>
      <w:r w:rsidRPr="008572F4">
        <w:rPr>
          <w:rFonts w:ascii="CP" w:eastAsia="Times New Roman" w:hAnsi="CP" w:cs="Times New Roman"/>
          <w:sz w:val="20"/>
          <w:szCs w:val="20"/>
        </w:rPr>
        <w:t xml:space="preserve">, la répartition des prestations et des montants de ces prestations entre cotraitants. </w:t>
      </w:r>
    </w:p>
    <w:p w14:paraId="65D97E3E" w14:textId="4F3A9F43" w:rsidR="00A75232" w:rsidRPr="00F020F9" w:rsidRDefault="00A75232" w:rsidP="00BA65FE">
      <w:pPr>
        <w:pStyle w:val="Titre2"/>
      </w:pPr>
      <w:bookmarkStart w:id="98" w:name="_Toc197326310"/>
      <w:bookmarkStart w:id="99" w:name="_Toc524686153"/>
      <w:bookmarkStart w:id="100" w:name="_Toc1637170"/>
      <w:bookmarkStart w:id="101" w:name="_Toc15661034"/>
      <w:bookmarkStart w:id="102" w:name="_Toc230944027"/>
      <w:r w:rsidRPr="00F020F9">
        <w:t>Contenu des prix</w:t>
      </w:r>
      <w:bookmarkEnd w:id="98"/>
      <w:bookmarkEnd w:id="99"/>
      <w:bookmarkEnd w:id="100"/>
      <w:bookmarkEnd w:id="101"/>
      <w:bookmarkEnd w:id="102"/>
    </w:p>
    <w:p w14:paraId="3BB2E23F" w14:textId="47BC0A43" w:rsidR="007B7BA4" w:rsidRPr="008572F4" w:rsidRDefault="007B7BA4" w:rsidP="005C6DBF">
      <w:pPr>
        <w:jc w:val="both"/>
        <w:rPr>
          <w:rFonts w:ascii="CP" w:hAnsi="CP"/>
          <w:sz w:val="20"/>
          <w:szCs w:val="20"/>
        </w:rPr>
      </w:pPr>
      <w:r w:rsidRPr="008572F4">
        <w:rPr>
          <w:rFonts w:ascii="CP" w:hAnsi="CP"/>
          <w:sz w:val="20"/>
          <w:szCs w:val="20"/>
        </w:rPr>
        <w:t>Comme précisé à l’article 10.1.3 du CCAG/PI, les prix sont réputés comprendre toutes les charges fiscales ou autres frappant obligatoirement les prestations ainsi que toutes les autres dépenses nécessaires</w:t>
      </w:r>
      <w:r w:rsidR="008E40CC" w:rsidRPr="008572F4">
        <w:rPr>
          <w:rFonts w:ascii="CP" w:hAnsi="CP"/>
          <w:sz w:val="20"/>
          <w:szCs w:val="20"/>
        </w:rPr>
        <w:t xml:space="preserve"> à la préparation et</w:t>
      </w:r>
      <w:r w:rsidRPr="008572F4">
        <w:rPr>
          <w:rFonts w:ascii="CP" w:hAnsi="CP"/>
          <w:sz w:val="20"/>
          <w:szCs w:val="20"/>
        </w:rPr>
        <w:t xml:space="preserve"> à l’exécution des prestations, les marges pour risque et les marges bénéficiaires</w:t>
      </w:r>
      <w:r w:rsidR="005961E7" w:rsidRPr="008572F4">
        <w:rPr>
          <w:rFonts w:ascii="CP" w:hAnsi="CP"/>
          <w:sz w:val="20"/>
          <w:szCs w:val="20"/>
        </w:rPr>
        <w:t>, les droits de cession</w:t>
      </w:r>
      <w:r w:rsidRPr="008572F4">
        <w:rPr>
          <w:rFonts w:ascii="CP" w:hAnsi="CP"/>
          <w:sz w:val="20"/>
          <w:szCs w:val="20"/>
        </w:rPr>
        <w:t>.</w:t>
      </w:r>
      <w:r w:rsidR="005C6DBF" w:rsidRPr="008572F4">
        <w:rPr>
          <w:rFonts w:ascii="CP" w:hAnsi="CP"/>
        </w:rPr>
        <w:t xml:space="preserve"> </w:t>
      </w:r>
      <w:r w:rsidR="005C6DBF" w:rsidRPr="008572F4">
        <w:rPr>
          <w:rFonts w:ascii="CP" w:hAnsi="CP"/>
          <w:sz w:val="20"/>
          <w:szCs w:val="20"/>
        </w:rPr>
        <w:t xml:space="preserve">Sont également compris toutes les dépenses afférentes à la coordination des prestations, toutes fournitures, main d’œuvre, nécessaire à l’exécution complète des prestations conformément aux règles de l’art ainsi que toute sujétion, aléas et frais accessoires. </w:t>
      </w:r>
    </w:p>
    <w:p w14:paraId="589E5909" w14:textId="77777777" w:rsidR="007B7BA4" w:rsidRPr="008572F4" w:rsidRDefault="007B7BA4" w:rsidP="007B7BA4">
      <w:pPr>
        <w:widowControl w:val="0"/>
        <w:autoSpaceDE w:val="0"/>
        <w:autoSpaceDN w:val="0"/>
        <w:adjustRightInd w:val="0"/>
        <w:jc w:val="both"/>
        <w:rPr>
          <w:rFonts w:ascii="CP" w:hAnsi="CP"/>
          <w:sz w:val="20"/>
          <w:szCs w:val="20"/>
        </w:rPr>
      </w:pPr>
    </w:p>
    <w:p w14:paraId="2C415D84" w14:textId="70E24210" w:rsidR="00361DE0" w:rsidRPr="008572F4" w:rsidRDefault="00A75232" w:rsidP="009F04B5">
      <w:pPr>
        <w:jc w:val="both"/>
        <w:rPr>
          <w:rFonts w:ascii="CP" w:eastAsia="Times New Roman" w:hAnsi="CP" w:cs="Times New Roman"/>
          <w:sz w:val="20"/>
          <w:szCs w:val="20"/>
        </w:rPr>
      </w:pPr>
      <w:r w:rsidRPr="008572F4">
        <w:rPr>
          <w:rFonts w:ascii="CP" w:eastAsia="Times New Roman" w:hAnsi="CP" w:cs="Times New Roman"/>
          <w:sz w:val="20"/>
          <w:szCs w:val="20"/>
        </w:rPr>
        <w:t>Toutes les sujétions décrites au marché et liées à l’objet du marché ou à ses conditions d’exécution sont réputées incluses dans les prix du marché.</w:t>
      </w:r>
      <w:bookmarkStart w:id="103" w:name="_Toc524686154"/>
      <w:bookmarkStart w:id="104" w:name="_Toc1637171"/>
      <w:bookmarkStart w:id="105" w:name="_Toc15661035"/>
      <w:bookmarkStart w:id="106" w:name="_Toc355018223"/>
    </w:p>
    <w:p w14:paraId="197B57D9" w14:textId="4C45C91E" w:rsidR="00A75232" w:rsidRPr="007B7BA4" w:rsidRDefault="00A75232" w:rsidP="00BA65FE">
      <w:pPr>
        <w:pStyle w:val="Titre2"/>
      </w:pPr>
      <w:bookmarkStart w:id="107" w:name="_Toc230944028"/>
      <w:r w:rsidRPr="007B7BA4">
        <w:t>Mois d’établissement des prix</w:t>
      </w:r>
      <w:bookmarkEnd w:id="103"/>
      <w:bookmarkEnd w:id="104"/>
      <w:bookmarkEnd w:id="105"/>
      <w:bookmarkEnd w:id="107"/>
    </w:p>
    <w:p w14:paraId="55155789" w14:textId="14E44252" w:rsidR="006119B3" w:rsidRPr="008572F4" w:rsidRDefault="006119B3" w:rsidP="006119B3">
      <w:pPr>
        <w:rPr>
          <w:rFonts w:ascii="CP" w:hAnsi="CP"/>
          <w:sz w:val="20"/>
          <w:szCs w:val="20"/>
        </w:rPr>
      </w:pPr>
      <w:bookmarkStart w:id="108" w:name="_Hlk84944338"/>
      <w:r w:rsidRPr="008572F4">
        <w:rPr>
          <w:rFonts w:ascii="CP" w:hAnsi="CP"/>
          <w:sz w:val="20"/>
          <w:szCs w:val="20"/>
        </w:rPr>
        <w:t>Par dérogation à l’article 10.2.4 du</w:t>
      </w:r>
      <w:r w:rsidR="00F1607A" w:rsidRPr="008572F4">
        <w:rPr>
          <w:rFonts w:ascii="CP" w:hAnsi="CP"/>
          <w:sz w:val="20"/>
          <w:szCs w:val="20"/>
        </w:rPr>
        <w:t xml:space="preserve"> CCAG</w:t>
      </w:r>
      <w:r w:rsidRPr="008572F4">
        <w:rPr>
          <w:rFonts w:ascii="CP" w:hAnsi="CP"/>
          <w:sz w:val="20"/>
          <w:szCs w:val="20"/>
        </w:rPr>
        <w:t xml:space="preserve"> PI, le mois Mo (prix initiaux) est le mois correspondant soit :</w:t>
      </w:r>
    </w:p>
    <w:p w14:paraId="2ECC1663" w14:textId="77777777" w:rsidR="006119B3" w:rsidRPr="008572F4" w:rsidRDefault="006119B3" w:rsidP="006119B3">
      <w:pPr>
        <w:pStyle w:val="Paragraphedeliste"/>
        <w:numPr>
          <w:ilvl w:val="0"/>
          <w:numId w:val="38"/>
        </w:numPr>
        <w:contextualSpacing w:val="0"/>
        <w:jc w:val="left"/>
        <w:rPr>
          <w:rFonts w:ascii="CP" w:hAnsi="CP" w:cs="Arial"/>
          <w:szCs w:val="20"/>
        </w:rPr>
      </w:pPr>
      <w:r w:rsidRPr="008572F4">
        <w:rPr>
          <w:rFonts w:ascii="CP" w:hAnsi="CP" w:cs="Arial"/>
          <w:szCs w:val="20"/>
        </w:rPr>
        <w:t>A la date limite de remise des offres, indiquée dans l’avis d’appel public à la concurrence (AAPC) et/ou dans le règlement de la consultation (RC),</w:t>
      </w:r>
    </w:p>
    <w:p w14:paraId="1529493F" w14:textId="5F4177CF" w:rsidR="006119B3" w:rsidRPr="008B3A1E" w:rsidRDefault="006119B3" w:rsidP="008B3A1E">
      <w:pPr>
        <w:pStyle w:val="Paragraphedeliste"/>
        <w:numPr>
          <w:ilvl w:val="0"/>
          <w:numId w:val="38"/>
        </w:numPr>
        <w:contextualSpacing w:val="0"/>
        <w:jc w:val="left"/>
        <w:rPr>
          <w:rFonts w:ascii="CP" w:hAnsi="CP" w:cs="Arial"/>
          <w:szCs w:val="20"/>
        </w:rPr>
      </w:pPr>
      <w:r w:rsidRPr="008572F4">
        <w:rPr>
          <w:rFonts w:ascii="CP" w:hAnsi="CP" w:cs="Arial"/>
          <w:szCs w:val="20"/>
        </w:rPr>
        <w:t>Le cas échéant, à la nouvelle date limite de remise des offres indiquée dans l’AAPC et/ou dans le RC rectificatifs, en cas de report du délai de remise.</w:t>
      </w:r>
    </w:p>
    <w:p w14:paraId="3CE18CF0" w14:textId="34B608DB" w:rsidR="00A75232" w:rsidRPr="007B7BA4" w:rsidRDefault="00A75232" w:rsidP="00BA65FE">
      <w:pPr>
        <w:pStyle w:val="Titre2"/>
      </w:pPr>
      <w:bookmarkStart w:id="109" w:name="_Toc524686155"/>
      <w:bookmarkStart w:id="110" w:name="_Toc1637172"/>
      <w:bookmarkStart w:id="111" w:name="_Toc15661036"/>
      <w:bookmarkStart w:id="112" w:name="_Toc230944029"/>
      <w:bookmarkStart w:id="113" w:name="_Hlk46237292"/>
      <w:bookmarkEnd w:id="106"/>
      <w:bookmarkEnd w:id="108"/>
      <w:r w:rsidRPr="007B7BA4">
        <w:t>Variation des prix</w:t>
      </w:r>
      <w:bookmarkEnd w:id="109"/>
      <w:bookmarkEnd w:id="110"/>
      <w:bookmarkEnd w:id="111"/>
      <w:bookmarkEnd w:id="112"/>
      <w:r w:rsidRPr="007B7BA4">
        <w:t xml:space="preserve"> </w:t>
      </w:r>
    </w:p>
    <w:p w14:paraId="6750436C" w14:textId="201D1650" w:rsidR="00067E31" w:rsidRPr="006625B1" w:rsidRDefault="00067E31" w:rsidP="00067E31">
      <w:pPr>
        <w:spacing w:before="120"/>
        <w:jc w:val="both"/>
        <w:rPr>
          <w:rFonts w:ascii="CP" w:hAnsi="CP"/>
          <w:sz w:val="20"/>
          <w:szCs w:val="20"/>
        </w:rPr>
      </w:pPr>
      <w:bookmarkStart w:id="114" w:name="_Hlk210912214"/>
      <w:r w:rsidRPr="006625B1">
        <w:rPr>
          <w:rFonts w:ascii="CP" w:hAnsi="CP"/>
          <w:sz w:val="20"/>
          <w:szCs w:val="20"/>
        </w:rPr>
        <w:t>Les prix du marché sont révisables annuellement lors de chaque reconduction du marché (soit à la date anniversaire de la notification du marché).</w:t>
      </w:r>
    </w:p>
    <w:p w14:paraId="27746E6E" w14:textId="77777777" w:rsidR="00233F44" w:rsidRPr="008572F4" w:rsidRDefault="00233F44" w:rsidP="00E93875">
      <w:pPr>
        <w:rPr>
          <w:rFonts w:ascii="CP" w:hAnsi="CP"/>
          <w:sz w:val="20"/>
          <w:szCs w:val="20"/>
        </w:rPr>
      </w:pPr>
      <w:bookmarkStart w:id="115" w:name="_Toc512243104"/>
      <w:bookmarkStart w:id="116" w:name="_Toc521578519"/>
      <w:bookmarkStart w:id="117" w:name="_Toc8653847"/>
      <w:bookmarkEnd w:id="114"/>
    </w:p>
    <w:p w14:paraId="453BC38F" w14:textId="6D9E2F17" w:rsidR="00E93875" w:rsidRDefault="00E93875" w:rsidP="00E93875">
      <w:pPr>
        <w:rPr>
          <w:rFonts w:ascii="CP" w:hAnsi="CP"/>
          <w:sz w:val="20"/>
          <w:szCs w:val="20"/>
        </w:rPr>
      </w:pPr>
      <w:r w:rsidRPr="008572F4">
        <w:rPr>
          <w:rFonts w:ascii="CP" w:hAnsi="CP"/>
          <w:sz w:val="20"/>
          <w:szCs w:val="20"/>
        </w:rPr>
        <w:t>La révision des prix sera effectuée en application de la formule suivante :</w:t>
      </w:r>
    </w:p>
    <w:p w14:paraId="68817EF6" w14:textId="77777777" w:rsidR="008B3A1E" w:rsidRPr="008572F4" w:rsidRDefault="008B3A1E" w:rsidP="00E93875">
      <w:pPr>
        <w:rPr>
          <w:rFonts w:ascii="CP" w:hAnsi="CP"/>
          <w:sz w:val="20"/>
          <w:szCs w:val="20"/>
        </w:rPr>
      </w:pPr>
    </w:p>
    <w:p w14:paraId="20CA14D3" w14:textId="77777777" w:rsidR="00E93875" w:rsidRPr="008572F4" w:rsidRDefault="00E93875" w:rsidP="00E93875">
      <w:pPr>
        <w:jc w:val="both"/>
        <w:rPr>
          <w:rFonts w:ascii="CP" w:hAnsi="CP"/>
          <w:sz w:val="20"/>
          <w:szCs w:val="20"/>
        </w:rPr>
      </w:pPr>
    </w:p>
    <w:p w14:paraId="038DAE42" w14:textId="206CD3BC" w:rsidR="00E93875" w:rsidRPr="008572F4" w:rsidRDefault="00E93875" w:rsidP="00E93875">
      <w:pPr>
        <w:jc w:val="both"/>
        <w:rPr>
          <w:rFonts w:ascii="CP" w:hAnsi="CP"/>
          <w:sz w:val="20"/>
          <w:szCs w:val="20"/>
        </w:rPr>
      </w:pPr>
      <w:r w:rsidRPr="008572F4">
        <w:rPr>
          <w:rFonts w:ascii="CP" w:hAnsi="CP"/>
          <w:sz w:val="20"/>
          <w:szCs w:val="20"/>
        </w:rPr>
        <w:lastRenderedPageBreak/>
        <w:t>P = Po x C</w:t>
      </w:r>
    </w:p>
    <w:p w14:paraId="0A038DBF" w14:textId="77777777" w:rsidR="00067E31" w:rsidRPr="008572F4" w:rsidRDefault="00067E31" w:rsidP="00E93875">
      <w:pPr>
        <w:jc w:val="both"/>
        <w:rPr>
          <w:rFonts w:ascii="CP" w:hAnsi="CP"/>
          <w:sz w:val="20"/>
          <w:szCs w:val="20"/>
        </w:rPr>
      </w:pPr>
    </w:p>
    <w:p w14:paraId="6D62D804" w14:textId="6E43E089" w:rsidR="00E93875" w:rsidRPr="008572F4" w:rsidRDefault="00E93875" w:rsidP="00E93875">
      <w:pPr>
        <w:jc w:val="both"/>
        <w:rPr>
          <w:rFonts w:ascii="CP" w:eastAsia="Times New Roman" w:hAnsi="CP" w:cs="Times New Roman"/>
          <w:sz w:val="20"/>
          <w:szCs w:val="20"/>
        </w:rPr>
      </w:pPr>
      <w:r w:rsidRPr="008572F4">
        <w:rPr>
          <w:rFonts w:ascii="CP" w:eastAsia="Times New Roman" w:hAnsi="CP" w:cs="Times New Roman"/>
          <w:sz w:val="20"/>
          <w:szCs w:val="20"/>
        </w:rPr>
        <w:t>C = (0,1</w:t>
      </w:r>
      <w:r w:rsidR="00233F44" w:rsidRPr="008572F4">
        <w:rPr>
          <w:rFonts w:ascii="CP" w:eastAsia="Times New Roman" w:hAnsi="CP" w:cs="Times New Roman"/>
          <w:sz w:val="20"/>
          <w:szCs w:val="20"/>
        </w:rPr>
        <w:t>25</w:t>
      </w:r>
      <w:r w:rsidRPr="008572F4">
        <w:rPr>
          <w:rFonts w:ascii="CP" w:eastAsia="Times New Roman" w:hAnsi="CP" w:cs="Times New Roman"/>
          <w:sz w:val="20"/>
          <w:szCs w:val="20"/>
        </w:rPr>
        <w:t>) + [(0,8</w:t>
      </w:r>
      <w:r w:rsidR="00233F44" w:rsidRPr="008572F4">
        <w:rPr>
          <w:rFonts w:ascii="CP" w:eastAsia="Times New Roman" w:hAnsi="CP" w:cs="Times New Roman"/>
          <w:sz w:val="20"/>
          <w:szCs w:val="20"/>
        </w:rPr>
        <w:t>75</w:t>
      </w:r>
      <w:r w:rsidRPr="008572F4">
        <w:rPr>
          <w:rFonts w:ascii="CP" w:eastAsia="Times New Roman" w:hAnsi="CP" w:cs="Times New Roman"/>
          <w:sz w:val="20"/>
          <w:szCs w:val="20"/>
        </w:rPr>
        <w:t>)(I/Io)]</w:t>
      </w:r>
    </w:p>
    <w:p w14:paraId="0405FA95" w14:textId="77777777" w:rsidR="00E93875" w:rsidRPr="008572F4" w:rsidRDefault="00E93875" w:rsidP="00E93875">
      <w:pPr>
        <w:jc w:val="both"/>
        <w:rPr>
          <w:rFonts w:ascii="CP" w:hAnsi="CP"/>
          <w:sz w:val="20"/>
          <w:szCs w:val="20"/>
        </w:rPr>
      </w:pPr>
    </w:p>
    <w:p w14:paraId="746AD39C" w14:textId="77777777" w:rsidR="00E93875" w:rsidRPr="008572F4" w:rsidRDefault="00E93875" w:rsidP="00E93875">
      <w:pPr>
        <w:jc w:val="both"/>
        <w:rPr>
          <w:rFonts w:ascii="CP" w:hAnsi="CP"/>
          <w:sz w:val="20"/>
          <w:szCs w:val="20"/>
        </w:rPr>
      </w:pPr>
      <w:r w:rsidRPr="008572F4">
        <w:rPr>
          <w:rFonts w:ascii="CP" w:hAnsi="CP"/>
          <w:sz w:val="20"/>
          <w:szCs w:val="20"/>
        </w:rPr>
        <w:t>Dans laquelle :</w:t>
      </w:r>
    </w:p>
    <w:p w14:paraId="4144EB54" w14:textId="77777777" w:rsidR="00E93875" w:rsidRPr="008572F4" w:rsidRDefault="00E93875" w:rsidP="00E93875">
      <w:pPr>
        <w:jc w:val="both"/>
        <w:rPr>
          <w:rFonts w:ascii="CP" w:hAnsi="CP"/>
          <w:sz w:val="20"/>
          <w:szCs w:val="20"/>
        </w:rPr>
      </w:pPr>
    </w:p>
    <w:p w14:paraId="0C04BF79" w14:textId="77777777" w:rsidR="00E93875" w:rsidRPr="008572F4" w:rsidRDefault="00E93875" w:rsidP="00803A33">
      <w:pPr>
        <w:numPr>
          <w:ilvl w:val="0"/>
          <w:numId w:val="22"/>
        </w:numPr>
        <w:jc w:val="both"/>
        <w:rPr>
          <w:rFonts w:ascii="CP" w:hAnsi="CP"/>
          <w:sz w:val="20"/>
          <w:szCs w:val="20"/>
        </w:rPr>
      </w:pPr>
      <w:r w:rsidRPr="008572F4">
        <w:rPr>
          <w:rFonts w:ascii="CP" w:hAnsi="CP"/>
          <w:sz w:val="20"/>
          <w:szCs w:val="20"/>
        </w:rPr>
        <w:t>P = prix révisé ;</w:t>
      </w:r>
    </w:p>
    <w:p w14:paraId="2D324326" w14:textId="77777777" w:rsidR="00E93875" w:rsidRPr="008572F4" w:rsidRDefault="00E93875" w:rsidP="00803A33">
      <w:pPr>
        <w:numPr>
          <w:ilvl w:val="0"/>
          <w:numId w:val="22"/>
        </w:numPr>
        <w:jc w:val="both"/>
        <w:rPr>
          <w:rFonts w:ascii="CP" w:hAnsi="CP"/>
          <w:sz w:val="20"/>
          <w:szCs w:val="20"/>
        </w:rPr>
      </w:pPr>
      <w:r w:rsidRPr="008572F4">
        <w:rPr>
          <w:rFonts w:ascii="CP" w:hAnsi="CP"/>
          <w:sz w:val="20"/>
          <w:szCs w:val="20"/>
        </w:rPr>
        <w:t>Po = prix initiaux de l’accord-cadre ;</w:t>
      </w:r>
    </w:p>
    <w:p w14:paraId="7C46D980" w14:textId="77777777" w:rsidR="00E93875" w:rsidRPr="008572F4" w:rsidRDefault="00E93875" w:rsidP="00803A33">
      <w:pPr>
        <w:numPr>
          <w:ilvl w:val="0"/>
          <w:numId w:val="22"/>
        </w:numPr>
        <w:jc w:val="both"/>
        <w:rPr>
          <w:rFonts w:ascii="CP" w:hAnsi="CP"/>
          <w:sz w:val="20"/>
          <w:szCs w:val="20"/>
        </w:rPr>
      </w:pPr>
      <w:r w:rsidRPr="008572F4">
        <w:rPr>
          <w:rFonts w:ascii="CP" w:hAnsi="CP"/>
          <w:sz w:val="20"/>
          <w:szCs w:val="20"/>
        </w:rPr>
        <w:t>C = coefficient de révision ;</w:t>
      </w:r>
    </w:p>
    <w:p w14:paraId="4512F564" w14:textId="756CDE69" w:rsidR="00E93875" w:rsidRPr="008572F4" w:rsidRDefault="00E93875" w:rsidP="00803A33">
      <w:pPr>
        <w:numPr>
          <w:ilvl w:val="0"/>
          <w:numId w:val="22"/>
        </w:numPr>
        <w:jc w:val="both"/>
        <w:rPr>
          <w:rFonts w:ascii="CP" w:hAnsi="CP"/>
          <w:sz w:val="20"/>
          <w:szCs w:val="20"/>
        </w:rPr>
      </w:pPr>
      <w:r w:rsidRPr="008572F4">
        <w:rPr>
          <w:rFonts w:ascii="CP" w:hAnsi="CP"/>
          <w:sz w:val="20"/>
          <w:szCs w:val="20"/>
        </w:rPr>
        <w:t xml:space="preserve">I = valeur de l’indice connue à la date de révision moins </w:t>
      </w:r>
      <w:r w:rsidR="00067E31" w:rsidRPr="006625B1">
        <w:rPr>
          <w:rFonts w:ascii="CP" w:hAnsi="CP"/>
          <w:sz w:val="20"/>
          <w:szCs w:val="20"/>
        </w:rPr>
        <w:t>deux</w:t>
      </w:r>
      <w:r w:rsidRPr="008572F4">
        <w:rPr>
          <w:rFonts w:ascii="CP" w:hAnsi="CP"/>
          <w:color w:val="FF0000"/>
          <w:sz w:val="20"/>
          <w:szCs w:val="20"/>
        </w:rPr>
        <w:t xml:space="preserve"> </w:t>
      </w:r>
      <w:r w:rsidRPr="008572F4">
        <w:rPr>
          <w:rFonts w:ascii="CP" w:hAnsi="CP"/>
          <w:sz w:val="20"/>
          <w:szCs w:val="20"/>
        </w:rPr>
        <w:t>mois ;</w:t>
      </w:r>
    </w:p>
    <w:p w14:paraId="035CDAC5" w14:textId="7A47FD3F" w:rsidR="00E93875" w:rsidRPr="008572F4" w:rsidRDefault="00E93875" w:rsidP="00803A33">
      <w:pPr>
        <w:numPr>
          <w:ilvl w:val="0"/>
          <w:numId w:val="22"/>
        </w:numPr>
        <w:jc w:val="both"/>
        <w:rPr>
          <w:rFonts w:ascii="CP" w:hAnsi="CP"/>
          <w:sz w:val="20"/>
          <w:szCs w:val="20"/>
        </w:rPr>
      </w:pPr>
      <w:r w:rsidRPr="008572F4">
        <w:rPr>
          <w:rFonts w:ascii="CP" w:hAnsi="CP"/>
          <w:sz w:val="20"/>
          <w:szCs w:val="20"/>
        </w:rPr>
        <w:t>Io = même indice, valeur du mois « zéro ».</w:t>
      </w:r>
      <w:bookmarkEnd w:id="115"/>
      <w:bookmarkEnd w:id="116"/>
      <w:bookmarkEnd w:id="117"/>
    </w:p>
    <w:p w14:paraId="11DD1764" w14:textId="77777777" w:rsidR="00E93875" w:rsidRPr="008572F4" w:rsidRDefault="00E93875" w:rsidP="00E93875">
      <w:pPr>
        <w:pStyle w:val="Commentaire"/>
        <w:rPr>
          <w:rFonts w:ascii="CP" w:hAnsi="CP"/>
          <w:b/>
        </w:rPr>
      </w:pPr>
    </w:p>
    <w:p w14:paraId="1F50A293" w14:textId="1620E6D2" w:rsidR="00067E31" w:rsidRPr="008572F4" w:rsidRDefault="00067E31" w:rsidP="00067E31">
      <w:pPr>
        <w:rPr>
          <w:rFonts w:ascii="CP" w:hAnsi="CP"/>
          <w:sz w:val="20"/>
          <w:szCs w:val="20"/>
        </w:rPr>
      </w:pPr>
      <w:r w:rsidRPr="008572F4">
        <w:rPr>
          <w:rFonts w:ascii="CP" w:hAnsi="CP"/>
          <w:sz w:val="20"/>
          <w:szCs w:val="20"/>
        </w:rPr>
        <w:t>L’indice utilisé est l’indice ICHT-J, coût horaire du travail, tous salariés, dans l’information et la communication</w:t>
      </w:r>
      <w:r w:rsidR="00B53A18" w:rsidRPr="008572F4">
        <w:rPr>
          <w:rFonts w:ascii="CP" w:hAnsi="CP"/>
          <w:sz w:val="20"/>
          <w:szCs w:val="20"/>
        </w:rPr>
        <w:t xml:space="preserve"> – base 100 en décembre 2008</w:t>
      </w:r>
      <w:r w:rsidRPr="008572F4">
        <w:rPr>
          <w:rFonts w:ascii="CP" w:hAnsi="CP"/>
          <w:sz w:val="20"/>
          <w:szCs w:val="20"/>
        </w:rPr>
        <w:t>, il est publié par le Moniteur.</w:t>
      </w:r>
    </w:p>
    <w:p w14:paraId="4291D6A5" w14:textId="77777777" w:rsidR="00233F44" w:rsidRPr="008572F4" w:rsidRDefault="00233F44" w:rsidP="00E93875">
      <w:pPr>
        <w:jc w:val="both"/>
        <w:rPr>
          <w:rFonts w:ascii="CP" w:hAnsi="CP"/>
          <w:sz w:val="20"/>
          <w:szCs w:val="20"/>
        </w:rPr>
      </w:pPr>
    </w:p>
    <w:p w14:paraId="43DE45EB" w14:textId="6C9D4619" w:rsidR="00067E31" w:rsidRPr="008572F4" w:rsidRDefault="00E93875" w:rsidP="00E93875">
      <w:pPr>
        <w:jc w:val="both"/>
        <w:rPr>
          <w:rFonts w:ascii="CP" w:hAnsi="CP"/>
          <w:sz w:val="20"/>
          <w:szCs w:val="20"/>
        </w:rPr>
      </w:pPr>
      <w:r w:rsidRPr="008572F4">
        <w:rPr>
          <w:rFonts w:ascii="CP" w:hAnsi="CP"/>
          <w:sz w:val="20"/>
          <w:szCs w:val="20"/>
        </w:rPr>
        <w:t>La révision s’applique à la baisse comme à la hausse.</w:t>
      </w:r>
    </w:p>
    <w:p w14:paraId="54DE8538" w14:textId="3CFDDBE3" w:rsidR="00067E31" w:rsidRPr="008572F4" w:rsidRDefault="00067E31" w:rsidP="00E93875">
      <w:pPr>
        <w:jc w:val="both"/>
        <w:rPr>
          <w:rFonts w:ascii="CP" w:hAnsi="CP"/>
          <w:sz w:val="20"/>
          <w:szCs w:val="20"/>
        </w:rPr>
      </w:pPr>
    </w:p>
    <w:p w14:paraId="684413F0" w14:textId="77777777" w:rsidR="00C61AA7" w:rsidRPr="00046D8B" w:rsidRDefault="00C61AA7" w:rsidP="00C61AA7">
      <w:pPr>
        <w:rPr>
          <w:rFonts w:ascii="CP" w:hAnsi="CP"/>
          <w:sz w:val="20"/>
          <w:szCs w:val="20"/>
          <w:u w:val="single"/>
        </w:rPr>
      </w:pPr>
      <w:bookmarkStart w:id="118" w:name="_Hlk170483070"/>
      <w:r w:rsidRPr="00046D8B">
        <w:rPr>
          <w:rFonts w:ascii="CP" w:hAnsi="CP"/>
          <w:sz w:val="20"/>
          <w:szCs w:val="20"/>
          <w:u w:val="single"/>
        </w:rPr>
        <w:t>ACCEPTATION DU COEFFICIENT DE LA REVISION DES PRIX</w:t>
      </w:r>
    </w:p>
    <w:p w14:paraId="16BDDA0C" w14:textId="77777777" w:rsidR="00C61AA7" w:rsidRPr="00046D8B" w:rsidRDefault="00C61AA7" w:rsidP="00C61AA7">
      <w:pPr>
        <w:rPr>
          <w:rFonts w:ascii="CP" w:hAnsi="CP"/>
          <w:sz w:val="20"/>
          <w:szCs w:val="20"/>
        </w:rPr>
      </w:pPr>
    </w:p>
    <w:p w14:paraId="0C62BB81" w14:textId="77777777" w:rsidR="00C61AA7" w:rsidRPr="006625B1" w:rsidRDefault="00C61AA7" w:rsidP="00C61AA7">
      <w:pPr>
        <w:jc w:val="both"/>
        <w:rPr>
          <w:rFonts w:ascii="CP" w:hAnsi="CP" w:cs="Times New Roman"/>
          <w:sz w:val="20"/>
          <w:szCs w:val="20"/>
        </w:rPr>
      </w:pPr>
      <w:bookmarkStart w:id="119" w:name="_Hlk148435460"/>
      <w:r w:rsidRPr="00046D8B">
        <w:rPr>
          <w:rFonts w:ascii="CP" w:hAnsi="CP" w:cs="Times New Roman"/>
          <w:sz w:val="20"/>
          <w:szCs w:val="20"/>
        </w:rPr>
        <w:t xml:space="preserve">La révision des prix est calculée par le Centre Pompidou et transmise au titulaire. Le calcul fait </w:t>
      </w:r>
      <w:r w:rsidRPr="006625B1">
        <w:rPr>
          <w:rFonts w:ascii="CP" w:hAnsi="CP" w:cs="Times New Roman"/>
          <w:sz w:val="20"/>
          <w:szCs w:val="20"/>
        </w:rPr>
        <w:t>apparaître le coefficient de révision (et à titre indicatif le pourcentage d’augmentation ou de baisse).</w:t>
      </w:r>
    </w:p>
    <w:p w14:paraId="42BFFFBB" w14:textId="77777777" w:rsidR="00C61AA7" w:rsidRPr="006625B1" w:rsidRDefault="00C61AA7" w:rsidP="00C61AA7">
      <w:pPr>
        <w:jc w:val="both"/>
        <w:rPr>
          <w:rFonts w:ascii="CP" w:hAnsi="CP" w:cs="Times New Roman"/>
          <w:sz w:val="20"/>
          <w:szCs w:val="20"/>
        </w:rPr>
      </w:pPr>
    </w:p>
    <w:p w14:paraId="5AC287CB" w14:textId="77777777" w:rsidR="00C61AA7" w:rsidRPr="006625B1" w:rsidRDefault="00C61AA7" w:rsidP="00C61AA7">
      <w:pPr>
        <w:jc w:val="both"/>
        <w:rPr>
          <w:rFonts w:ascii="CP" w:hAnsi="CP" w:cs="Times New Roman"/>
          <w:sz w:val="20"/>
          <w:szCs w:val="20"/>
        </w:rPr>
      </w:pPr>
      <w:r w:rsidRPr="006625B1">
        <w:rPr>
          <w:rFonts w:ascii="CP" w:hAnsi="CP" w:cs="Times New Roman"/>
          <w:sz w:val="20"/>
          <w:szCs w:val="20"/>
        </w:rPr>
        <w:t>Le titulaire dispose d’un délai maximum de 15 (quinze) jours ouvrés pour faire part de ses observations en cas de désaccord sur le coefficient qui lui a été communiqué. Passé ce délai, il est réputé avoir accepté ce coefficient et est tenu de l’appliquer sur ses factures et autres demandes de paiement sous peine de rejet de la facture. Le rejet de la facture pour ce motif n’entraîne pas le versement d’intérêts moratoires.</w:t>
      </w:r>
    </w:p>
    <w:bookmarkEnd w:id="118"/>
    <w:bookmarkEnd w:id="119"/>
    <w:p w14:paraId="73E04EEF" w14:textId="77777777" w:rsidR="00C61AA7" w:rsidRPr="006625B1" w:rsidRDefault="00C61AA7" w:rsidP="00C61AA7">
      <w:pPr>
        <w:rPr>
          <w:rFonts w:ascii="CP" w:hAnsi="CP"/>
          <w:sz w:val="20"/>
          <w:szCs w:val="20"/>
        </w:rPr>
      </w:pPr>
    </w:p>
    <w:p w14:paraId="7F411F01" w14:textId="77777777" w:rsidR="00C61AA7" w:rsidRPr="006625B1" w:rsidRDefault="00C61AA7" w:rsidP="00C61AA7">
      <w:pPr>
        <w:rPr>
          <w:rFonts w:ascii="CP" w:hAnsi="CP"/>
          <w:sz w:val="20"/>
          <w:szCs w:val="20"/>
          <w:u w:val="single"/>
        </w:rPr>
      </w:pPr>
      <w:r w:rsidRPr="006625B1">
        <w:rPr>
          <w:rFonts w:ascii="CP" w:hAnsi="CP"/>
          <w:sz w:val="20"/>
          <w:szCs w:val="20"/>
          <w:u w:val="single"/>
        </w:rPr>
        <w:t>REVISION PRIX NOUVEAUX :</w:t>
      </w:r>
    </w:p>
    <w:p w14:paraId="004F770F" w14:textId="77777777" w:rsidR="00C61AA7" w:rsidRPr="006625B1" w:rsidRDefault="00C61AA7" w:rsidP="00C61AA7">
      <w:pPr>
        <w:rPr>
          <w:rFonts w:ascii="CP" w:hAnsi="CP"/>
          <w:sz w:val="20"/>
          <w:szCs w:val="20"/>
        </w:rPr>
      </w:pPr>
    </w:p>
    <w:p w14:paraId="03971A26" w14:textId="77777777" w:rsidR="00C61AA7" w:rsidRPr="006625B1" w:rsidRDefault="00C61AA7" w:rsidP="00C61AA7">
      <w:pPr>
        <w:pStyle w:val="Paragraphedeliste"/>
        <w:numPr>
          <w:ilvl w:val="0"/>
          <w:numId w:val="40"/>
        </w:numPr>
        <w:contextualSpacing w:val="0"/>
        <w:jc w:val="left"/>
        <w:rPr>
          <w:rFonts w:ascii="CP" w:eastAsia="Times New Roman" w:hAnsi="CP"/>
          <w:szCs w:val="20"/>
        </w:rPr>
      </w:pPr>
      <w:r w:rsidRPr="006625B1">
        <w:rPr>
          <w:rFonts w:ascii="CP" w:eastAsia="Times New Roman" w:hAnsi="CP"/>
          <w:szCs w:val="20"/>
        </w:rPr>
        <w:t>Dans l’hypothèse où des nouveaux prix sont intégrés dans le marché, courant sa 1</w:t>
      </w:r>
      <w:r w:rsidRPr="006625B1">
        <w:rPr>
          <w:rFonts w:ascii="CP" w:eastAsia="Times New Roman" w:hAnsi="CP"/>
          <w:szCs w:val="20"/>
          <w:vertAlign w:val="superscript"/>
        </w:rPr>
        <w:t>ère</w:t>
      </w:r>
      <w:r w:rsidRPr="006625B1">
        <w:rPr>
          <w:rFonts w:ascii="CP" w:eastAsia="Times New Roman" w:hAnsi="CP"/>
          <w:szCs w:val="20"/>
        </w:rPr>
        <w:t xml:space="preserve"> année d’exécution et avant la 1ère révision des prix, ces nouveaux prix sont fermes tout au long de la 1ère année d’exécution. Ils seront révisés lors de la 1</w:t>
      </w:r>
      <w:r w:rsidRPr="006625B1">
        <w:rPr>
          <w:rFonts w:ascii="CP" w:eastAsia="Times New Roman" w:hAnsi="CP"/>
          <w:szCs w:val="20"/>
          <w:vertAlign w:val="superscript"/>
        </w:rPr>
        <w:t>ère</w:t>
      </w:r>
      <w:r w:rsidRPr="006625B1">
        <w:rPr>
          <w:rFonts w:ascii="CP" w:eastAsia="Times New Roman" w:hAnsi="CP"/>
          <w:szCs w:val="20"/>
        </w:rPr>
        <w:t xml:space="preserve"> révision des prix conformément à la formule paramétrique de l’article … </w:t>
      </w:r>
    </w:p>
    <w:p w14:paraId="56D2D0E9" w14:textId="77777777" w:rsidR="00C61AA7" w:rsidRPr="006625B1" w:rsidRDefault="00C61AA7" w:rsidP="00C61AA7">
      <w:pPr>
        <w:jc w:val="both"/>
        <w:rPr>
          <w:rFonts w:ascii="CP" w:hAnsi="CP"/>
          <w:sz w:val="20"/>
          <w:szCs w:val="20"/>
        </w:rPr>
      </w:pPr>
    </w:p>
    <w:p w14:paraId="70A57031" w14:textId="77777777" w:rsidR="00C61AA7" w:rsidRPr="006625B1" w:rsidRDefault="00C61AA7" w:rsidP="00C61AA7">
      <w:pPr>
        <w:pStyle w:val="Paragraphedeliste"/>
        <w:numPr>
          <w:ilvl w:val="0"/>
          <w:numId w:val="40"/>
        </w:numPr>
        <w:contextualSpacing w:val="0"/>
        <w:jc w:val="left"/>
        <w:rPr>
          <w:rFonts w:ascii="CP" w:eastAsia="Times New Roman" w:hAnsi="CP"/>
          <w:szCs w:val="20"/>
        </w:rPr>
      </w:pPr>
      <w:r w:rsidRPr="006625B1">
        <w:rPr>
          <w:rFonts w:ascii="CP" w:eastAsia="Times New Roman" w:hAnsi="CP"/>
          <w:szCs w:val="20"/>
        </w:rPr>
        <w:t>Dans l’hypothèse où des nouveaux prix sont intégrés dans le marché, courant sa 2</w:t>
      </w:r>
      <w:r w:rsidRPr="006625B1">
        <w:rPr>
          <w:rFonts w:ascii="CP" w:eastAsia="Times New Roman" w:hAnsi="CP"/>
          <w:szCs w:val="20"/>
          <w:vertAlign w:val="superscript"/>
        </w:rPr>
        <w:t>ème</w:t>
      </w:r>
      <w:r w:rsidRPr="006625B1">
        <w:rPr>
          <w:rFonts w:ascii="CP" w:eastAsia="Times New Roman" w:hAnsi="CP"/>
          <w:szCs w:val="20"/>
        </w:rPr>
        <w:t xml:space="preserve"> année d’exécution et après la 1ère révision des prix, ces nouveaux prix sont fermes tout au long de la 2</w:t>
      </w:r>
      <w:r w:rsidRPr="006625B1">
        <w:rPr>
          <w:rFonts w:ascii="CP" w:eastAsia="Times New Roman" w:hAnsi="CP"/>
          <w:szCs w:val="20"/>
          <w:vertAlign w:val="superscript"/>
        </w:rPr>
        <w:t>ème</w:t>
      </w:r>
      <w:r w:rsidRPr="006625B1">
        <w:rPr>
          <w:rFonts w:ascii="CP" w:eastAsia="Times New Roman" w:hAnsi="CP"/>
          <w:szCs w:val="20"/>
        </w:rPr>
        <w:t xml:space="preserve"> année d’exécution. Ils seront révisés sans tenir compte de la 1</w:t>
      </w:r>
      <w:r w:rsidRPr="006625B1">
        <w:rPr>
          <w:rFonts w:ascii="CP" w:eastAsia="Times New Roman" w:hAnsi="CP"/>
          <w:szCs w:val="20"/>
          <w:vertAlign w:val="superscript"/>
        </w:rPr>
        <w:t>ère</w:t>
      </w:r>
      <w:r w:rsidRPr="006625B1">
        <w:rPr>
          <w:rFonts w:ascii="CP" w:eastAsia="Times New Roman" w:hAnsi="CP"/>
          <w:szCs w:val="20"/>
        </w:rPr>
        <w:t xml:space="preserve"> révision des prix, de la façon suivante (étant entendu R=Révision des prix) :</w:t>
      </w:r>
    </w:p>
    <w:p w14:paraId="15CDF0EE" w14:textId="77777777" w:rsidR="00C61AA7" w:rsidRPr="006625B1" w:rsidRDefault="00C61AA7" w:rsidP="00C61AA7">
      <w:pPr>
        <w:rPr>
          <w:rFonts w:ascii="CP" w:hAnsi="CP"/>
          <w:sz w:val="20"/>
          <w:szCs w:val="20"/>
        </w:rPr>
      </w:pPr>
    </w:p>
    <w:p w14:paraId="18A087F2" w14:textId="77777777" w:rsidR="00C61AA7" w:rsidRPr="006625B1" w:rsidRDefault="00C61AA7" w:rsidP="00C61AA7">
      <w:pPr>
        <w:pStyle w:val="Paragraphedeliste"/>
        <w:numPr>
          <w:ilvl w:val="0"/>
          <w:numId w:val="41"/>
        </w:numPr>
        <w:contextualSpacing w:val="0"/>
        <w:jc w:val="left"/>
        <w:rPr>
          <w:rFonts w:ascii="CP" w:eastAsia="Times New Roman" w:hAnsi="CP"/>
          <w:szCs w:val="20"/>
        </w:rPr>
      </w:pPr>
      <w:r w:rsidRPr="006625B1">
        <w:rPr>
          <w:rFonts w:ascii="CP" w:eastAsia="Times New Roman" w:hAnsi="CP"/>
          <w:szCs w:val="20"/>
        </w:rPr>
        <w:t>Lors de la 3</w:t>
      </w:r>
      <w:r w:rsidRPr="006625B1">
        <w:rPr>
          <w:rFonts w:ascii="CP" w:eastAsia="Times New Roman" w:hAnsi="CP"/>
          <w:szCs w:val="20"/>
          <w:vertAlign w:val="superscript"/>
        </w:rPr>
        <w:t>ème</w:t>
      </w:r>
      <w:r w:rsidRPr="006625B1">
        <w:rPr>
          <w:rFonts w:ascii="CP" w:eastAsia="Times New Roman" w:hAnsi="CP"/>
          <w:szCs w:val="20"/>
        </w:rPr>
        <w:t xml:space="preserve"> année le coefficient de révision des prix nouveaux sera obtenu ainsi : R2-R1,</w:t>
      </w:r>
    </w:p>
    <w:p w14:paraId="618C0C34" w14:textId="77777777" w:rsidR="00C61AA7" w:rsidRPr="006625B1" w:rsidRDefault="00C61AA7" w:rsidP="00C61AA7">
      <w:pPr>
        <w:pStyle w:val="Paragraphedeliste"/>
        <w:numPr>
          <w:ilvl w:val="0"/>
          <w:numId w:val="41"/>
        </w:numPr>
        <w:contextualSpacing w:val="0"/>
        <w:jc w:val="left"/>
        <w:rPr>
          <w:rFonts w:ascii="CP" w:eastAsia="Times New Roman" w:hAnsi="CP"/>
          <w:szCs w:val="20"/>
        </w:rPr>
      </w:pPr>
      <w:r w:rsidRPr="006625B1">
        <w:rPr>
          <w:rFonts w:ascii="CP" w:eastAsia="Times New Roman" w:hAnsi="CP"/>
          <w:szCs w:val="20"/>
        </w:rPr>
        <w:t>Lors de la 4</w:t>
      </w:r>
      <w:r w:rsidRPr="006625B1">
        <w:rPr>
          <w:rFonts w:ascii="CP" w:eastAsia="Times New Roman" w:hAnsi="CP"/>
          <w:szCs w:val="20"/>
          <w:vertAlign w:val="superscript"/>
        </w:rPr>
        <w:t>ème</w:t>
      </w:r>
      <w:r w:rsidRPr="006625B1">
        <w:rPr>
          <w:rFonts w:ascii="CP" w:eastAsia="Times New Roman" w:hAnsi="CP"/>
          <w:szCs w:val="20"/>
        </w:rPr>
        <w:t xml:space="preserve"> année le coefficient de révision des prix nouveaux sera obtenu ainsi : R3-R1.</w:t>
      </w:r>
    </w:p>
    <w:p w14:paraId="54BD170F" w14:textId="77777777" w:rsidR="00C61AA7" w:rsidRPr="006625B1" w:rsidRDefault="00C61AA7" w:rsidP="00C61AA7">
      <w:pPr>
        <w:pStyle w:val="Paragraphedeliste"/>
        <w:rPr>
          <w:rFonts w:ascii="CP" w:hAnsi="CP"/>
          <w:szCs w:val="20"/>
        </w:rPr>
      </w:pPr>
    </w:p>
    <w:p w14:paraId="752A7110" w14:textId="762CD0E9" w:rsidR="00C61AA7" w:rsidRDefault="00C61AA7" w:rsidP="00C61AA7">
      <w:pPr>
        <w:pStyle w:val="Paragraphedeliste"/>
        <w:numPr>
          <w:ilvl w:val="0"/>
          <w:numId w:val="40"/>
        </w:numPr>
        <w:contextualSpacing w:val="0"/>
        <w:jc w:val="left"/>
        <w:rPr>
          <w:rFonts w:ascii="CP" w:eastAsia="Times New Roman" w:hAnsi="CP"/>
          <w:szCs w:val="20"/>
        </w:rPr>
      </w:pPr>
      <w:r w:rsidRPr="006625B1">
        <w:rPr>
          <w:rFonts w:ascii="CP" w:eastAsia="Times New Roman" w:hAnsi="CP"/>
          <w:szCs w:val="20"/>
        </w:rPr>
        <w:t>Dans l’hypothèse où des nouveaux prix sont intégrés dans le marché, courant sa 3</w:t>
      </w:r>
      <w:r w:rsidRPr="006625B1">
        <w:rPr>
          <w:rFonts w:ascii="CP" w:eastAsia="Times New Roman" w:hAnsi="CP"/>
          <w:szCs w:val="20"/>
          <w:vertAlign w:val="superscript"/>
        </w:rPr>
        <w:t>ème</w:t>
      </w:r>
      <w:r w:rsidRPr="006625B1">
        <w:rPr>
          <w:rFonts w:ascii="CP" w:eastAsia="Times New Roman" w:hAnsi="CP"/>
          <w:szCs w:val="20"/>
        </w:rPr>
        <w:t xml:space="preserve"> année d’exécution et après la 2ème révision des prix, ces nouveaux prix sont fermes tout au long de la 3</w:t>
      </w:r>
      <w:r w:rsidRPr="006625B1">
        <w:rPr>
          <w:rFonts w:ascii="CP" w:eastAsia="Times New Roman" w:hAnsi="CP"/>
          <w:szCs w:val="20"/>
          <w:vertAlign w:val="superscript"/>
        </w:rPr>
        <w:t>ème</w:t>
      </w:r>
      <w:r w:rsidRPr="006625B1">
        <w:rPr>
          <w:rFonts w:ascii="CP" w:eastAsia="Times New Roman" w:hAnsi="CP"/>
          <w:szCs w:val="20"/>
        </w:rPr>
        <w:t xml:space="preserve"> année d’exécution. Ils seront révisés sans tenir compte de la 1</w:t>
      </w:r>
      <w:r w:rsidRPr="006625B1">
        <w:rPr>
          <w:rFonts w:ascii="CP" w:eastAsia="Times New Roman" w:hAnsi="CP"/>
          <w:szCs w:val="20"/>
          <w:vertAlign w:val="superscript"/>
        </w:rPr>
        <w:t>ère</w:t>
      </w:r>
      <w:r w:rsidRPr="006625B1">
        <w:rPr>
          <w:rFonts w:ascii="CP" w:eastAsia="Times New Roman" w:hAnsi="CP"/>
          <w:szCs w:val="20"/>
        </w:rPr>
        <w:t xml:space="preserve"> et 2</w:t>
      </w:r>
      <w:r w:rsidRPr="006625B1">
        <w:rPr>
          <w:rFonts w:ascii="CP" w:eastAsia="Times New Roman" w:hAnsi="CP"/>
          <w:szCs w:val="20"/>
          <w:vertAlign w:val="superscript"/>
        </w:rPr>
        <w:t>ème</w:t>
      </w:r>
      <w:r w:rsidRPr="006625B1">
        <w:rPr>
          <w:rFonts w:ascii="CP" w:eastAsia="Times New Roman" w:hAnsi="CP"/>
          <w:szCs w:val="20"/>
        </w:rPr>
        <w:t xml:space="preserve"> révision des prix, de la façon suivante :</w:t>
      </w:r>
    </w:p>
    <w:p w14:paraId="3057669E" w14:textId="77777777" w:rsidR="006625B1" w:rsidRPr="006625B1" w:rsidRDefault="006625B1" w:rsidP="006625B1">
      <w:pPr>
        <w:pStyle w:val="Paragraphedeliste"/>
        <w:contextualSpacing w:val="0"/>
        <w:jc w:val="left"/>
        <w:rPr>
          <w:rFonts w:ascii="CP" w:eastAsia="Times New Roman" w:hAnsi="CP"/>
          <w:szCs w:val="20"/>
        </w:rPr>
      </w:pPr>
    </w:p>
    <w:p w14:paraId="7840721D" w14:textId="77777777" w:rsidR="00C61AA7" w:rsidRPr="006625B1" w:rsidRDefault="00C61AA7" w:rsidP="00C61AA7">
      <w:pPr>
        <w:pStyle w:val="Paragraphedeliste"/>
        <w:numPr>
          <w:ilvl w:val="0"/>
          <w:numId w:val="42"/>
        </w:numPr>
        <w:contextualSpacing w:val="0"/>
        <w:jc w:val="left"/>
        <w:rPr>
          <w:rFonts w:ascii="CP" w:eastAsia="Times New Roman" w:hAnsi="CP"/>
          <w:szCs w:val="20"/>
        </w:rPr>
      </w:pPr>
      <w:r w:rsidRPr="006625B1">
        <w:rPr>
          <w:rFonts w:ascii="CP" w:eastAsia="Times New Roman" w:hAnsi="CP"/>
          <w:szCs w:val="20"/>
        </w:rPr>
        <w:t>Lors de la 4</w:t>
      </w:r>
      <w:r w:rsidRPr="006625B1">
        <w:rPr>
          <w:rFonts w:ascii="CP" w:eastAsia="Times New Roman" w:hAnsi="CP"/>
          <w:szCs w:val="20"/>
          <w:vertAlign w:val="superscript"/>
        </w:rPr>
        <w:t>ème</w:t>
      </w:r>
      <w:r w:rsidRPr="006625B1">
        <w:rPr>
          <w:rFonts w:ascii="CP" w:eastAsia="Times New Roman" w:hAnsi="CP"/>
          <w:szCs w:val="20"/>
        </w:rPr>
        <w:t xml:space="preserve"> année le coefficient de révision des prix nouveaux sera obtenu ainsi : R3-R2.</w:t>
      </w:r>
    </w:p>
    <w:p w14:paraId="5B66B3C0" w14:textId="77777777" w:rsidR="00C61AA7" w:rsidRPr="006625B1" w:rsidRDefault="00C61AA7" w:rsidP="00C61AA7">
      <w:pPr>
        <w:jc w:val="both"/>
        <w:rPr>
          <w:rFonts w:ascii="CP" w:hAnsi="CP"/>
          <w:sz w:val="20"/>
          <w:szCs w:val="20"/>
        </w:rPr>
      </w:pPr>
    </w:p>
    <w:p w14:paraId="0E0AB847" w14:textId="77777777" w:rsidR="00C61AA7" w:rsidRPr="006625B1" w:rsidRDefault="00C61AA7" w:rsidP="00C61AA7">
      <w:pPr>
        <w:numPr>
          <w:ilvl w:val="0"/>
          <w:numId w:val="40"/>
        </w:numPr>
        <w:jc w:val="both"/>
        <w:rPr>
          <w:rFonts w:ascii="CP" w:eastAsia="Times New Roman" w:hAnsi="CP"/>
          <w:sz w:val="20"/>
          <w:szCs w:val="20"/>
        </w:rPr>
      </w:pPr>
      <w:r w:rsidRPr="006625B1">
        <w:rPr>
          <w:rFonts w:ascii="CP" w:eastAsia="Times New Roman" w:hAnsi="CP"/>
          <w:sz w:val="20"/>
          <w:szCs w:val="20"/>
        </w:rPr>
        <w:lastRenderedPageBreak/>
        <w:t>Dans l’hypothèse où des nouveaux prix sont intégrés dans le marché, courant sa 4</w:t>
      </w:r>
      <w:r w:rsidRPr="006625B1">
        <w:rPr>
          <w:rFonts w:ascii="CP" w:eastAsia="Times New Roman" w:hAnsi="CP"/>
          <w:sz w:val="20"/>
          <w:szCs w:val="20"/>
          <w:vertAlign w:val="superscript"/>
        </w:rPr>
        <w:t>ème</w:t>
      </w:r>
      <w:r w:rsidRPr="006625B1">
        <w:rPr>
          <w:rFonts w:ascii="CP" w:eastAsia="Times New Roman" w:hAnsi="CP"/>
          <w:sz w:val="20"/>
          <w:szCs w:val="20"/>
        </w:rPr>
        <w:t xml:space="preserve"> année d’exécution et après la 3ème révision des prix, ces nouveaux prix demeurent fermes jusqu’à l’échéance du marché.</w:t>
      </w:r>
    </w:p>
    <w:bookmarkEnd w:id="113"/>
    <w:p w14:paraId="065BDA43" w14:textId="77777777" w:rsidR="00F05987" w:rsidRDefault="00F05987" w:rsidP="00E93875">
      <w:pPr>
        <w:jc w:val="both"/>
        <w:rPr>
          <w:sz w:val="20"/>
          <w:szCs w:val="20"/>
        </w:rPr>
      </w:pPr>
    </w:p>
    <w:p w14:paraId="71794A91" w14:textId="77777777" w:rsidR="00A8758A" w:rsidRPr="0022519E" w:rsidRDefault="00A8758A" w:rsidP="0022519E">
      <w:pPr>
        <w:jc w:val="both"/>
        <w:rPr>
          <w:rFonts w:eastAsia="Times New Roman" w:cs="Times New Roman"/>
          <w:sz w:val="20"/>
          <w:szCs w:val="20"/>
        </w:rPr>
      </w:pPr>
    </w:p>
    <w:p w14:paraId="5B4A5070" w14:textId="77777777" w:rsidR="005E6AF5" w:rsidRPr="00171C0D" w:rsidRDefault="005E6AF5" w:rsidP="00890236">
      <w:pPr>
        <w:pStyle w:val="Titre1"/>
      </w:pPr>
      <w:bookmarkStart w:id="120" w:name="_Toc197326313"/>
      <w:bookmarkStart w:id="121" w:name="_Toc15661037"/>
      <w:bookmarkStart w:id="122" w:name="_Toc230944030"/>
      <w:r w:rsidRPr="00171C0D">
        <w:t>MODALITES DE REGLEMENT DES AVANCES</w:t>
      </w:r>
      <w:bookmarkEnd w:id="120"/>
      <w:bookmarkEnd w:id="121"/>
      <w:bookmarkEnd w:id="122"/>
    </w:p>
    <w:p w14:paraId="1821DC2C" w14:textId="65BDD808" w:rsidR="00BE4460" w:rsidRPr="008572F4" w:rsidRDefault="00233F44" w:rsidP="00166AA8">
      <w:pPr>
        <w:jc w:val="both"/>
        <w:rPr>
          <w:rFonts w:ascii="CP" w:hAnsi="CP"/>
          <w:iCs/>
          <w:sz w:val="20"/>
          <w:szCs w:val="20"/>
        </w:rPr>
      </w:pPr>
      <w:r w:rsidRPr="008572F4">
        <w:rPr>
          <w:rFonts w:ascii="CP" w:hAnsi="CP"/>
          <w:iCs/>
          <w:sz w:val="20"/>
          <w:szCs w:val="20"/>
        </w:rPr>
        <w:t>Sans objet compte tenu du montant des bons de commande qui n’atteindront jamais 50 000€ HT chacun.</w:t>
      </w:r>
    </w:p>
    <w:p w14:paraId="6DD50EEB" w14:textId="77777777" w:rsidR="0022519E" w:rsidRPr="005B1BF5" w:rsidRDefault="0022519E" w:rsidP="00F1234F">
      <w:pPr>
        <w:pStyle w:val="Retraitcorpsdetexte2"/>
        <w:ind w:left="0" w:firstLine="0"/>
        <w:rPr>
          <w:rFonts w:ascii="CGP" w:hAnsi="CGP"/>
          <w:sz w:val="20"/>
          <w:szCs w:val="20"/>
        </w:rPr>
      </w:pPr>
    </w:p>
    <w:p w14:paraId="23AE169E" w14:textId="77777777" w:rsidR="00EC4658" w:rsidRDefault="00EC4658" w:rsidP="00D660F5">
      <w:pPr>
        <w:jc w:val="both"/>
        <w:rPr>
          <w:sz w:val="20"/>
          <w:szCs w:val="20"/>
        </w:rPr>
      </w:pPr>
    </w:p>
    <w:p w14:paraId="358F9F57" w14:textId="4EFB7B44" w:rsidR="00FA2F8A" w:rsidRPr="005E6AF5" w:rsidRDefault="00FA2F8A" w:rsidP="00890236">
      <w:pPr>
        <w:pStyle w:val="Titre1"/>
        <w:rPr>
          <w:sz w:val="20"/>
          <w:szCs w:val="20"/>
        </w:rPr>
      </w:pPr>
      <w:bookmarkStart w:id="123" w:name="_Toc15661047"/>
      <w:bookmarkStart w:id="124" w:name="_Toc230944031"/>
      <w:bookmarkStart w:id="125" w:name="_Toc197326327"/>
      <w:bookmarkStart w:id="126" w:name="_Toc524686190"/>
      <w:bookmarkStart w:id="127" w:name="_Toc1637207"/>
      <w:r w:rsidRPr="00FA2F8A">
        <w:t>PRESENTATION DES SOUS-TRAITANTS</w:t>
      </w:r>
      <w:bookmarkEnd w:id="123"/>
      <w:bookmarkEnd w:id="124"/>
      <w:r w:rsidRPr="00FA2F8A">
        <w:t xml:space="preserve"> </w:t>
      </w:r>
      <w:bookmarkEnd w:id="125"/>
      <w:bookmarkEnd w:id="126"/>
      <w:bookmarkEnd w:id="127"/>
    </w:p>
    <w:p w14:paraId="7CA59F5D" w14:textId="748CFE92" w:rsidR="00387AD8" w:rsidRPr="00036C19" w:rsidRDefault="005C5B0C" w:rsidP="00BA65FE">
      <w:pPr>
        <w:pStyle w:val="Titre2"/>
        <w:rPr>
          <w:sz w:val="20"/>
          <w:szCs w:val="20"/>
        </w:rPr>
      </w:pPr>
      <w:bookmarkStart w:id="128" w:name="_Toc230944032"/>
      <w:bookmarkStart w:id="129" w:name="_Toc44610666"/>
      <w:r w:rsidRPr="005C5B0C">
        <w:t>Sous-traitance - Généralités</w:t>
      </w:r>
      <w:bookmarkEnd w:id="128"/>
      <w:r w:rsidRPr="004E1016">
        <w:t xml:space="preserve"> </w:t>
      </w:r>
      <w:bookmarkEnd w:id="129"/>
    </w:p>
    <w:p w14:paraId="78DFA6D9" w14:textId="77777777" w:rsidR="00387AD8" w:rsidRPr="008572F4" w:rsidRDefault="00387AD8" w:rsidP="00387AD8">
      <w:pPr>
        <w:jc w:val="both"/>
        <w:rPr>
          <w:rFonts w:ascii="CP" w:hAnsi="CP"/>
          <w:sz w:val="20"/>
          <w:szCs w:val="20"/>
        </w:rPr>
      </w:pPr>
      <w:r w:rsidRPr="008572F4">
        <w:rPr>
          <w:rFonts w:ascii="CP" w:hAnsi="CP"/>
          <w:sz w:val="20"/>
          <w:szCs w:val="20"/>
        </w:rPr>
        <w:t>Si la sous-traitance envisagée est destinée à compléter les capacités techniques ou professionnelles du candidat, ce dernier doit remettre le dossier de candidature de son sous-traitant avec son propre dossier dans les conditions fixées par l’avis ou le règlement de la consultation et annexer la déclaration de sous-traitance au présent acte d’engagement.</w:t>
      </w:r>
    </w:p>
    <w:p w14:paraId="3710BA9C" w14:textId="77777777" w:rsidR="00387AD8" w:rsidRPr="008572F4" w:rsidRDefault="00387AD8" w:rsidP="00387AD8">
      <w:pPr>
        <w:jc w:val="both"/>
        <w:rPr>
          <w:rFonts w:ascii="CP" w:hAnsi="CP"/>
          <w:sz w:val="20"/>
          <w:szCs w:val="20"/>
        </w:rPr>
      </w:pPr>
    </w:p>
    <w:p w14:paraId="17D3BC2E" w14:textId="6AAEB161" w:rsidR="00387AD8" w:rsidRPr="008572F4" w:rsidRDefault="00387AD8" w:rsidP="00387AD8">
      <w:pPr>
        <w:jc w:val="both"/>
        <w:rPr>
          <w:rFonts w:ascii="CP" w:hAnsi="CP"/>
          <w:sz w:val="20"/>
          <w:szCs w:val="20"/>
        </w:rPr>
      </w:pPr>
      <w:r w:rsidRPr="008572F4">
        <w:rPr>
          <w:rFonts w:ascii="CP" w:hAnsi="CP"/>
          <w:sz w:val="20"/>
          <w:szCs w:val="20"/>
        </w:rPr>
        <w:t xml:space="preserve">À tout moment, le titulaire peut sous-traiter l’exécution des services objet du présent accord-cadre, à condition d’avoir obtenu du </w:t>
      </w:r>
      <w:r w:rsidR="00F302E4" w:rsidRPr="008572F4">
        <w:rPr>
          <w:rFonts w:ascii="CP" w:hAnsi="CP"/>
          <w:sz w:val="20"/>
          <w:szCs w:val="20"/>
        </w:rPr>
        <w:t xml:space="preserve">Centre </w:t>
      </w:r>
      <w:r w:rsidR="008572F4" w:rsidRPr="008572F4">
        <w:rPr>
          <w:rFonts w:ascii="CP" w:hAnsi="CP"/>
          <w:sz w:val="20"/>
          <w:szCs w:val="20"/>
        </w:rPr>
        <w:t>Pompidou l’acceptation</w:t>
      </w:r>
      <w:r w:rsidRPr="008572F4">
        <w:rPr>
          <w:rFonts w:ascii="CP" w:hAnsi="CP"/>
          <w:sz w:val="20"/>
          <w:szCs w:val="20"/>
        </w:rPr>
        <w:t xml:space="preserve"> et l’agrément des conditions de paiement de chaque sous-traitant, sur présentation du formulaire DC4 de déclaration de sous-traitance téléchargeable sur le site du MINEFE : </w:t>
      </w:r>
      <w:hyperlink r:id="rId12" w:history="1">
        <w:r w:rsidRPr="008572F4">
          <w:rPr>
            <w:rStyle w:val="Lienhypertexte"/>
            <w:rFonts w:ascii="CP" w:hAnsi="CP"/>
            <w:sz w:val="20"/>
            <w:szCs w:val="20"/>
          </w:rPr>
          <w:t>http://www.economie.gouv.fr/daj/formulaires</w:t>
        </w:r>
      </w:hyperlink>
      <w:r w:rsidRPr="008572F4">
        <w:rPr>
          <w:rFonts w:ascii="CP" w:hAnsi="CP"/>
          <w:sz w:val="20"/>
          <w:szCs w:val="20"/>
        </w:rPr>
        <w:t xml:space="preserve">. </w:t>
      </w:r>
    </w:p>
    <w:p w14:paraId="30E6EB75" w14:textId="77777777" w:rsidR="00387AD8" w:rsidRPr="008572F4" w:rsidRDefault="00387AD8" w:rsidP="00387AD8">
      <w:pPr>
        <w:jc w:val="both"/>
        <w:rPr>
          <w:rFonts w:ascii="CP" w:hAnsi="CP"/>
          <w:sz w:val="20"/>
          <w:szCs w:val="20"/>
        </w:rPr>
      </w:pPr>
    </w:p>
    <w:p w14:paraId="25E3AA91" w14:textId="77777777" w:rsidR="00387AD8" w:rsidRPr="008572F4" w:rsidRDefault="00387AD8" w:rsidP="00387AD8">
      <w:pPr>
        <w:jc w:val="both"/>
        <w:rPr>
          <w:rFonts w:ascii="CP" w:hAnsi="CP"/>
          <w:sz w:val="20"/>
          <w:szCs w:val="20"/>
        </w:rPr>
      </w:pPr>
      <w:r w:rsidRPr="008572F4">
        <w:rPr>
          <w:rFonts w:ascii="CP" w:hAnsi="CP"/>
          <w:sz w:val="20"/>
          <w:szCs w:val="20"/>
        </w:rPr>
        <w:t xml:space="preserve">Le titulaire sous-traite les prestations dans les conditions prévues par les articles L.2193-1 et suivants et R.2193-1 et suivants du code de la commande publique. </w:t>
      </w:r>
    </w:p>
    <w:p w14:paraId="2A1345F5" w14:textId="77777777" w:rsidR="00387AD8" w:rsidRPr="008572F4" w:rsidRDefault="00387AD8" w:rsidP="00387AD8">
      <w:pPr>
        <w:jc w:val="both"/>
        <w:rPr>
          <w:rFonts w:ascii="CP" w:hAnsi="CP"/>
          <w:sz w:val="20"/>
          <w:szCs w:val="20"/>
        </w:rPr>
      </w:pPr>
    </w:p>
    <w:p w14:paraId="2D8B7199" w14:textId="182C1F03" w:rsidR="00361DE0" w:rsidRPr="008572F4" w:rsidRDefault="00387AD8" w:rsidP="00EA2639">
      <w:pPr>
        <w:jc w:val="both"/>
        <w:rPr>
          <w:rFonts w:ascii="CP" w:hAnsi="CP"/>
          <w:b/>
          <w:sz w:val="20"/>
          <w:szCs w:val="20"/>
        </w:rPr>
      </w:pPr>
      <w:r w:rsidRPr="008572F4">
        <w:rPr>
          <w:rFonts w:ascii="CP" w:hAnsi="CP"/>
          <w:b/>
          <w:sz w:val="20"/>
          <w:szCs w:val="20"/>
        </w:rPr>
        <w:t xml:space="preserve">La sous-traitance totale de l’accord-cadre est interdite. </w:t>
      </w:r>
      <w:bookmarkStart w:id="130" w:name="_Toc489610373"/>
      <w:bookmarkStart w:id="131" w:name="_Toc44610667"/>
    </w:p>
    <w:p w14:paraId="7B931FE9" w14:textId="62AD4DB8" w:rsidR="00387AD8" w:rsidRPr="005C5B0C" w:rsidRDefault="005C5B0C" w:rsidP="00BA65FE">
      <w:pPr>
        <w:pStyle w:val="Titre2"/>
        <w:rPr>
          <w:szCs w:val="24"/>
        </w:rPr>
      </w:pPr>
      <w:bookmarkStart w:id="132" w:name="_Toc230944033"/>
      <w:r w:rsidRPr="004E1016">
        <w:t>Présentation de sous-traitant(s) lors de la remise de l’offre</w:t>
      </w:r>
      <w:bookmarkEnd w:id="130"/>
      <w:bookmarkEnd w:id="131"/>
      <w:bookmarkEnd w:id="132"/>
    </w:p>
    <w:p w14:paraId="563C3AE2" w14:textId="77777777" w:rsidR="00387AD8" w:rsidRPr="00C939D0" w:rsidRDefault="00387AD8" w:rsidP="00387AD8">
      <w:pPr>
        <w:jc w:val="both"/>
        <w:rPr>
          <w:rFonts w:ascii="CP" w:hAnsi="CP"/>
          <w:sz w:val="20"/>
          <w:szCs w:val="20"/>
        </w:rPr>
      </w:pPr>
      <w:r w:rsidRPr="00791138">
        <w:rPr>
          <w:rFonts w:ascii="Wingdings" w:eastAsia="Wingdings" w:hAnsi="Wingdings" w:cs="Wingdings"/>
          <w:color w:val="FF0000"/>
          <w:sz w:val="20"/>
          <w:szCs w:val="20"/>
        </w:rPr>
        <w:t></w:t>
      </w:r>
      <w:r w:rsidRPr="000D6FFA">
        <w:rPr>
          <w:sz w:val="20"/>
          <w:szCs w:val="20"/>
        </w:rPr>
        <w:t xml:space="preserve"> </w:t>
      </w:r>
      <w:r w:rsidRPr="00C939D0">
        <w:rPr>
          <w:rFonts w:ascii="CP" w:hAnsi="CP"/>
          <w:sz w:val="20"/>
          <w:szCs w:val="20"/>
        </w:rPr>
        <w:t>L’(es) entreprise (s)</w:t>
      </w:r>
      <w:r w:rsidRPr="00C939D0">
        <w:rPr>
          <w:rFonts w:ascii="CP" w:hAnsi="CP"/>
          <w:sz w:val="20"/>
          <w:szCs w:val="20"/>
          <w:vertAlign w:val="superscript"/>
        </w:rPr>
        <w:footnoteReference w:id="25"/>
      </w:r>
      <w:r w:rsidRPr="00C939D0">
        <w:rPr>
          <w:rFonts w:ascii="CP" w:hAnsi="CP"/>
          <w:sz w:val="20"/>
          <w:szCs w:val="20"/>
        </w:rPr>
        <w:t xml:space="preserve"> : </w:t>
      </w:r>
    </w:p>
    <w:p w14:paraId="5FABD913" w14:textId="77777777" w:rsidR="00387AD8" w:rsidRPr="00C939D0" w:rsidRDefault="00387AD8" w:rsidP="00387AD8">
      <w:pPr>
        <w:ind w:left="851"/>
        <w:jc w:val="both"/>
        <w:rPr>
          <w:rFonts w:ascii="CP" w:hAnsi="CP"/>
          <w:sz w:val="20"/>
          <w:szCs w:val="20"/>
        </w:rPr>
      </w:pPr>
      <w:r w:rsidRPr="00C939D0">
        <w:rPr>
          <w:rFonts w:ascii="CP" w:hAnsi="CP"/>
          <w:sz w:val="20"/>
          <w:szCs w:val="20"/>
        </w:rPr>
        <w:fldChar w:fldCharType="begin">
          <w:ffData>
            <w:name w:val="CaseACocher4"/>
            <w:enabled/>
            <w:calcOnExit w:val="0"/>
            <w:checkBox>
              <w:sizeAuto/>
              <w:default w:val="0"/>
            </w:checkBox>
          </w:ffData>
        </w:fldChar>
      </w:r>
      <w:r w:rsidRPr="00C939D0">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C939D0">
        <w:rPr>
          <w:rFonts w:ascii="CP" w:hAnsi="CP"/>
          <w:sz w:val="20"/>
          <w:szCs w:val="20"/>
        </w:rPr>
        <w:fldChar w:fldCharType="end"/>
      </w:r>
      <w:r w:rsidRPr="00C939D0">
        <w:rPr>
          <w:rFonts w:ascii="CP" w:hAnsi="CP"/>
          <w:sz w:val="20"/>
          <w:szCs w:val="20"/>
        </w:rPr>
        <w:t xml:space="preserve"> Ne présente(nt) pas de sous-traitant(s) dans l’offre </w:t>
      </w:r>
    </w:p>
    <w:p w14:paraId="5EB39A19" w14:textId="77777777" w:rsidR="00387AD8" w:rsidRPr="00C939D0" w:rsidRDefault="00387AD8" w:rsidP="00387AD8">
      <w:pPr>
        <w:ind w:left="851"/>
        <w:jc w:val="both"/>
        <w:rPr>
          <w:rFonts w:ascii="CP" w:hAnsi="CP"/>
          <w:sz w:val="20"/>
          <w:szCs w:val="20"/>
        </w:rPr>
      </w:pPr>
    </w:p>
    <w:p w14:paraId="2B2B9603" w14:textId="77777777" w:rsidR="00387AD8" w:rsidRPr="00C939D0" w:rsidRDefault="00387AD8" w:rsidP="00387AD8">
      <w:pPr>
        <w:ind w:left="851"/>
        <w:jc w:val="both"/>
        <w:rPr>
          <w:rFonts w:ascii="CP" w:hAnsi="CP"/>
          <w:sz w:val="20"/>
          <w:szCs w:val="20"/>
        </w:rPr>
      </w:pPr>
      <w:r w:rsidRPr="00C939D0">
        <w:rPr>
          <w:rFonts w:ascii="CP" w:hAnsi="CP"/>
          <w:sz w:val="20"/>
          <w:szCs w:val="20"/>
        </w:rPr>
        <w:fldChar w:fldCharType="begin">
          <w:ffData>
            <w:name w:val="CaseACocher4"/>
            <w:enabled/>
            <w:calcOnExit w:val="0"/>
            <w:checkBox>
              <w:sizeAuto/>
              <w:default w:val="0"/>
            </w:checkBox>
          </w:ffData>
        </w:fldChar>
      </w:r>
      <w:r w:rsidRPr="00C939D0">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C939D0">
        <w:rPr>
          <w:rFonts w:ascii="CP" w:hAnsi="CP"/>
          <w:sz w:val="20"/>
          <w:szCs w:val="20"/>
        </w:rPr>
        <w:fldChar w:fldCharType="end"/>
      </w:r>
      <w:r w:rsidRPr="00C939D0">
        <w:rPr>
          <w:rFonts w:ascii="CP" w:hAnsi="CP"/>
          <w:sz w:val="20"/>
          <w:szCs w:val="20"/>
        </w:rPr>
        <w:t xml:space="preserve"> Présente(nt) un (des) sous-traitant(s) dans l’offre</w:t>
      </w:r>
    </w:p>
    <w:p w14:paraId="4226BE44" w14:textId="77777777" w:rsidR="00387AD8" w:rsidRPr="00C939D0" w:rsidRDefault="00387AD8" w:rsidP="00387AD8">
      <w:pPr>
        <w:jc w:val="both"/>
        <w:rPr>
          <w:rFonts w:ascii="CP" w:hAnsi="CP"/>
          <w:sz w:val="20"/>
          <w:szCs w:val="20"/>
        </w:rPr>
      </w:pPr>
    </w:p>
    <w:p w14:paraId="635E13FD" w14:textId="77777777" w:rsidR="00387AD8" w:rsidRPr="00C939D0" w:rsidRDefault="00387AD8" w:rsidP="00387AD8">
      <w:pPr>
        <w:jc w:val="both"/>
        <w:rPr>
          <w:rFonts w:ascii="CP" w:hAnsi="CP"/>
          <w:b/>
          <w:sz w:val="20"/>
          <w:szCs w:val="20"/>
        </w:rPr>
      </w:pPr>
      <w:r w:rsidRPr="00C939D0">
        <w:rPr>
          <w:rFonts w:ascii="CP" w:hAnsi="CP"/>
          <w:b/>
          <w:sz w:val="20"/>
          <w:szCs w:val="20"/>
        </w:rPr>
        <w:t>La part de l’accord-cadre que le titulaire sous-traite dans son offre est détaillée dans la ou les déclarations de sous-traitance annexées au présent acte d’engagement :</w:t>
      </w:r>
    </w:p>
    <w:p w14:paraId="2B31B038" w14:textId="77777777" w:rsidR="00387AD8" w:rsidRPr="00C939D0" w:rsidRDefault="00387AD8" w:rsidP="00387AD8">
      <w:pPr>
        <w:rPr>
          <w:rFonts w:ascii="CP" w:hAnsi="CP"/>
          <w:sz w:val="20"/>
          <w:szCs w:val="20"/>
        </w:rPr>
      </w:pPr>
    </w:p>
    <w:p w14:paraId="2C422FFC" w14:textId="77777777" w:rsidR="00387AD8" w:rsidRPr="00C939D0" w:rsidRDefault="00387AD8" w:rsidP="00387AD8">
      <w:pPr>
        <w:rPr>
          <w:rFonts w:ascii="CP" w:hAnsi="CP"/>
          <w:sz w:val="20"/>
          <w:szCs w:val="20"/>
        </w:rPr>
      </w:pPr>
      <w:r w:rsidRPr="00C939D0">
        <w:rPr>
          <w:rFonts w:ascii="CP" w:hAnsi="CP"/>
          <w:sz w:val="20"/>
          <w:szCs w:val="20"/>
        </w:rPr>
        <w:t>Le montant total de la sous-traitance présentée dans l’offre est de :</w:t>
      </w:r>
    </w:p>
    <w:p w14:paraId="02378FA5" w14:textId="77777777" w:rsidR="00387AD8" w:rsidRPr="00C939D0" w:rsidRDefault="00387AD8" w:rsidP="00387AD8">
      <w:pPr>
        <w:jc w:val="both"/>
        <w:rPr>
          <w:rFonts w:ascii="CP" w:hAnsi="CP"/>
          <w:sz w:val="20"/>
          <w:szCs w:val="20"/>
        </w:rPr>
      </w:pPr>
    </w:p>
    <w:p w14:paraId="288E7027" w14:textId="77777777" w:rsidR="00387AD8" w:rsidRPr="00C939D0" w:rsidRDefault="00387AD8" w:rsidP="00387AD8">
      <w:pPr>
        <w:jc w:val="both"/>
        <w:rPr>
          <w:rFonts w:ascii="CP" w:hAnsi="CP"/>
          <w:sz w:val="20"/>
          <w:szCs w:val="20"/>
        </w:rPr>
      </w:pPr>
      <w:r w:rsidRPr="00C939D0">
        <w:rPr>
          <w:rFonts w:ascii="CP" w:hAnsi="CP"/>
          <w:sz w:val="20"/>
          <w:szCs w:val="20"/>
        </w:rPr>
        <w:t>Montant HT : ………………………………………………………………………………………………….</w:t>
      </w:r>
    </w:p>
    <w:p w14:paraId="7B715F62" w14:textId="77777777" w:rsidR="00387AD8" w:rsidRPr="00C939D0" w:rsidRDefault="00387AD8" w:rsidP="00387AD8">
      <w:pPr>
        <w:jc w:val="both"/>
        <w:rPr>
          <w:rFonts w:ascii="CP" w:hAnsi="CP"/>
          <w:sz w:val="20"/>
          <w:szCs w:val="20"/>
        </w:rPr>
      </w:pPr>
    </w:p>
    <w:p w14:paraId="476533ED" w14:textId="77777777" w:rsidR="00387AD8" w:rsidRPr="00C939D0" w:rsidRDefault="00387AD8" w:rsidP="00387AD8">
      <w:pPr>
        <w:jc w:val="both"/>
        <w:rPr>
          <w:rFonts w:ascii="CP" w:hAnsi="CP"/>
          <w:sz w:val="20"/>
          <w:szCs w:val="20"/>
        </w:rPr>
      </w:pPr>
      <w:r w:rsidRPr="00C939D0">
        <w:rPr>
          <w:rFonts w:ascii="CP" w:hAnsi="CP"/>
          <w:sz w:val="20"/>
          <w:szCs w:val="20"/>
        </w:rPr>
        <w:t>TVA au taux de ……………………………. %                        Montant………………………………...</w:t>
      </w:r>
    </w:p>
    <w:p w14:paraId="1085F8B9" w14:textId="77777777" w:rsidR="00387AD8" w:rsidRPr="00C939D0" w:rsidRDefault="00387AD8" w:rsidP="00387AD8">
      <w:pPr>
        <w:jc w:val="both"/>
        <w:rPr>
          <w:rFonts w:ascii="CP" w:hAnsi="CP"/>
          <w:sz w:val="20"/>
          <w:szCs w:val="20"/>
        </w:rPr>
      </w:pPr>
    </w:p>
    <w:p w14:paraId="7EA37AB7" w14:textId="77777777" w:rsidR="00387AD8" w:rsidRPr="00C939D0" w:rsidRDefault="00387AD8" w:rsidP="00387AD8">
      <w:pPr>
        <w:jc w:val="both"/>
        <w:rPr>
          <w:rFonts w:ascii="CP" w:hAnsi="CP"/>
          <w:sz w:val="20"/>
          <w:szCs w:val="20"/>
        </w:rPr>
      </w:pPr>
      <w:r w:rsidRPr="00C939D0">
        <w:rPr>
          <w:rFonts w:ascii="CP" w:hAnsi="CP"/>
          <w:sz w:val="20"/>
          <w:szCs w:val="20"/>
        </w:rPr>
        <w:t>Montant TTC : ………………………………………………………………………………………………….</w:t>
      </w:r>
    </w:p>
    <w:p w14:paraId="60A7B072" w14:textId="77777777" w:rsidR="00387AD8" w:rsidRPr="00C939D0" w:rsidRDefault="00387AD8" w:rsidP="00387AD8">
      <w:pPr>
        <w:jc w:val="both"/>
        <w:rPr>
          <w:rFonts w:ascii="CP" w:hAnsi="CP"/>
          <w:sz w:val="20"/>
          <w:szCs w:val="20"/>
        </w:rPr>
      </w:pPr>
    </w:p>
    <w:p w14:paraId="1C28E9E5" w14:textId="77777777" w:rsidR="00387AD8" w:rsidRPr="00C939D0" w:rsidRDefault="00387AD8" w:rsidP="00387AD8">
      <w:pPr>
        <w:jc w:val="both"/>
        <w:rPr>
          <w:rFonts w:ascii="CP" w:hAnsi="CP"/>
          <w:sz w:val="20"/>
          <w:szCs w:val="20"/>
        </w:rPr>
      </w:pPr>
      <w:r w:rsidRPr="00C939D0">
        <w:rPr>
          <w:rFonts w:ascii="CP" w:hAnsi="CP"/>
          <w:sz w:val="20"/>
          <w:szCs w:val="20"/>
        </w:rPr>
        <w:t>Montant TTC (en lettres) : …………………………………………………………………………………...</w:t>
      </w:r>
    </w:p>
    <w:p w14:paraId="61E0A9AA" w14:textId="6C8C0F1E" w:rsidR="00FA2F8A" w:rsidRPr="00C939D0" w:rsidRDefault="00FA2F8A" w:rsidP="00FA2F8A">
      <w:pPr>
        <w:jc w:val="both"/>
        <w:rPr>
          <w:rFonts w:ascii="CP" w:hAnsi="CP"/>
          <w:sz w:val="20"/>
          <w:szCs w:val="20"/>
        </w:rPr>
      </w:pPr>
      <w:r w:rsidRPr="00C939D0">
        <w:rPr>
          <w:rFonts w:ascii="CP" w:hAnsi="CP"/>
          <w:sz w:val="20"/>
          <w:szCs w:val="20"/>
        </w:rPr>
        <w:lastRenderedPageBreak/>
        <w:t xml:space="preserve">Le </w:t>
      </w:r>
      <w:r w:rsidR="00502A18" w:rsidRPr="00C939D0">
        <w:rPr>
          <w:rFonts w:ascii="CP" w:hAnsi="CP"/>
          <w:sz w:val="20"/>
          <w:szCs w:val="20"/>
        </w:rPr>
        <w:t>titulaire</w:t>
      </w:r>
      <w:r w:rsidRPr="00C939D0">
        <w:rPr>
          <w:rFonts w:ascii="CP" w:hAnsi="CP"/>
          <w:sz w:val="20"/>
          <w:szCs w:val="20"/>
        </w:rPr>
        <w:t xml:space="preserve"> peut sous-traiter l’exécution de certaines parties du marché, à condition d’avoir obtenu </w:t>
      </w:r>
      <w:r w:rsidRPr="00C939D0">
        <w:rPr>
          <w:rFonts w:ascii="CP" w:hAnsi="CP"/>
          <w:b/>
          <w:sz w:val="20"/>
          <w:szCs w:val="20"/>
        </w:rPr>
        <w:t xml:space="preserve">du </w:t>
      </w:r>
      <w:r w:rsidR="00F302E4" w:rsidRPr="00C939D0">
        <w:rPr>
          <w:rFonts w:ascii="CP" w:hAnsi="CP"/>
          <w:b/>
          <w:sz w:val="20"/>
          <w:szCs w:val="20"/>
        </w:rPr>
        <w:t>Centre Pompidou</w:t>
      </w:r>
      <w:r w:rsidR="00233F44" w:rsidRPr="00C939D0">
        <w:rPr>
          <w:rFonts w:ascii="CP" w:hAnsi="CP"/>
          <w:sz w:val="20"/>
          <w:szCs w:val="20"/>
        </w:rPr>
        <w:t xml:space="preserve"> </w:t>
      </w:r>
      <w:r w:rsidRPr="00C939D0">
        <w:rPr>
          <w:rFonts w:ascii="CP" w:hAnsi="CP"/>
          <w:sz w:val="20"/>
          <w:szCs w:val="20"/>
        </w:rPr>
        <w:t>l’acceptation et l’agrément des conditions de paiement de chaque sous-traitant, sur présentation du</w:t>
      </w:r>
      <w:r w:rsidRPr="00C939D0">
        <w:rPr>
          <w:rFonts w:ascii="CP" w:hAnsi="CP"/>
          <w:color w:val="000000"/>
          <w:sz w:val="20"/>
          <w:szCs w:val="20"/>
        </w:rPr>
        <w:t xml:space="preserve"> modèle d’acte spécial de sous-traitance</w:t>
      </w:r>
      <w:r w:rsidRPr="00C939D0">
        <w:rPr>
          <w:rFonts w:ascii="CP" w:hAnsi="CP"/>
          <w:sz w:val="20"/>
          <w:szCs w:val="20"/>
        </w:rPr>
        <w:t xml:space="preserve"> (formulaire DC4).</w:t>
      </w:r>
    </w:p>
    <w:p w14:paraId="02D9CF87" w14:textId="77777777" w:rsidR="00FA2F8A" w:rsidRPr="00C939D0" w:rsidRDefault="00FA2F8A" w:rsidP="00FA2F8A">
      <w:pPr>
        <w:jc w:val="both"/>
        <w:rPr>
          <w:rFonts w:ascii="CP" w:hAnsi="CP"/>
          <w:sz w:val="20"/>
          <w:szCs w:val="20"/>
        </w:rPr>
      </w:pPr>
    </w:p>
    <w:p w14:paraId="78FB2FAD" w14:textId="32BCBCC3" w:rsidR="00FA2F8A" w:rsidRPr="00C939D0" w:rsidRDefault="00FA2F8A" w:rsidP="00FA2F8A">
      <w:pPr>
        <w:jc w:val="both"/>
        <w:rPr>
          <w:rFonts w:ascii="CP" w:hAnsi="CP"/>
          <w:sz w:val="20"/>
          <w:szCs w:val="20"/>
        </w:rPr>
      </w:pPr>
      <w:r w:rsidRPr="00C939D0">
        <w:rPr>
          <w:rFonts w:ascii="CP" w:hAnsi="CP"/>
          <w:sz w:val="20"/>
          <w:szCs w:val="20"/>
        </w:rPr>
        <w:t xml:space="preserve">Le </w:t>
      </w:r>
      <w:r w:rsidR="00502A18" w:rsidRPr="00C939D0">
        <w:rPr>
          <w:rFonts w:ascii="CP" w:hAnsi="CP"/>
          <w:sz w:val="20"/>
          <w:szCs w:val="20"/>
        </w:rPr>
        <w:t>titulaire</w:t>
      </w:r>
      <w:r w:rsidRPr="00C939D0">
        <w:rPr>
          <w:rFonts w:ascii="CP" w:hAnsi="CP"/>
          <w:sz w:val="20"/>
          <w:szCs w:val="20"/>
        </w:rPr>
        <w:t xml:space="preserve"> du marché sous-traite les prestations dans les conditions prévues par la loi n°75-1334 du 31 décembre 1975 relative à la sous-traitance et aux articles </w:t>
      </w:r>
      <w:r w:rsidR="005E6AF5" w:rsidRPr="00C939D0">
        <w:rPr>
          <w:rFonts w:ascii="CP" w:hAnsi="CP"/>
          <w:sz w:val="20"/>
          <w:szCs w:val="20"/>
        </w:rPr>
        <w:t>L2193-1 et suivants du CCP.</w:t>
      </w:r>
    </w:p>
    <w:p w14:paraId="5761048C" w14:textId="77777777" w:rsidR="00FA2F8A" w:rsidRPr="00C939D0" w:rsidRDefault="00FA2F8A" w:rsidP="00FA2F8A">
      <w:pPr>
        <w:jc w:val="both"/>
        <w:rPr>
          <w:rFonts w:ascii="CP" w:hAnsi="CP"/>
          <w:sz w:val="20"/>
          <w:szCs w:val="20"/>
        </w:rPr>
      </w:pPr>
    </w:p>
    <w:p w14:paraId="3FF853A3" w14:textId="77777777" w:rsidR="00FA2F8A" w:rsidRPr="00C939D0" w:rsidRDefault="00FA2F8A" w:rsidP="00FA2F8A">
      <w:pPr>
        <w:jc w:val="both"/>
        <w:rPr>
          <w:rFonts w:ascii="CP" w:hAnsi="CP"/>
          <w:b/>
          <w:sz w:val="20"/>
          <w:szCs w:val="20"/>
        </w:rPr>
      </w:pPr>
      <w:r w:rsidRPr="00C939D0">
        <w:rPr>
          <w:rFonts w:ascii="CP" w:hAnsi="CP"/>
          <w:b/>
          <w:sz w:val="20"/>
          <w:szCs w:val="20"/>
        </w:rPr>
        <w:t xml:space="preserve">La sous-traitance totale de l’accord-cadre est interdite. </w:t>
      </w:r>
    </w:p>
    <w:p w14:paraId="4BAEC264" w14:textId="43860B01" w:rsidR="00B0695C" w:rsidRPr="00C939D0" w:rsidRDefault="00B0695C" w:rsidP="00D660F5">
      <w:pPr>
        <w:jc w:val="both"/>
        <w:rPr>
          <w:rFonts w:ascii="CP" w:hAnsi="CP"/>
          <w:sz w:val="20"/>
          <w:szCs w:val="20"/>
        </w:rPr>
      </w:pPr>
    </w:p>
    <w:p w14:paraId="086109C5" w14:textId="77777777" w:rsidR="00BB6086" w:rsidRPr="00171C0D" w:rsidRDefault="00BB6086" w:rsidP="00D660F5">
      <w:pPr>
        <w:jc w:val="both"/>
        <w:rPr>
          <w:sz w:val="20"/>
          <w:szCs w:val="20"/>
        </w:rPr>
      </w:pPr>
    </w:p>
    <w:p w14:paraId="026EBB72" w14:textId="02F7076B" w:rsidR="00D660F5" w:rsidRDefault="00D660F5" w:rsidP="00890236">
      <w:pPr>
        <w:pStyle w:val="Titre1"/>
      </w:pPr>
      <w:bookmarkStart w:id="133" w:name="_Toc15661050"/>
      <w:bookmarkStart w:id="134" w:name="_Toc230944034"/>
      <w:r w:rsidRPr="00171C0D">
        <w:t>MODALITES DE FACTURATION ET DE PAIEMENT</w:t>
      </w:r>
      <w:bookmarkEnd w:id="133"/>
      <w:bookmarkEnd w:id="134"/>
    </w:p>
    <w:p w14:paraId="26DF6402" w14:textId="542CDE52" w:rsidR="006C7E06" w:rsidRPr="00C939D0" w:rsidRDefault="00110F9B" w:rsidP="006C7E06">
      <w:pPr>
        <w:jc w:val="both"/>
        <w:rPr>
          <w:rFonts w:ascii="CP" w:hAnsi="CP"/>
          <w:sz w:val="20"/>
          <w:szCs w:val="20"/>
        </w:rPr>
      </w:pPr>
      <w:r w:rsidRPr="00C939D0">
        <w:rPr>
          <w:rFonts w:ascii="CP" w:hAnsi="CP"/>
          <w:sz w:val="20"/>
          <w:szCs w:val="20"/>
        </w:rPr>
        <w:t>Le</w:t>
      </w:r>
      <w:r w:rsidR="006C7E06" w:rsidRPr="00C939D0">
        <w:rPr>
          <w:rFonts w:ascii="CP" w:hAnsi="CP"/>
          <w:sz w:val="20"/>
          <w:szCs w:val="20"/>
        </w:rPr>
        <w:t xml:space="preserve"> délai d’exécution des prestations étant inférieur à trois mois, les prestations seront réglées en une seule fois.</w:t>
      </w:r>
    </w:p>
    <w:p w14:paraId="59E4500A" w14:textId="205A78C2" w:rsidR="006C7E06" w:rsidRPr="00C939D0" w:rsidRDefault="006C7E06" w:rsidP="006C7E06">
      <w:pPr>
        <w:pStyle w:val="Corpsdetexte2"/>
        <w:spacing w:after="0" w:line="240" w:lineRule="auto"/>
        <w:rPr>
          <w:rFonts w:ascii="CP" w:hAnsi="CP"/>
          <w:sz w:val="20"/>
          <w:szCs w:val="20"/>
        </w:rPr>
      </w:pPr>
      <w:r w:rsidRPr="00C939D0">
        <w:rPr>
          <w:rFonts w:ascii="CP" w:hAnsi="CP"/>
          <w:sz w:val="20"/>
          <w:szCs w:val="20"/>
        </w:rPr>
        <w:t>La demande de paiement sera présentée à l’issue de l’exécution définitive des prestations.</w:t>
      </w:r>
    </w:p>
    <w:p w14:paraId="49D7667E" w14:textId="60E0687B" w:rsidR="00363ABD" w:rsidRPr="00C939D0" w:rsidRDefault="00363ABD" w:rsidP="006C7E06">
      <w:pPr>
        <w:pStyle w:val="Corpsdetexte2"/>
        <w:spacing w:after="0" w:line="240" w:lineRule="auto"/>
        <w:rPr>
          <w:rFonts w:ascii="CP" w:hAnsi="CP"/>
          <w:sz w:val="20"/>
          <w:szCs w:val="20"/>
        </w:rPr>
      </w:pPr>
    </w:p>
    <w:p w14:paraId="59942FBB" w14:textId="77777777" w:rsidR="00363ABD" w:rsidRPr="00C939D0" w:rsidRDefault="00363ABD" w:rsidP="00363ABD">
      <w:pPr>
        <w:jc w:val="both"/>
        <w:rPr>
          <w:rFonts w:ascii="CP" w:hAnsi="CP"/>
          <w:sz w:val="20"/>
          <w:szCs w:val="20"/>
        </w:rPr>
      </w:pPr>
      <w:r w:rsidRPr="00C939D0">
        <w:rPr>
          <w:rFonts w:ascii="CP" w:hAnsi="CP"/>
          <w:sz w:val="20"/>
          <w:szCs w:val="20"/>
        </w:rPr>
        <w:t>Une facture doit être présentée au Centre Pompidou en début de chaque mois et par direction pour les commandes effectuées le mois précédent.</w:t>
      </w:r>
    </w:p>
    <w:p w14:paraId="24F7EFC7" w14:textId="77777777" w:rsidR="00363ABD" w:rsidRPr="00C939D0" w:rsidRDefault="00363ABD" w:rsidP="00363ABD">
      <w:pPr>
        <w:jc w:val="both"/>
        <w:rPr>
          <w:rFonts w:ascii="CP" w:hAnsi="CP"/>
          <w:sz w:val="20"/>
          <w:szCs w:val="20"/>
        </w:rPr>
      </w:pPr>
    </w:p>
    <w:p w14:paraId="1C1516F8" w14:textId="7D6CC31C" w:rsidR="00363ABD" w:rsidRPr="00046D8B" w:rsidRDefault="00363ABD" w:rsidP="00046D8B">
      <w:pPr>
        <w:jc w:val="both"/>
        <w:rPr>
          <w:rFonts w:ascii="CP" w:hAnsi="CP"/>
          <w:sz w:val="20"/>
          <w:szCs w:val="20"/>
        </w:rPr>
      </w:pPr>
      <w:r w:rsidRPr="00C939D0">
        <w:rPr>
          <w:rFonts w:ascii="CP" w:hAnsi="CP"/>
          <w:sz w:val="20"/>
          <w:szCs w:val="20"/>
        </w:rPr>
        <w:t>Elle doit correspondre aux commandes réellement exécutées à la date d’établissement de la facture.</w:t>
      </w:r>
    </w:p>
    <w:p w14:paraId="6D19C06E" w14:textId="06A78207" w:rsidR="00D660F5" w:rsidRPr="00C2707D" w:rsidRDefault="004627E1" w:rsidP="00BA65FE">
      <w:pPr>
        <w:pStyle w:val="Titre2"/>
      </w:pPr>
      <w:bookmarkStart w:id="135" w:name="_Toc230944035"/>
      <w:r>
        <w:t>Contenu des factures</w:t>
      </w:r>
      <w:bookmarkEnd w:id="135"/>
      <w:r>
        <w:t xml:space="preserve"> </w:t>
      </w:r>
    </w:p>
    <w:p w14:paraId="32E2C611" w14:textId="77777777" w:rsidR="004627E1" w:rsidRPr="00C939D0" w:rsidRDefault="004627E1" w:rsidP="004627E1">
      <w:pPr>
        <w:jc w:val="both"/>
        <w:rPr>
          <w:rFonts w:ascii="CP" w:hAnsi="CP"/>
          <w:sz w:val="20"/>
          <w:szCs w:val="20"/>
        </w:rPr>
      </w:pPr>
      <w:r w:rsidRPr="00C939D0">
        <w:rPr>
          <w:rFonts w:ascii="CP" w:hAnsi="CP"/>
          <w:sz w:val="20"/>
          <w:szCs w:val="20"/>
        </w:rPr>
        <w:t xml:space="preserve">Les factures sont obligatoirement </w:t>
      </w:r>
      <w:r w:rsidRPr="00C939D0">
        <w:rPr>
          <w:rFonts w:ascii="CP" w:hAnsi="CP"/>
          <w:b/>
          <w:sz w:val="20"/>
          <w:szCs w:val="20"/>
        </w:rPr>
        <w:t>libellées</w:t>
      </w:r>
      <w:r w:rsidRPr="00C939D0">
        <w:rPr>
          <w:rFonts w:ascii="CP" w:hAnsi="CP"/>
          <w:sz w:val="20"/>
          <w:szCs w:val="20"/>
        </w:rPr>
        <w:t xml:space="preserve"> à l’adresse suivante : </w:t>
      </w:r>
    </w:p>
    <w:p w14:paraId="40D5385E" w14:textId="77777777" w:rsidR="004627E1" w:rsidRPr="00C939D0" w:rsidRDefault="004627E1" w:rsidP="004627E1">
      <w:pPr>
        <w:jc w:val="center"/>
        <w:rPr>
          <w:rFonts w:ascii="CP" w:hAnsi="CP"/>
          <w:sz w:val="10"/>
          <w:szCs w:val="10"/>
        </w:rPr>
      </w:pPr>
    </w:p>
    <w:p w14:paraId="4EE03ED8" w14:textId="77777777" w:rsidR="004627E1" w:rsidRPr="00C939D0" w:rsidRDefault="004627E1" w:rsidP="004627E1">
      <w:pPr>
        <w:ind w:left="1134"/>
        <w:jc w:val="center"/>
        <w:rPr>
          <w:rFonts w:ascii="CP" w:hAnsi="CP"/>
          <w:sz w:val="20"/>
          <w:szCs w:val="20"/>
        </w:rPr>
      </w:pPr>
      <w:bookmarkStart w:id="136" w:name="_Toc401240331"/>
      <w:r w:rsidRPr="00C939D0">
        <w:rPr>
          <w:rFonts w:ascii="CP" w:hAnsi="CP"/>
          <w:sz w:val="20"/>
          <w:szCs w:val="20"/>
        </w:rPr>
        <w:t>CNAC Georges POMPIDOU</w:t>
      </w:r>
    </w:p>
    <w:p w14:paraId="0BD7D65D" w14:textId="77777777" w:rsidR="004627E1" w:rsidRPr="00C939D0" w:rsidRDefault="004627E1" w:rsidP="004627E1">
      <w:pPr>
        <w:ind w:left="1134"/>
        <w:jc w:val="center"/>
        <w:rPr>
          <w:rFonts w:ascii="CP" w:hAnsi="CP"/>
          <w:sz w:val="20"/>
          <w:szCs w:val="20"/>
        </w:rPr>
      </w:pPr>
      <w:r w:rsidRPr="00C939D0">
        <w:rPr>
          <w:rFonts w:ascii="CP" w:hAnsi="CP"/>
          <w:sz w:val="20"/>
          <w:szCs w:val="20"/>
        </w:rPr>
        <w:t>Direction Juridique et Financière</w:t>
      </w:r>
      <w:bookmarkEnd w:id="136"/>
    </w:p>
    <w:p w14:paraId="724764DB" w14:textId="77777777" w:rsidR="004627E1" w:rsidRPr="00C939D0" w:rsidRDefault="004627E1" w:rsidP="004627E1">
      <w:pPr>
        <w:ind w:left="1134"/>
        <w:jc w:val="center"/>
        <w:rPr>
          <w:rFonts w:ascii="CP" w:hAnsi="CP"/>
          <w:sz w:val="20"/>
          <w:szCs w:val="20"/>
        </w:rPr>
      </w:pPr>
      <w:r w:rsidRPr="00C939D0">
        <w:rPr>
          <w:rFonts w:ascii="CP" w:hAnsi="CP"/>
          <w:sz w:val="20"/>
          <w:szCs w:val="20"/>
        </w:rPr>
        <w:t>Service Financier</w:t>
      </w:r>
    </w:p>
    <w:p w14:paraId="37F512CE" w14:textId="77777777" w:rsidR="004627E1" w:rsidRPr="00C939D0" w:rsidRDefault="004627E1" w:rsidP="004627E1">
      <w:pPr>
        <w:ind w:left="1134"/>
        <w:jc w:val="center"/>
        <w:rPr>
          <w:rFonts w:ascii="CP" w:hAnsi="CP"/>
          <w:sz w:val="20"/>
          <w:szCs w:val="20"/>
        </w:rPr>
      </w:pPr>
      <w:r w:rsidRPr="00C939D0">
        <w:rPr>
          <w:rFonts w:ascii="CP" w:hAnsi="CP"/>
          <w:sz w:val="20"/>
          <w:szCs w:val="20"/>
        </w:rPr>
        <w:t>Réception factures fournisseurs</w:t>
      </w:r>
    </w:p>
    <w:p w14:paraId="4FDF3C61" w14:textId="77777777" w:rsidR="004627E1" w:rsidRPr="00C939D0" w:rsidRDefault="004627E1" w:rsidP="004627E1">
      <w:pPr>
        <w:ind w:left="1134"/>
        <w:jc w:val="center"/>
        <w:rPr>
          <w:rFonts w:ascii="CP" w:hAnsi="CP"/>
          <w:sz w:val="20"/>
          <w:szCs w:val="20"/>
        </w:rPr>
      </w:pPr>
      <w:r w:rsidRPr="00C939D0">
        <w:rPr>
          <w:rFonts w:ascii="CP" w:hAnsi="CP"/>
          <w:sz w:val="20"/>
          <w:szCs w:val="20"/>
        </w:rPr>
        <w:t>4 rue Brantôme</w:t>
      </w:r>
    </w:p>
    <w:p w14:paraId="421C4362" w14:textId="77777777" w:rsidR="004627E1" w:rsidRPr="00C939D0" w:rsidRDefault="004627E1" w:rsidP="004627E1">
      <w:pPr>
        <w:ind w:left="1134"/>
        <w:jc w:val="center"/>
        <w:rPr>
          <w:rFonts w:ascii="CP" w:hAnsi="CP"/>
          <w:sz w:val="20"/>
          <w:szCs w:val="20"/>
        </w:rPr>
      </w:pPr>
      <w:r w:rsidRPr="00C939D0">
        <w:rPr>
          <w:rFonts w:ascii="CP" w:hAnsi="CP"/>
          <w:sz w:val="20"/>
          <w:szCs w:val="20"/>
        </w:rPr>
        <w:t>75191 PARIS Cedex 04</w:t>
      </w:r>
    </w:p>
    <w:p w14:paraId="5151E0E4" w14:textId="77777777" w:rsidR="004627E1" w:rsidRPr="00C939D0" w:rsidRDefault="004627E1" w:rsidP="004627E1">
      <w:pPr>
        <w:jc w:val="both"/>
        <w:rPr>
          <w:rFonts w:ascii="CP" w:hAnsi="CP"/>
          <w:sz w:val="20"/>
          <w:szCs w:val="20"/>
          <w:u w:val="single"/>
        </w:rPr>
      </w:pPr>
    </w:p>
    <w:p w14:paraId="4D2D5FF2" w14:textId="77777777" w:rsidR="004627E1" w:rsidRPr="00C939D0" w:rsidRDefault="004627E1" w:rsidP="004627E1">
      <w:pPr>
        <w:jc w:val="both"/>
        <w:rPr>
          <w:rFonts w:ascii="CP" w:hAnsi="CP"/>
          <w:sz w:val="20"/>
          <w:szCs w:val="20"/>
        </w:rPr>
      </w:pPr>
      <w:r w:rsidRPr="00C939D0">
        <w:rPr>
          <w:rFonts w:ascii="CP" w:hAnsi="CP"/>
          <w:sz w:val="20"/>
          <w:szCs w:val="20"/>
          <w:u w:val="single"/>
        </w:rPr>
        <w:t>Outre les mentions légales, la facture devra comporter les mentions suivantes</w:t>
      </w:r>
      <w:r w:rsidRPr="00C939D0">
        <w:rPr>
          <w:rFonts w:ascii="CP" w:hAnsi="CP"/>
          <w:sz w:val="20"/>
          <w:szCs w:val="20"/>
        </w:rPr>
        <w:t xml:space="preserve"> : </w:t>
      </w:r>
    </w:p>
    <w:p w14:paraId="60C6ADF0" w14:textId="77777777" w:rsidR="004627E1" w:rsidRPr="00C939D0" w:rsidRDefault="004627E1" w:rsidP="004627E1">
      <w:pPr>
        <w:numPr>
          <w:ilvl w:val="0"/>
          <w:numId w:val="15"/>
        </w:numPr>
        <w:jc w:val="both"/>
        <w:rPr>
          <w:rFonts w:ascii="CP" w:hAnsi="CP"/>
          <w:sz w:val="20"/>
          <w:szCs w:val="20"/>
        </w:rPr>
      </w:pPr>
      <w:r w:rsidRPr="00C939D0">
        <w:rPr>
          <w:rFonts w:ascii="CP" w:hAnsi="CP"/>
          <w:sz w:val="20"/>
          <w:szCs w:val="20"/>
        </w:rPr>
        <w:t>Le n° du présent accord-cadre </w:t>
      </w:r>
    </w:p>
    <w:p w14:paraId="410BC706" w14:textId="77777777" w:rsidR="004627E1" w:rsidRPr="00C939D0" w:rsidRDefault="004627E1" w:rsidP="004627E1">
      <w:pPr>
        <w:numPr>
          <w:ilvl w:val="0"/>
          <w:numId w:val="15"/>
        </w:numPr>
        <w:jc w:val="both"/>
        <w:rPr>
          <w:rFonts w:ascii="CP" w:hAnsi="CP"/>
          <w:sz w:val="20"/>
          <w:szCs w:val="20"/>
        </w:rPr>
      </w:pPr>
      <w:r w:rsidRPr="00C939D0">
        <w:rPr>
          <w:rFonts w:ascii="CP" w:hAnsi="CP"/>
          <w:sz w:val="20"/>
          <w:szCs w:val="20"/>
        </w:rPr>
        <w:t>La description ou les références des prestations exécutées (reprenant les références du BPU) </w:t>
      </w:r>
    </w:p>
    <w:p w14:paraId="7BDF0E2A" w14:textId="77777777" w:rsidR="004627E1" w:rsidRPr="00C939D0" w:rsidRDefault="004627E1" w:rsidP="004627E1">
      <w:pPr>
        <w:numPr>
          <w:ilvl w:val="0"/>
          <w:numId w:val="15"/>
        </w:numPr>
        <w:jc w:val="both"/>
        <w:rPr>
          <w:rFonts w:ascii="CP" w:hAnsi="CP"/>
          <w:sz w:val="20"/>
          <w:szCs w:val="20"/>
        </w:rPr>
      </w:pPr>
      <w:r w:rsidRPr="00C939D0">
        <w:rPr>
          <w:rFonts w:ascii="CP" w:hAnsi="CP"/>
          <w:sz w:val="20"/>
          <w:szCs w:val="20"/>
        </w:rPr>
        <w:t>Le numéro du bon de commande du Centre Pompidou, ainsi que la direction émettrice ou service émetteur</w:t>
      </w:r>
    </w:p>
    <w:p w14:paraId="372F4B0F" w14:textId="77777777" w:rsidR="004627E1" w:rsidRPr="00C939D0" w:rsidRDefault="004627E1" w:rsidP="004627E1">
      <w:pPr>
        <w:numPr>
          <w:ilvl w:val="0"/>
          <w:numId w:val="15"/>
        </w:numPr>
        <w:jc w:val="both"/>
        <w:rPr>
          <w:rFonts w:ascii="CP" w:hAnsi="CP"/>
          <w:sz w:val="20"/>
          <w:szCs w:val="20"/>
        </w:rPr>
      </w:pPr>
      <w:r w:rsidRPr="00C939D0">
        <w:rPr>
          <w:rFonts w:ascii="CP" w:hAnsi="CP"/>
          <w:sz w:val="20"/>
          <w:szCs w:val="20"/>
        </w:rPr>
        <w:t>Le montant H.T. et T.T.C. des prestations exécutées </w:t>
      </w:r>
    </w:p>
    <w:p w14:paraId="2C5F4436" w14:textId="77777777" w:rsidR="004627E1" w:rsidRPr="00C939D0" w:rsidRDefault="004627E1" w:rsidP="004627E1">
      <w:pPr>
        <w:numPr>
          <w:ilvl w:val="0"/>
          <w:numId w:val="15"/>
        </w:numPr>
        <w:jc w:val="both"/>
        <w:rPr>
          <w:rFonts w:ascii="CP" w:hAnsi="CP"/>
          <w:sz w:val="20"/>
          <w:szCs w:val="20"/>
        </w:rPr>
      </w:pPr>
      <w:r w:rsidRPr="00C939D0">
        <w:rPr>
          <w:rFonts w:ascii="CP" w:hAnsi="CP"/>
          <w:sz w:val="20"/>
          <w:szCs w:val="20"/>
        </w:rPr>
        <w:t>Le taux et le montant de la TVA</w:t>
      </w:r>
    </w:p>
    <w:p w14:paraId="5DC88336" w14:textId="77777777" w:rsidR="004627E1" w:rsidRPr="00C939D0" w:rsidRDefault="004627E1" w:rsidP="004627E1">
      <w:pPr>
        <w:pStyle w:val="Paragraphedeliste"/>
        <w:numPr>
          <w:ilvl w:val="0"/>
          <w:numId w:val="15"/>
        </w:numPr>
        <w:contextualSpacing w:val="0"/>
        <w:rPr>
          <w:rFonts w:ascii="CP" w:hAnsi="CP"/>
          <w:szCs w:val="20"/>
        </w:rPr>
      </w:pPr>
      <w:r w:rsidRPr="00C939D0">
        <w:rPr>
          <w:rFonts w:ascii="CP" w:hAnsi="CP"/>
          <w:szCs w:val="20"/>
        </w:rPr>
        <w:t>Le n° du bon de livraison</w:t>
      </w:r>
    </w:p>
    <w:p w14:paraId="705EA646" w14:textId="77777777" w:rsidR="004627E1" w:rsidRPr="00C939D0" w:rsidRDefault="004627E1" w:rsidP="004627E1">
      <w:pPr>
        <w:jc w:val="both"/>
        <w:rPr>
          <w:rFonts w:ascii="CP" w:hAnsi="CP"/>
          <w:sz w:val="20"/>
          <w:szCs w:val="20"/>
        </w:rPr>
      </w:pPr>
    </w:p>
    <w:p w14:paraId="7A1DCEB3" w14:textId="77777777" w:rsidR="004627E1" w:rsidRPr="00C939D0" w:rsidRDefault="004627E1" w:rsidP="004627E1">
      <w:pPr>
        <w:jc w:val="both"/>
        <w:rPr>
          <w:rFonts w:ascii="CP" w:hAnsi="CP"/>
          <w:sz w:val="20"/>
          <w:szCs w:val="20"/>
        </w:rPr>
      </w:pPr>
      <w:r w:rsidRPr="00C939D0">
        <w:rPr>
          <w:rFonts w:ascii="CP" w:hAnsi="CP"/>
          <w:b/>
          <w:bCs/>
          <w:sz w:val="20"/>
          <w:szCs w:val="20"/>
        </w:rPr>
        <w:t>IMPORTANT</w:t>
      </w:r>
      <w:r w:rsidRPr="00C939D0">
        <w:rPr>
          <w:rFonts w:ascii="CP" w:hAnsi="CP"/>
          <w:sz w:val="20"/>
          <w:szCs w:val="20"/>
        </w:rPr>
        <w:t xml:space="preserve"> : </w:t>
      </w:r>
    </w:p>
    <w:p w14:paraId="648FB238" w14:textId="77777777" w:rsidR="004627E1" w:rsidRPr="00C939D0" w:rsidRDefault="004627E1" w:rsidP="004627E1">
      <w:pPr>
        <w:numPr>
          <w:ilvl w:val="0"/>
          <w:numId w:val="15"/>
        </w:numPr>
        <w:jc w:val="both"/>
        <w:rPr>
          <w:rFonts w:ascii="CP" w:hAnsi="CP"/>
          <w:sz w:val="20"/>
          <w:szCs w:val="20"/>
        </w:rPr>
      </w:pPr>
      <w:r w:rsidRPr="00C939D0">
        <w:rPr>
          <w:rFonts w:ascii="CP" w:hAnsi="CP"/>
          <w:sz w:val="20"/>
          <w:szCs w:val="20"/>
        </w:rPr>
        <w:t>En cas de révision des prix, le titulaire indique les prix révisés par application du coefficient de variation du barème du titulaire</w:t>
      </w:r>
    </w:p>
    <w:p w14:paraId="77B4FEA8" w14:textId="77777777" w:rsidR="004627E1" w:rsidRPr="00C939D0" w:rsidRDefault="004627E1" w:rsidP="004627E1">
      <w:pPr>
        <w:numPr>
          <w:ilvl w:val="0"/>
          <w:numId w:val="15"/>
        </w:numPr>
        <w:jc w:val="both"/>
        <w:rPr>
          <w:rFonts w:ascii="CP" w:hAnsi="CP"/>
          <w:sz w:val="20"/>
          <w:szCs w:val="20"/>
        </w:rPr>
      </w:pPr>
      <w:r w:rsidRPr="00C939D0">
        <w:rPr>
          <w:rFonts w:ascii="CP" w:hAnsi="CP"/>
          <w:sz w:val="20"/>
          <w:szCs w:val="20"/>
        </w:rPr>
        <w:t xml:space="preserve">En cas de groupement, les factures de chaque cotraitant doivent contenir l’indication s’il y a paiement à un compte unique ouvert au nom du groupement </w:t>
      </w:r>
    </w:p>
    <w:p w14:paraId="759A7DF2" w14:textId="77777777" w:rsidR="004627E1" w:rsidRPr="00C939D0" w:rsidRDefault="004627E1" w:rsidP="004627E1">
      <w:pPr>
        <w:numPr>
          <w:ilvl w:val="0"/>
          <w:numId w:val="15"/>
        </w:numPr>
        <w:jc w:val="both"/>
        <w:rPr>
          <w:rFonts w:ascii="CP" w:hAnsi="CP"/>
          <w:sz w:val="20"/>
          <w:szCs w:val="20"/>
        </w:rPr>
      </w:pPr>
      <w:r w:rsidRPr="00C939D0">
        <w:rPr>
          <w:rFonts w:ascii="CP" w:hAnsi="CP"/>
          <w:sz w:val="20"/>
          <w:szCs w:val="20"/>
        </w:rPr>
        <w:t>En cas de sous-traitance, les factures du titulaire devront contenir, en plus des mentions listées ci-dessus, le montant des prestations sous-traitées en les faisant apparaître distinctement.</w:t>
      </w:r>
    </w:p>
    <w:p w14:paraId="42DEA420" w14:textId="41C9321F" w:rsidR="004627E1" w:rsidRDefault="004627E1" w:rsidP="004627E1">
      <w:pPr>
        <w:numPr>
          <w:ilvl w:val="0"/>
          <w:numId w:val="15"/>
        </w:numPr>
        <w:jc w:val="both"/>
        <w:rPr>
          <w:rFonts w:ascii="CP" w:hAnsi="CP"/>
          <w:sz w:val="20"/>
          <w:szCs w:val="20"/>
        </w:rPr>
      </w:pPr>
      <w:r w:rsidRPr="00C939D0">
        <w:rPr>
          <w:rFonts w:ascii="CP" w:hAnsi="CP"/>
          <w:sz w:val="20"/>
          <w:szCs w:val="20"/>
        </w:rPr>
        <w:t>Les demandes de paiement devront faire apparaître distinctement les prestations relatives à chaque partie de l’accord-cadre</w:t>
      </w:r>
      <w:r w:rsidR="00046D8B">
        <w:rPr>
          <w:rFonts w:ascii="CP" w:hAnsi="CP"/>
          <w:sz w:val="20"/>
          <w:szCs w:val="20"/>
        </w:rPr>
        <w:t>.</w:t>
      </w:r>
    </w:p>
    <w:p w14:paraId="5E94A6C7" w14:textId="77777777" w:rsidR="00046D8B" w:rsidRPr="00C939D0" w:rsidRDefault="00046D8B" w:rsidP="00046D8B">
      <w:pPr>
        <w:ind w:left="720"/>
        <w:jc w:val="both"/>
        <w:rPr>
          <w:rFonts w:ascii="CP" w:hAnsi="CP"/>
          <w:sz w:val="20"/>
          <w:szCs w:val="20"/>
        </w:rPr>
      </w:pPr>
    </w:p>
    <w:p w14:paraId="5789F6E9" w14:textId="437961A2" w:rsidR="00D660F5" w:rsidRPr="00171C0D" w:rsidRDefault="00D660F5" w:rsidP="00BA65FE">
      <w:pPr>
        <w:pStyle w:val="Titre2"/>
      </w:pPr>
      <w:bookmarkStart w:id="137" w:name="_Toc15661052"/>
      <w:bookmarkStart w:id="138" w:name="_Toc230944036"/>
      <w:r w:rsidRPr="0077624C">
        <w:lastRenderedPageBreak/>
        <w:t>Modalités de transmission des factures</w:t>
      </w:r>
      <w:bookmarkEnd w:id="137"/>
      <w:bookmarkEnd w:id="138"/>
    </w:p>
    <w:p w14:paraId="1B776000" w14:textId="2408970A" w:rsidR="002B356F" w:rsidRPr="00C939D0" w:rsidRDefault="002B356F" w:rsidP="002B356F">
      <w:pPr>
        <w:spacing w:after="200" w:line="276" w:lineRule="auto"/>
        <w:jc w:val="both"/>
        <w:rPr>
          <w:rFonts w:ascii="CP" w:hAnsi="CP"/>
          <w:sz w:val="20"/>
          <w:szCs w:val="20"/>
        </w:rPr>
      </w:pPr>
      <w:bookmarkStart w:id="139" w:name="_Hlk21958485"/>
      <w:r w:rsidRPr="00C939D0">
        <w:rPr>
          <w:rFonts w:ascii="CP" w:hAnsi="CP"/>
          <w:sz w:val="20"/>
          <w:szCs w:val="20"/>
        </w:rPr>
        <w:t xml:space="preserve">Conformément à l'article </w:t>
      </w:r>
      <w:r w:rsidR="00443C3F">
        <w:rPr>
          <w:rFonts w:ascii="CP" w:hAnsi="CP"/>
          <w:sz w:val="20"/>
          <w:szCs w:val="20"/>
        </w:rPr>
        <w:t>L2192-1 du code de la commande publique</w:t>
      </w:r>
      <w:r w:rsidRPr="00C939D0">
        <w:rPr>
          <w:rFonts w:ascii="CP" w:hAnsi="CP"/>
          <w:sz w:val="20"/>
          <w:szCs w:val="20"/>
        </w:rPr>
        <w:t xml:space="preserve">, la transmission des factures sous forme électronique est obligatoire. </w:t>
      </w:r>
    </w:p>
    <w:p w14:paraId="0E9C7EDE" w14:textId="3D3BBDC6" w:rsidR="002B356F" w:rsidRPr="006C7E06" w:rsidRDefault="002B356F" w:rsidP="002B356F">
      <w:pPr>
        <w:spacing w:after="200" w:line="276" w:lineRule="auto"/>
        <w:jc w:val="both"/>
        <w:rPr>
          <w:sz w:val="20"/>
          <w:szCs w:val="20"/>
        </w:rPr>
      </w:pPr>
      <w:r w:rsidRPr="00C939D0">
        <w:rPr>
          <w:rFonts w:ascii="CP" w:hAnsi="CP"/>
          <w:sz w:val="20"/>
          <w:szCs w:val="20"/>
        </w:rPr>
        <w:t xml:space="preserve">Les factures des entreprises seront exclusivement transmises via le portail Chorus Pro accessible par internet à l'URL </w:t>
      </w:r>
      <w:r w:rsidRPr="00C939D0">
        <w:rPr>
          <w:rStyle w:val="Lienhypertexte"/>
          <w:rFonts w:ascii="CP" w:eastAsia="Times New Roman" w:hAnsi="CP" w:cs="Times New Roman"/>
          <w:bCs/>
          <w:iCs/>
          <w:sz w:val="20"/>
          <w:szCs w:val="20"/>
        </w:rPr>
        <w:t>https://chorus-pro.gouv.fr</w:t>
      </w:r>
      <w:r w:rsidRPr="00B13905">
        <w:rPr>
          <w:rStyle w:val="Lienhypertexte"/>
          <w:rFonts w:eastAsia="Times New Roman" w:cs="Times New Roman"/>
          <w:bCs/>
          <w:iCs/>
        </w:rPr>
        <w:t>.</w:t>
      </w:r>
    </w:p>
    <w:p w14:paraId="24BBC013" w14:textId="77777777" w:rsidR="002B356F" w:rsidRPr="00C939D0" w:rsidRDefault="002B356F" w:rsidP="002B356F">
      <w:pPr>
        <w:ind w:left="1560" w:hanging="567"/>
        <w:rPr>
          <w:rFonts w:ascii="CP" w:eastAsia="Times New Roman" w:hAnsi="CP" w:cs="Times New Roman"/>
          <w:bCs/>
          <w:iCs/>
          <w:sz w:val="20"/>
          <w:szCs w:val="20"/>
        </w:rPr>
      </w:pPr>
      <w:r w:rsidRPr="006C7E06">
        <w:rPr>
          <w:rFonts w:eastAsia="Times New Roman" w:cs="Times New Roman"/>
          <w:bCs/>
          <w:iCs/>
          <w:sz w:val="20"/>
          <w:szCs w:val="20"/>
        </w:rPr>
        <w:t>-</w:t>
      </w:r>
      <w:r w:rsidRPr="00C939D0">
        <w:rPr>
          <w:rFonts w:ascii="CP" w:eastAsia="Times New Roman" w:hAnsi="CP" w:cs="Times New Roman"/>
          <w:bCs/>
          <w:iCs/>
          <w:sz w:val="20"/>
          <w:szCs w:val="20"/>
        </w:rPr>
        <w:t xml:space="preserve"> En déposant ses factures en version PDF, </w:t>
      </w:r>
    </w:p>
    <w:p w14:paraId="75A13527" w14:textId="1FE56F4A" w:rsidR="002B356F" w:rsidRPr="00C939D0" w:rsidRDefault="002B356F" w:rsidP="004627E1">
      <w:pPr>
        <w:ind w:left="1560" w:hanging="567"/>
        <w:rPr>
          <w:rFonts w:ascii="CP" w:eastAsia="Times New Roman" w:hAnsi="CP" w:cs="Times New Roman"/>
          <w:bCs/>
          <w:iCs/>
          <w:sz w:val="20"/>
          <w:szCs w:val="20"/>
        </w:rPr>
      </w:pPr>
      <w:r w:rsidRPr="00C939D0">
        <w:rPr>
          <w:rFonts w:ascii="CP" w:eastAsia="Times New Roman" w:hAnsi="CP" w:cs="Times New Roman"/>
          <w:bCs/>
          <w:iCs/>
          <w:sz w:val="20"/>
          <w:szCs w:val="20"/>
        </w:rPr>
        <w:t>- Ou en saisissant en ligne ses factures sur le portail.</w:t>
      </w:r>
    </w:p>
    <w:p w14:paraId="3FEB3962" w14:textId="77777777" w:rsidR="004627E1" w:rsidRPr="00C939D0" w:rsidRDefault="004627E1" w:rsidP="004627E1">
      <w:pPr>
        <w:ind w:left="1560" w:hanging="567"/>
        <w:rPr>
          <w:rFonts w:ascii="CP" w:eastAsia="Times New Roman" w:hAnsi="CP" w:cs="Times New Roman"/>
          <w:bCs/>
          <w:iCs/>
          <w:sz w:val="20"/>
          <w:szCs w:val="20"/>
        </w:rPr>
      </w:pPr>
    </w:p>
    <w:p w14:paraId="52CAE18A" w14:textId="77777777" w:rsidR="00EB0B6F" w:rsidRPr="00C939D0" w:rsidRDefault="002B356F" w:rsidP="00EB0B6F">
      <w:pPr>
        <w:rPr>
          <w:rFonts w:ascii="CP" w:hAnsi="CP"/>
          <w:sz w:val="20"/>
          <w:szCs w:val="20"/>
        </w:rPr>
      </w:pPr>
      <w:r w:rsidRPr="00C939D0">
        <w:rPr>
          <w:rFonts w:ascii="CP" w:hAnsi="CP"/>
          <w:sz w:val="20"/>
          <w:szCs w:val="20"/>
        </w:rPr>
        <w:t xml:space="preserve">Pour connaître les préalables techniques et toutes les informations complémentaires : </w:t>
      </w:r>
      <w:bookmarkStart w:id="140" w:name="_Hlk48753416"/>
    </w:p>
    <w:p w14:paraId="4481177F" w14:textId="521A70B6" w:rsidR="002B356F" w:rsidRPr="00C939D0" w:rsidRDefault="00F121D7" w:rsidP="00C939D0">
      <w:pPr>
        <w:rPr>
          <w:rStyle w:val="Lienhypertexte"/>
          <w:rFonts w:ascii="CP" w:hAnsi="CP"/>
          <w:color w:val="auto"/>
          <w:sz w:val="20"/>
          <w:szCs w:val="20"/>
          <w:u w:val="none"/>
        </w:rPr>
      </w:pPr>
      <w:hyperlink r:id="rId13" w:history="1">
        <w:r w:rsidR="00EB0B6F" w:rsidRPr="00C939D0">
          <w:rPr>
            <w:rStyle w:val="Lienhypertexte"/>
            <w:rFonts w:ascii="CP" w:hAnsi="CP"/>
            <w:sz w:val="20"/>
            <w:szCs w:val="20"/>
          </w:rPr>
          <w:t>https://communaute.chorus-pro.gouv.fr/</w:t>
        </w:r>
      </w:hyperlink>
      <w:bookmarkEnd w:id="140"/>
    </w:p>
    <w:p w14:paraId="6D9CBCDA" w14:textId="15280C03" w:rsidR="00D660F5" w:rsidRPr="0011600D" w:rsidRDefault="00D660F5" w:rsidP="00BA65FE">
      <w:pPr>
        <w:pStyle w:val="Titre2"/>
      </w:pPr>
      <w:bookmarkStart w:id="141" w:name="_Toc15661053"/>
      <w:bookmarkStart w:id="142" w:name="_Toc230944037"/>
      <w:bookmarkEnd w:id="139"/>
      <w:r w:rsidRPr="00A74EEA">
        <w:t>Modalités de règlement</w:t>
      </w:r>
      <w:bookmarkEnd w:id="141"/>
      <w:bookmarkEnd w:id="142"/>
      <w:r w:rsidRPr="0011600D">
        <w:tab/>
      </w:r>
    </w:p>
    <w:p w14:paraId="3105D7A1" w14:textId="779EDB68" w:rsidR="00D660F5" w:rsidRPr="00C939D0" w:rsidRDefault="007B1E2D" w:rsidP="00C939D0">
      <w:pPr>
        <w:pStyle w:val="Titre3"/>
      </w:pPr>
      <w:bookmarkStart w:id="143" w:name="_Toc15661054"/>
      <w:bookmarkStart w:id="144" w:name="_Toc197326321"/>
      <w:bookmarkStart w:id="145" w:name="_Toc488343196"/>
      <w:r w:rsidRPr="00C939D0">
        <w:t>1</w:t>
      </w:r>
      <w:r w:rsidR="008E40CC" w:rsidRPr="00C939D0">
        <w:t>1</w:t>
      </w:r>
      <w:r w:rsidRPr="00C939D0">
        <w:t xml:space="preserve">.3.1 - </w:t>
      </w:r>
      <w:r w:rsidR="00D660F5" w:rsidRPr="00C939D0">
        <w:t>Acceptation du montant de la facture</w:t>
      </w:r>
      <w:bookmarkEnd w:id="143"/>
      <w:r w:rsidR="00D660F5" w:rsidRPr="00C939D0">
        <w:t xml:space="preserve"> </w:t>
      </w:r>
      <w:bookmarkEnd w:id="144"/>
      <w:bookmarkEnd w:id="145"/>
    </w:p>
    <w:p w14:paraId="482E0CA3" w14:textId="10D580A7" w:rsidR="00D660F5" w:rsidRPr="00C939D0" w:rsidRDefault="00F302E4" w:rsidP="00D660F5">
      <w:pPr>
        <w:autoSpaceDE w:val="0"/>
        <w:autoSpaceDN w:val="0"/>
        <w:adjustRightInd w:val="0"/>
        <w:jc w:val="both"/>
        <w:rPr>
          <w:rFonts w:ascii="CP" w:hAnsi="CP" w:cs="ArialNarrow"/>
          <w:sz w:val="20"/>
          <w:szCs w:val="20"/>
        </w:rPr>
      </w:pPr>
      <w:r w:rsidRPr="00C939D0">
        <w:rPr>
          <w:rFonts w:ascii="CP" w:hAnsi="CP" w:cs="ArialNarrow"/>
          <w:sz w:val="20"/>
          <w:szCs w:val="20"/>
        </w:rPr>
        <w:t>Le pouvoir adjudicateur</w:t>
      </w:r>
      <w:r w:rsidR="00D660F5" w:rsidRPr="00C939D0">
        <w:rPr>
          <w:rFonts w:ascii="CP" w:hAnsi="CP" w:cs="ArialNarrow"/>
          <w:sz w:val="20"/>
          <w:szCs w:val="20"/>
        </w:rPr>
        <w:t xml:space="preserve"> vérifie le montant indiqué sur la facture. Il le complète éventuellement en calculant les avances à rembourser, les pénalités et les réfactions imposées. </w:t>
      </w:r>
    </w:p>
    <w:p w14:paraId="5041233B" w14:textId="77777777" w:rsidR="00B1222B" w:rsidRPr="00C939D0" w:rsidRDefault="00B1222B" w:rsidP="00D660F5">
      <w:pPr>
        <w:autoSpaceDE w:val="0"/>
        <w:autoSpaceDN w:val="0"/>
        <w:adjustRightInd w:val="0"/>
        <w:jc w:val="both"/>
        <w:rPr>
          <w:rFonts w:ascii="CP" w:hAnsi="CP" w:cs="ArialNarrow"/>
          <w:sz w:val="20"/>
          <w:szCs w:val="20"/>
        </w:rPr>
      </w:pPr>
    </w:p>
    <w:p w14:paraId="29A79831" w14:textId="67D23721" w:rsidR="00D660F5" w:rsidRPr="00C939D0" w:rsidRDefault="00D660F5" w:rsidP="00D660F5">
      <w:pPr>
        <w:autoSpaceDE w:val="0"/>
        <w:autoSpaceDN w:val="0"/>
        <w:adjustRightInd w:val="0"/>
        <w:jc w:val="both"/>
        <w:rPr>
          <w:rFonts w:ascii="CP" w:hAnsi="CP" w:cs="ArialNarrow"/>
          <w:sz w:val="20"/>
          <w:szCs w:val="20"/>
        </w:rPr>
      </w:pPr>
      <w:r w:rsidRPr="00C939D0">
        <w:rPr>
          <w:rFonts w:ascii="CP" w:hAnsi="CP" w:cs="ArialNarrow"/>
          <w:sz w:val="20"/>
          <w:szCs w:val="20"/>
        </w:rPr>
        <w:t xml:space="preserve">Le montant de la somme à régler au titulaire est arrêté par </w:t>
      </w:r>
      <w:r w:rsidR="00B1222B" w:rsidRPr="00C939D0">
        <w:rPr>
          <w:rFonts w:ascii="CP" w:hAnsi="CP" w:cs="ArialNarrow"/>
          <w:sz w:val="20"/>
          <w:szCs w:val="20"/>
        </w:rPr>
        <w:t>le Centre Pompidou</w:t>
      </w:r>
      <w:r w:rsidRPr="00C939D0">
        <w:rPr>
          <w:rFonts w:ascii="CP" w:hAnsi="CP" w:cs="ArialNarrow"/>
          <w:sz w:val="20"/>
          <w:szCs w:val="20"/>
        </w:rPr>
        <w:t>.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12B7B5B0" w14:textId="200C2D54" w:rsidR="00361DE0" w:rsidRDefault="00361DE0">
      <w:pPr>
        <w:rPr>
          <w:b/>
        </w:rPr>
      </w:pPr>
    </w:p>
    <w:p w14:paraId="1D865483" w14:textId="32160B2E" w:rsidR="00D660F5" w:rsidRPr="0021480E" w:rsidRDefault="007B1E2D" w:rsidP="00C939D0">
      <w:pPr>
        <w:pStyle w:val="Titre3"/>
      </w:pPr>
      <w:r w:rsidRPr="00983D04">
        <w:t>1</w:t>
      </w:r>
      <w:r w:rsidR="008E40CC">
        <w:t>1</w:t>
      </w:r>
      <w:r w:rsidRPr="00983D04">
        <w:t>.3.2</w:t>
      </w:r>
      <w:r>
        <w:t xml:space="preserve"> </w:t>
      </w:r>
      <w:bookmarkStart w:id="146" w:name="_Toc15661055"/>
      <w:r>
        <w:t xml:space="preserve">- </w:t>
      </w:r>
      <w:r w:rsidR="00D660F5" w:rsidRPr="0021480E">
        <w:t>Modalités de paiement en cas de groupement</w:t>
      </w:r>
      <w:bookmarkEnd w:id="146"/>
      <w:r w:rsidR="00D660F5" w:rsidRPr="0021480E">
        <w:t xml:space="preserve"> </w:t>
      </w:r>
    </w:p>
    <w:p w14:paraId="4564EEB8" w14:textId="11B3BBBF" w:rsidR="00D660F5" w:rsidRPr="00C939D0" w:rsidRDefault="00D660F5" w:rsidP="00D660F5">
      <w:pPr>
        <w:rPr>
          <w:rFonts w:ascii="CP" w:hAnsi="CP"/>
          <w:sz w:val="20"/>
          <w:szCs w:val="20"/>
        </w:rPr>
      </w:pPr>
      <w:r w:rsidRPr="00C939D0">
        <w:rPr>
          <w:rFonts w:ascii="CP" w:hAnsi="CP"/>
          <w:sz w:val="20"/>
          <w:szCs w:val="20"/>
        </w:rPr>
        <w:t>En cas de groupement conjoint, chaque membre du groupement perçoit directement les sommes se rapportant à l’exécution de ses propres prestations.</w:t>
      </w:r>
    </w:p>
    <w:p w14:paraId="37364A1B" w14:textId="77777777" w:rsidR="004A24A2" w:rsidRPr="00C939D0" w:rsidRDefault="004A24A2" w:rsidP="00D660F5">
      <w:pPr>
        <w:rPr>
          <w:rFonts w:ascii="CP" w:hAnsi="CP"/>
          <w:sz w:val="20"/>
          <w:szCs w:val="20"/>
        </w:rPr>
      </w:pPr>
    </w:p>
    <w:p w14:paraId="0C7112A0" w14:textId="77777777" w:rsidR="00D660F5" w:rsidRPr="00C939D0" w:rsidRDefault="00D660F5" w:rsidP="00D660F5">
      <w:pPr>
        <w:rPr>
          <w:rFonts w:ascii="CP" w:hAnsi="CP"/>
          <w:sz w:val="20"/>
          <w:szCs w:val="20"/>
        </w:rPr>
      </w:pPr>
      <w:r w:rsidRPr="00C939D0">
        <w:rPr>
          <w:rFonts w:ascii="CP" w:hAnsi="CP"/>
          <w:sz w:val="20"/>
          <w:szCs w:val="20"/>
        </w:rPr>
        <w:t>En cas de groupement solidaire, le paiement est effectué sur un compte unique, géré par le mandataire du groupement.</w:t>
      </w:r>
    </w:p>
    <w:p w14:paraId="382F7C2E" w14:textId="77777777" w:rsidR="00350273" w:rsidRDefault="00350273" w:rsidP="00D660F5">
      <w:pPr>
        <w:rPr>
          <w:sz w:val="20"/>
          <w:szCs w:val="20"/>
        </w:rPr>
      </w:pPr>
    </w:p>
    <w:p w14:paraId="4120EDB4" w14:textId="7E6B9885" w:rsidR="00D660F5" w:rsidRPr="0021480E" w:rsidRDefault="007B1E2D" w:rsidP="00C939D0">
      <w:pPr>
        <w:pStyle w:val="Titre3"/>
      </w:pPr>
      <w:bookmarkStart w:id="147" w:name="_Toc488343199"/>
      <w:r w:rsidRPr="00983D04">
        <w:t>1</w:t>
      </w:r>
      <w:r w:rsidR="008E40CC">
        <w:t>1</w:t>
      </w:r>
      <w:r w:rsidRPr="00983D04">
        <w:t>.3.3</w:t>
      </w:r>
      <w:r>
        <w:t xml:space="preserve">- </w:t>
      </w:r>
      <w:bookmarkStart w:id="148" w:name="_Toc15661056"/>
      <w:r w:rsidR="00D660F5" w:rsidRPr="0021480E">
        <w:t>Modalités de paiement direct du sous-traitant</w:t>
      </w:r>
      <w:bookmarkEnd w:id="147"/>
      <w:bookmarkEnd w:id="148"/>
      <w:r w:rsidR="00D660F5" w:rsidRPr="0021480E">
        <w:t xml:space="preserve"> </w:t>
      </w:r>
    </w:p>
    <w:p w14:paraId="274BF78C" w14:textId="0699DFB5" w:rsidR="00D660F5" w:rsidRPr="00C939D0" w:rsidRDefault="00D660F5" w:rsidP="00D660F5">
      <w:pPr>
        <w:jc w:val="both"/>
        <w:rPr>
          <w:rFonts w:ascii="CP" w:hAnsi="CP"/>
          <w:sz w:val="20"/>
          <w:szCs w:val="20"/>
        </w:rPr>
      </w:pPr>
      <w:r w:rsidRPr="00C939D0">
        <w:rPr>
          <w:rFonts w:ascii="CP" w:hAnsi="CP"/>
          <w:sz w:val="20"/>
          <w:szCs w:val="20"/>
        </w:rPr>
        <w:t xml:space="preserve">Lorsque le montant du contrat de sous-traitance est égal ou supérieur à 600 € T.T.C., le sous-traitant qui a été accepté et dont les conditions de paiement ont été agrées par </w:t>
      </w:r>
      <w:r w:rsidR="001E6AD5" w:rsidRPr="00C939D0">
        <w:rPr>
          <w:rFonts w:ascii="CP" w:hAnsi="CP"/>
          <w:sz w:val="20"/>
          <w:szCs w:val="20"/>
        </w:rPr>
        <w:t xml:space="preserve">le </w:t>
      </w:r>
      <w:r w:rsidR="00F302E4" w:rsidRPr="00C939D0">
        <w:rPr>
          <w:rFonts w:ascii="CP" w:hAnsi="CP"/>
          <w:sz w:val="20"/>
          <w:szCs w:val="20"/>
        </w:rPr>
        <w:t>pouvoir adjudicateur</w:t>
      </w:r>
      <w:r w:rsidRPr="00C939D0">
        <w:rPr>
          <w:rFonts w:ascii="CP" w:hAnsi="CP"/>
          <w:sz w:val="20"/>
          <w:szCs w:val="20"/>
        </w:rPr>
        <w:t xml:space="preserve">, est payé directement selon les modalités précisées ci-dessous pour la partie du marché dont il assure l’exécution. </w:t>
      </w:r>
    </w:p>
    <w:p w14:paraId="28647194" w14:textId="77777777" w:rsidR="00D660F5" w:rsidRPr="00C939D0" w:rsidRDefault="00D660F5" w:rsidP="00D660F5">
      <w:pPr>
        <w:jc w:val="both"/>
        <w:rPr>
          <w:rFonts w:ascii="CP" w:hAnsi="CP"/>
          <w:sz w:val="20"/>
          <w:szCs w:val="20"/>
        </w:rPr>
      </w:pPr>
    </w:p>
    <w:p w14:paraId="55DB3F5F" w14:textId="4B390B4A" w:rsidR="00D660F5" w:rsidRPr="00C939D0" w:rsidRDefault="00D660F5" w:rsidP="00D660F5">
      <w:pPr>
        <w:pStyle w:val="Retraitcorpsdetexte2"/>
        <w:ind w:left="0" w:firstLine="0"/>
        <w:rPr>
          <w:rFonts w:ascii="CP" w:hAnsi="CP"/>
          <w:sz w:val="20"/>
          <w:szCs w:val="20"/>
        </w:rPr>
      </w:pPr>
      <w:r w:rsidRPr="00C939D0">
        <w:rPr>
          <w:rFonts w:ascii="CP" w:hAnsi="CP"/>
          <w:sz w:val="20"/>
          <w:szCs w:val="20"/>
        </w:rPr>
        <w:t>Le sous-traitant adresse au titulaire sa facture libellée au nom du titulaire. Puis, i</w:t>
      </w:r>
      <w:r w:rsidR="00C500F9" w:rsidRPr="00C939D0">
        <w:rPr>
          <w:rFonts w:ascii="CP" w:hAnsi="CP"/>
          <w:sz w:val="20"/>
          <w:szCs w:val="20"/>
        </w:rPr>
        <w:t xml:space="preserve">l adresse au </w:t>
      </w:r>
      <w:r w:rsidR="004A24A2" w:rsidRPr="00C939D0">
        <w:rPr>
          <w:rFonts w:ascii="CP" w:hAnsi="CP"/>
          <w:sz w:val="20"/>
          <w:szCs w:val="20"/>
        </w:rPr>
        <w:t>Centre Pompidou</w:t>
      </w:r>
      <w:r w:rsidR="001F1E43" w:rsidRPr="00C939D0">
        <w:rPr>
          <w:rFonts w:ascii="CP" w:hAnsi="CP"/>
          <w:sz w:val="20"/>
          <w:szCs w:val="20"/>
        </w:rPr>
        <w:t xml:space="preserve"> </w:t>
      </w:r>
      <w:r w:rsidR="00C500F9" w:rsidRPr="00C939D0">
        <w:rPr>
          <w:rFonts w:ascii="CP" w:hAnsi="CP"/>
          <w:sz w:val="20"/>
          <w:szCs w:val="20"/>
        </w:rPr>
        <w:t>:</w:t>
      </w:r>
    </w:p>
    <w:p w14:paraId="571AF095" w14:textId="725EA920" w:rsidR="00D660F5" w:rsidRPr="00C939D0" w:rsidRDefault="00D660F5" w:rsidP="00803A33">
      <w:pPr>
        <w:pStyle w:val="Retraitcorpsdetexte2"/>
        <w:numPr>
          <w:ilvl w:val="0"/>
          <w:numId w:val="15"/>
        </w:numPr>
        <w:tabs>
          <w:tab w:val="clear" w:pos="720"/>
          <w:tab w:val="num" w:pos="540"/>
        </w:tabs>
        <w:ind w:left="540" w:hanging="180"/>
        <w:rPr>
          <w:rFonts w:ascii="CP" w:hAnsi="CP"/>
          <w:sz w:val="20"/>
          <w:szCs w:val="20"/>
        </w:rPr>
      </w:pPr>
      <w:r w:rsidRPr="00C939D0">
        <w:rPr>
          <w:rFonts w:ascii="CP" w:hAnsi="CP"/>
          <w:sz w:val="20"/>
          <w:szCs w:val="20"/>
        </w:rPr>
        <w:t xml:space="preserve">sa demande de paiement libellée au nom du </w:t>
      </w:r>
      <w:r w:rsidR="004A24A2" w:rsidRPr="00C939D0">
        <w:rPr>
          <w:rFonts w:ascii="CP" w:hAnsi="CP"/>
          <w:sz w:val="20"/>
          <w:szCs w:val="20"/>
        </w:rPr>
        <w:t>service émetteur</w:t>
      </w:r>
      <w:r w:rsidRPr="00C939D0">
        <w:rPr>
          <w:rFonts w:ascii="CP" w:hAnsi="CP"/>
          <w:sz w:val="20"/>
          <w:szCs w:val="20"/>
        </w:rPr>
        <w:t>, accompagnée du double des pièces adressées au titulaire ;</w:t>
      </w:r>
    </w:p>
    <w:p w14:paraId="3F8C7280" w14:textId="77777777" w:rsidR="00D660F5" w:rsidRPr="00C939D0" w:rsidRDefault="00D660F5" w:rsidP="00803A33">
      <w:pPr>
        <w:pStyle w:val="Retraitcorpsdetexte2"/>
        <w:numPr>
          <w:ilvl w:val="0"/>
          <w:numId w:val="15"/>
        </w:numPr>
        <w:tabs>
          <w:tab w:val="clear" w:pos="720"/>
          <w:tab w:val="num" w:pos="540"/>
        </w:tabs>
        <w:ind w:left="540" w:hanging="180"/>
        <w:rPr>
          <w:rFonts w:ascii="CP" w:hAnsi="CP"/>
          <w:sz w:val="20"/>
          <w:szCs w:val="20"/>
        </w:rPr>
      </w:pPr>
      <w:r w:rsidRPr="00C939D0">
        <w:rPr>
          <w:rFonts w:ascii="CP" w:hAnsi="CP"/>
          <w:sz w:val="20"/>
          <w:szCs w:val="20"/>
        </w:rPr>
        <w:t xml:space="preserve">l’accusé de réception ou le récépissé attestant que le titulaire a reçu la facture ou le décompte se rapportant aux prestations sous-traitées ou l’avis postal attestant que le pli a été refusé ou n’a pas été réclamé par le titulaire. </w:t>
      </w:r>
    </w:p>
    <w:p w14:paraId="0A116155" w14:textId="77777777" w:rsidR="00D660F5" w:rsidRPr="00C939D0" w:rsidRDefault="00D660F5" w:rsidP="00D660F5">
      <w:pPr>
        <w:pStyle w:val="Retraitcorpsdetexte2"/>
        <w:ind w:left="0" w:firstLine="0"/>
        <w:rPr>
          <w:rFonts w:ascii="CP" w:hAnsi="CP"/>
          <w:sz w:val="20"/>
          <w:szCs w:val="20"/>
        </w:rPr>
      </w:pPr>
    </w:p>
    <w:p w14:paraId="391EEBE4" w14:textId="3591E64D" w:rsidR="00BE4460" w:rsidRPr="00C939D0" w:rsidRDefault="00D660F5" w:rsidP="00D660F5">
      <w:pPr>
        <w:pStyle w:val="Retraitcorpsdetexte2"/>
        <w:ind w:left="0" w:firstLine="0"/>
        <w:rPr>
          <w:rFonts w:ascii="CP" w:hAnsi="CP"/>
          <w:sz w:val="20"/>
          <w:szCs w:val="20"/>
        </w:rPr>
      </w:pPr>
      <w:r w:rsidRPr="00C939D0">
        <w:rPr>
          <w:rFonts w:ascii="CP" w:hAnsi="CP"/>
          <w:sz w:val="20"/>
          <w:szCs w:val="20"/>
        </w:rPr>
        <w:t>La somme à régler au sous-traitant tient compte d'une éventuelle révision des prix et inclut la T.V.A. au taux applicable au contrat de sous-traitance, tel qu’il a été mentionné dans l’acte spécial de sous-traitance.</w:t>
      </w:r>
    </w:p>
    <w:p w14:paraId="78955D69" w14:textId="77777777" w:rsidR="00BE4460" w:rsidRPr="00A74EEA" w:rsidRDefault="00BE4460" w:rsidP="00D660F5">
      <w:pPr>
        <w:pStyle w:val="Retraitcorpsdetexte2"/>
        <w:ind w:left="0" w:firstLine="0"/>
        <w:rPr>
          <w:rFonts w:ascii="CGP" w:hAnsi="CGP"/>
          <w:sz w:val="20"/>
          <w:szCs w:val="20"/>
        </w:rPr>
      </w:pPr>
    </w:p>
    <w:p w14:paraId="586AA900" w14:textId="254E1D15" w:rsidR="00D660F5" w:rsidRPr="0021480E" w:rsidRDefault="007B1E2D" w:rsidP="00C939D0">
      <w:pPr>
        <w:pStyle w:val="Titre3"/>
      </w:pPr>
      <w:bookmarkStart w:id="149" w:name="_Toc488343200"/>
      <w:r w:rsidRPr="00983D04">
        <w:t>1</w:t>
      </w:r>
      <w:r w:rsidR="008E40CC">
        <w:t>1</w:t>
      </w:r>
      <w:r w:rsidRPr="00983D04">
        <w:t>.3.4</w:t>
      </w:r>
      <w:r>
        <w:t xml:space="preserve"> - </w:t>
      </w:r>
      <w:bookmarkStart w:id="150" w:name="_Toc15661057"/>
      <w:r w:rsidR="00D660F5" w:rsidRPr="0021480E">
        <w:t>Modalités de paiement en cas de désaccord</w:t>
      </w:r>
      <w:bookmarkEnd w:id="149"/>
      <w:bookmarkEnd w:id="150"/>
    </w:p>
    <w:p w14:paraId="04FB8CE8" w14:textId="10239DAF" w:rsidR="00B9290D" w:rsidRPr="00C939D0" w:rsidRDefault="00D660F5" w:rsidP="00D660F5">
      <w:pPr>
        <w:jc w:val="both"/>
        <w:rPr>
          <w:rFonts w:ascii="CP" w:hAnsi="CP"/>
          <w:sz w:val="20"/>
          <w:szCs w:val="20"/>
        </w:rPr>
      </w:pPr>
      <w:r w:rsidRPr="00C939D0">
        <w:rPr>
          <w:rFonts w:ascii="CP" w:hAnsi="CP"/>
          <w:sz w:val="20"/>
          <w:szCs w:val="20"/>
        </w:rPr>
        <w:t xml:space="preserve">En cas de désaccord entre le titulaire et </w:t>
      </w:r>
      <w:r w:rsidR="001E6AD5" w:rsidRPr="00C939D0">
        <w:rPr>
          <w:rFonts w:ascii="CP" w:hAnsi="CP"/>
          <w:sz w:val="20"/>
          <w:szCs w:val="20"/>
        </w:rPr>
        <w:t xml:space="preserve">le </w:t>
      </w:r>
      <w:r w:rsidR="00F302E4" w:rsidRPr="00C939D0">
        <w:rPr>
          <w:rFonts w:ascii="CP" w:hAnsi="CP"/>
          <w:sz w:val="20"/>
          <w:szCs w:val="20"/>
        </w:rPr>
        <w:t>Centre Pompidou</w:t>
      </w:r>
      <w:r w:rsidRPr="00C939D0">
        <w:rPr>
          <w:rFonts w:ascii="CP" w:hAnsi="CP"/>
          <w:sz w:val="20"/>
          <w:szCs w:val="20"/>
        </w:rPr>
        <w:t xml:space="preserve">, le paiement sera effectué par virement sur la base provisoire des sommes admises par </w:t>
      </w:r>
      <w:r w:rsidR="00F302E4" w:rsidRPr="00C939D0">
        <w:rPr>
          <w:rFonts w:ascii="CP" w:hAnsi="CP"/>
          <w:sz w:val="20"/>
          <w:szCs w:val="20"/>
        </w:rPr>
        <w:t xml:space="preserve">le pouvoir </w:t>
      </w:r>
      <w:r w:rsidR="00C939D0" w:rsidRPr="00C939D0">
        <w:rPr>
          <w:rFonts w:ascii="CP" w:hAnsi="CP"/>
          <w:sz w:val="20"/>
          <w:szCs w:val="20"/>
        </w:rPr>
        <w:t>adjudicateur</w:t>
      </w:r>
      <w:r w:rsidR="001F1E43" w:rsidRPr="00C939D0">
        <w:rPr>
          <w:rFonts w:ascii="CP" w:hAnsi="CP"/>
          <w:sz w:val="20"/>
          <w:szCs w:val="20"/>
        </w:rPr>
        <w:t>,</w:t>
      </w:r>
      <w:r w:rsidRPr="00C939D0">
        <w:rPr>
          <w:rFonts w:ascii="CP" w:hAnsi="CP"/>
          <w:sz w:val="20"/>
          <w:szCs w:val="20"/>
        </w:rPr>
        <w:t xml:space="preserve"> dans les conditions pré</w:t>
      </w:r>
      <w:r w:rsidR="00A62F51" w:rsidRPr="00C939D0">
        <w:rPr>
          <w:rFonts w:ascii="CP" w:hAnsi="CP"/>
          <w:sz w:val="20"/>
          <w:szCs w:val="20"/>
        </w:rPr>
        <w:t xml:space="preserve">vues à </w:t>
      </w:r>
      <w:r w:rsidR="00A62F51" w:rsidRPr="00C939D0">
        <w:rPr>
          <w:rFonts w:ascii="CP" w:hAnsi="CP"/>
          <w:sz w:val="20"/>
          <w:szCs w:val="20"/>
        </w:rPr>
        <w:lastRenderedPageBreak/>
        <w:t>l’article 11.</w:t>
      </w:r>
      <w:r w:rsidR="009E4B1E" w:rsidRPr="00C939D0">
        <w:rPr>
          <w:rFonts w:ascii="CP" w:hAnsi="CP"/>
          <w:sz w:val="20"/>
          <w:szCs w:val="20"/>
        </w:rPr>
        <w:t>7</w:t>
      </w:r>
      <w:r w:rsidR="00A62F51" w:rsidRPr="00C939D0">
        <w:rPr>
          <w:rFonts w:ascii="CP" w:hAnsi="CP"/>
          <w:sz w:val="20"/>
          <w:szCs w:val="20"/>
        </w:rPr>
        <w:t>.3 du CCAG/</w:t>
      </w:r>
      <w:r w:rsidR="00E41390" w:rsidRPr="00C939D0">
        <w:rPr>
          <w:rFonts w:ascii="CP" w:hAnsi="CP"/>
          <w:sz w:val="20"/>
          <w:szCs w:val="20"/>
        </w:rPr>
        <w:t>PI</w:t>
      </w:r>
      <w:r w:rsidRPr="00C939D0">
        <w:rPr>
          <w:rFonts w:ascii="CP" w:hAnsi="CP"/>
          <w:sz w:val="20"/>
          <w:szCs w:val="20"/>
        </w:rPr>
        <w:t xml:space="preserve">, déduction faite des éventuelles pénalités dues au titre du présent acte d’engagement. </w:t>
      </w:r>
    </w:p>
    <w:p w14:paraId="6F9A46D0" w14:textId="77777777" w:rsidR="00D54040" w:rsidRDefault="00D54040" w:rsidP="00D660F5">
      <w:pPr>
        <w:jc w:val="both"/>
        <w:rPr>
          <w:sz w:val="20"/>
          <w:szCs w:val="20"/>
        </w:rPr>
      </w:pPr>
    </w:p>
    <w:p w14:paraId="1B54AFF7" w14:textId="460D5FB9" w:rsidR="00D660F5" w:rsidRPr="0021480E" w:rsidRDefault="007B1E2D" w:rsidP="00C939D0">
      <w:pPr>
        <w:pStyle w:val="Titre3"/>
      </w:pPr>
      <w:bookmarkStart w:id="151" w:name="_Toc488343201"/>
      <w:r w:rsidRPr="00983D04">
        <w:t>1</w:t>
      </w:r>
      <w:r w:rsidR="008E40CC">
        <w:t>1</w:t>
      </w:r>
      <w:r w:rsidRPr="00983D04">
        <w:t>.3.5</w:t>
      </w:r>
      <w:r>
        <w:t>-</w:t>
      </w:r>
      <w:bookmarkStart w:id="152" w:name="_Toc15661058"/>
      <w:r w:rsidR="00D660F5" w:rsidRPr="0021480E">
        <w:t>Délai de paiement</w:t>
      </w:r>
      <w:bookmarkEnd w:id="151"/>
      <w:bookmarkEnd w:id="152"/>
    </w:p>
    <w:p w14:paraId="7C5D3598" w14:textId="30630543" w:rsidR="00052343" w:rsidRPr="00C939D0" w:rsidRDefault="00D660F5" w:rsidP="00052343">
      <w:pPr>
        <w:jc w:val="both"/>
        <w:rPr>
          <w:rFonts w:ascii="CP" w:eastAsia="Times New Roman" w:hAnsi="CP" w:cs="Times New Roman"/>
          <w:sz w:val="20"/>
          <w:szCs w:val="20"/>
        </w:rPr>
      </w:pPr>
      <w:r w:rsidRPr="00C939D0">
        <w:rPr>
          <w:rFonts w:ascii="CP" w:hAnsi="CP"/>
          <w:sz w:val="20"/>
          <w:szCs w:val="20"/>
        </w:rPr>
        <w:t xml:space="preserve">Le délai </w:t>
      </w:r>
      <w:r w:rsidR="00052343" w:rsidRPr="00C939D0">
        <w:rPr>
          <w:rFonts w:ascii="CP" w:hAnsi="CP"/>
          <w:sz w:val="20"/>
          <w:szCs w:val="20"/>
        </w:rPr>
        <w:t xml:space="preserve">global </w:t>
      </w:r>
      <w:r w:rsidRPr="00C939D0">
        <w:rPr>
          <w:rFonts w:ascii="CP" w:hAnsi="CP"/>
          <w:sz w:val="20"/>
          <w:szCs w:val="20"/>
        </w:rPr>
        <w:t>de paiement est de 30 jours à compter de la réception de la demande de paiement.</w:t>
      </w:r>
      <w:r w:rsidR="00052343" w:rsidRPr="00C939D0">
        <w:rPr>
          <w:rFonts w:ascii="CP" w:eastAsia="Times New Roman" w:hAnsi="CP" w:cs="Times New Roman"/>
          <w:sz w:val="20"/>
          <w:szCs w:val="20"/>
        </w:rPr>
        <w:t xml:space="preserve"> </w:t>
      </w:r>
    </w:p>
    <w:p w14:paraId="6C3A7FAD" w14:textId="77777777" w:rsidR="00D660F5" w:rsidRPr="00C939D0" w:rsidRDefault="00D660F5" w:rsidP="00D660F5">
      <w:pPr>
        <w:autoSpaceDE w:val="0"/>
        <w:autoSpaceDN w:val="0"/>
        <w:adjustRightInd w:val="0"/>
        <w:spacing w:line="240" w:lineRule="atLeast"/>
        <w:jc w:val="both"/>
        <w:rPr>
          <w:rFonts w:ascii="CP" w:hAnsi="CP"/>
          <w:sz w:val="20"/>
          <w:szCs w:val="20"/>
        </w:rPr>
      </w:pPr>
    </w:p>
    <w:p w14:paraId="1B411200" w14:textId="59434F21" w:rsidR="007B1E2D" w:rsidRPr="00C939D0" w:rsidRDefault="00D660F5" w:rsidP="00D660F5">
      <w:pPr>
        <w:autoSpaceDE w:val="0"/>
        <w:autoSpaceDN w:val="0"/>
        <w:adjustRightInd w:val="0"/>
        <w:spacing w:line="240" w:lineRule="atLeast"/>
        <w:jc w:val="both"/>
        <w:rPr>
          <w:rFonts w:ascii="CP" w:hAnsi="CP" w:cs="Helv"/>
          <w:iCs/>
          <w:color w:val="000000"/>
          <w:sz w:val="20"/>
          <w:szCs w:val="20"/>
        </w:rPr>
      </w:pPr>
      <w:r w:rsidRPr="00C939D0">
        <w:rPr>
          <w:rFonts w:ascii="CP" w:hAnsi="CP"/>
          <w:sz w:val="20"/>
          <w:szCs w:val="20"/>
        </w:rPr>
        <w:t xml:space="preserve">Le taux applicable en cas de retard de paiement est le taux </w:t>
      </w:r>
      <w:r w:rsidRPr="00C939D0">
        <w:rPr>
          <w:rFonts w:ascii="CP" w:hAnsi="CP" w:cs="Helv"/>
          <w:iCs/>
          <w:color w:val="000000"/>
          <w:sz w:val="20"/>
          <w:szCs w:val="20"/>
        </w:rPr>
        <w:t>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2A5C511C" w14:textId="2371BB47" w:rsidR="00D660F5" w:rsidRPr="00171C0D" w:rsidRDefault="00D660F5" w:rsidP="00BA65FE">
      <w:pPr>
        <w:pStyle w:val="Titre2"/>
      </w:pPr>
      <w:bookmarkStart w:id="153" w:name="_Toc15661059"/>
      <w:bookmarkStart w:id="154" w:name="_Toc197326322"/>
      <w:bookmarkStart w:id="155" w:name="_Toc230944038"/>
      <w:r w:rsidRPr="00171C0D">
        <w:t>Coordonnées bancaires du titulaire – RIB</w:t>
      </w:r>
      <w:bookmarkEnd w:id="153"/>
      <w:bookmarkEnd w:id="154"/>
      <w:bookmarkEnd w:id="155"/>
      <w:r w:rsidRPr="00171C0D">
        <w:t xml:space="preserve"> </w:t>
      </w:r>
    </w:p>
    <w:p w14:paraId="32A0611C" w14:textId="5E757FF9" w:rsidR="00D660F5" w:rsidRPr="0021480E" w:rsidRDefault="001F115A" w:rsidP="00C939D0">
      <w:pPr>
        <w:pStyle w:val="Titre3"/>
      </w:pPr>
      <w:bookmarkStart w:id="156" w:name="_Toc488343203"/>
      <w:r w:rsidRPr="0021480E">
        <w:rPr>
          <w:rFonts w:ascii="Wingdings" w:eastAsia="Wingdings" w:hAnsi="Wingdings" w:cs="Wingdings"/>
          <w:color w:val="FF0000"/>
        </w:rPr>
        <w:t></w:t>
      </w:r>
      <w:r w:rsidR="007B1E2D" w:rsidRPr="001F115A">
        <w:rPr>
          <w:caps/>
        </w:rPr>
        <w:t>1</w:t>
      </w:r>
      <w:r w:rsidR="008E40CC" w:rsidRPr="001F115A">
        <w:rPr>
          <w:caps/>
        </w:rPr>
        <w:t>1</w:t>
      </w:r>
      <w:r w:rsidR="007B1E2D" w:rsidRPr="001F115A">
        <w:rPr>
          <w:caps/>
        </w:rPr>
        <w:t>.4.1</w:t>
      </w:r>
      <w:bookmarkStart w:id="157" w:name="_Toc15661060"/>
      <w:r>
        <w:rPr>
          <w:caps/>
        </w:rPr>
        <w:t> </w:t>
      </w:r>
      <w:r w:rsidR="00D660F5" w:rsidRPr="0021480E">
        <w:t>Coordonnées bancaires du titulaire ou du mandataire du groupement solidaire</w:t>
      </w:r>
      <w:bookmarkEnd w:id="156"/>
      <w:bookmarkEnd w:id="157"/>
      <w:r w:rsidR="00D660F5" w:rsidRPr="0021480E">
        <w:t xml:space="preserve"> </w:t>
      </w:r>
    </w:p>
    <w:p w14:paraId="4DBA4304" w14:textId="489269BD" w:rsidR="00D660F5" w:rsidRPr="00C939D0" w:rsidRDefault="00D660F5" w:rsidP="00D660F5">
      <w:pPr>
        <w:jc w:val="both"/>
        <w:rPr>
          <w:rFonts w:ascii="CP" w:hAnsi="CP"/>
          <w:sz w:val="20"/>
          <w:szCs w:val="20"/>
        </w:rPr>
      </w:pPr>
      <w:r w:rsidRPr="00C939D0">
        <w:rPr>
          <w:rFonts w:ascii="CP" w:hAnsi="CP"/>
          <w:sz w:val="20"/>
          <w:szCs w:val="20"/>
        </w:rPr>
        <w:t>Insérer un RIB sous format image ou PDF dans ce document</w:t>
      </w:r>
      <w:r w:rsidR="00673E15" w:rsidRPr="00C939D0">
        <w:rPr>
          <w:rFonts w:ascii="CP" w:hAnsi="CP"/>
        </w:rPr>
        <w:t xml:space="preserve"> </w:t>
      </w:r>
      <w:r w:rsidR="00673E15" w:rsidRPr="00C939D0">
        <w:rPr>
          <w:rFonts w:ascii="CP" w:hAnsi="CP"/>
          <w:sz w:val="20"/>
          <w:szCs w:val="20"/>
        </w:rPr>
        <w:t xml:space="preserve">(ou l’annexé au présent acte d’engagement) </w:t>
      </w:r>
      <w:r w:rsidR="00673E15" w:rsidRPr="00C939D0">
        <w:rPr>
          <w:rFonts w:ascii="CP" w:hAnsi="CP"/>
          <w:b/>
          <w:sz w:val="20"/>
          <w:szCs w:val="20"/>
          <w:u w:val="single"/>
        </w:rPr>
        <w:t>et</w:t>
      </w:r>
      <w:r w:rsidR="00673E15" w:rsidRPr="00C939D0">
        <w:rPr>
          <w:rFonts w:ascii="CP" w:hAnsi="CP"/>
          <w:sz w:val="20"/>
          <w:szCs w:val="20"/>
        </w:rPr>
        <w:t xml:space="preserve"> </w:t>
      </w:r>
      <w:r w:rsidRPr="00C939D0">
        <w:rPr>
          <w:rFonts w:ascii="CP" w:hAnsi="CP"/>
          <w:sz w:val="20"/>
          <w:szCs w:val="20"/>
        </w:rPr>
        <w:t>compléter les mentions suivantes :</w:t>
      </w:r>
    </w:p>
    <w:p w14:paraId="7DA9D41B" w14:textId="77777777" w:rsidR="00D660F5" w:rsidRPr="00C939D0" w:rsidRDefault="00D660F5" w:rsidP="00803A33">
      <w:pPr>
        <w:numPr>
          <w:ilvl w:val="0"/>
          <w:numId w:val="16"/>
        </w:numPr>
        <w:jc w:val="both"/>
        <w:rPr>
          <w:rFonts w:ascii="CP" w:hAnsi="CP"/>
          <w:sz w:val="20"/>
          <w:szCs w:val="20"/>
        </w:rPr>
      </w:pPr>
      <w:r w:rsidRPr="00C939D0">
        <w:rPr>
          <w:rFonts w:ascii="CP" w:hAnsi="CP"/>
          <w:sz w:val="20"/>
          <w:szCs w:val="20"/>
        </w:rPr>
        <w:t>IBAN</w:t>
      </w:r>
    </w:p>
    <w:p w14:paraId="773AFFF9" w14:textId="77777777" w:rsidR="00D660F5" w:rsidRPr="00C939D0" w:rsidRDefault="00D660F5" w:rsidP="00803A33">
      <w:pPr>
        <w:numPr>
          <w:ilvl w:val="0"/>
          <w:numId w:val="16"/>
        </w:numPr>
        <w:jc w:val="both"/>
        <w:rPr>
          <w:rFonts w:ascii="CP" w:hAnsi="CP"/>
          <w:sz w:val="20"/>
          <w:szCs w:val="20"/>
        </w:rPr>
      </w:pPr>
      <w:r w:rsidRPr="00C939D0">
        <w:rPr>
          <w:rFonts w:ascii="CP" w:hAnsi="CP"/>
          <w:sz w:val="20"/>
          <w:szCs w:val="20"/>
        </w:rPr>
        <w:t>BIC</w:t>
      </w:r>
    </w:p>
    <w:p w14:paraId="2D7AF084" w14:textId="77777777" w:rsidR="00D660F5" w:rsidRPr="00C939D0" w:rsidRDefault="00D660F5" w:rsidP="00803A33">
      <w:pPr>
        <w:numPr>
          <w:ilvl w:val="0"/>
          <w:numId w:val="16"/>
        </w:numPr>
        <w:jc w:val="both"/>
        <w:rPr>
          <w:rFonts w:ascii="CP" w:hAnsi="CP"/>
          <w:sz w:val="20"/>
          <w:szCs w:val="20"/>
        </w:rPr>
      </w:pPr>
      <w:r w:rsidRPr="00C939D0">
        <w:rPr>
          <w:rFonts w:ascii="CP" w:hAnsi="CP"/>
          <w:sz w:val="20"/>
          <w:szCs w:val="20"/>
        </w:rPr>
        <w:t>Nom d’agence</w:t>
      </w:r>
    </w:p>
    <w:tbl>
      <w:tblPr>
        <w:tblpPr w:leftFromText="141" w:rightFromText="141" w:vertAnchor="text" w:horzAnchor="margin" w:tblpY="128"/>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9060"/>
      </w:tblGrid>
      <w:tr w:rsidR="00D660F5" w:rsidRPr="00171C0D" w14:paraId="2AFFBBBE" w14:textId="77777777" w:rsidTr="007B416B">
        <w:tc>
          <w:tcPr>
            <w:tcW w:w="9212" w:type="dxa"/>
          </w:tcPr>
          <w:p w14:paraId="6069B192" w14:textId="77777777" w:rsidR="00D660F5" w:rsidRPr="00171C0D" w:rsidRDefault="00D660F5" w:rsidP="00096456">
            <w:pPr>
              <w:jc w:val="center"/>
              <w:rPr>
                <w:color w:val="FF0000"/>
                <w:sz w:val="20"/>
                <w:szCs w:val="20"/>
                <w:u w:val="single"/>
              </w:rPr>
            </w:pPr>
          </w:p>
          <w:p w14:paraId="51CE2207" w14:textId="77777777" w:rsidR="00D660F5" w:rsidRPr="00171C0D" w:rsidRDefault="00D660F5" w:rsidP="00096456">
            <w:pPr>
              <w:jc w:val="center"/>
              <w:rPr>
                <w:color w:val="FF0000"/>
                <w:sz w:val="20"/>
                <w:szCs w:val="20"/>
                <w:u w:val="single"/>
              </w:rPr>
            </w:pPr>
          </w:p>
          <w:p w14:paraId="48473560" w14:textId="77777777" w:rsidR="00D660F5" w:rsidRPr="00171C0D" w:rsidRDefault="00D660F5" w:rsidP="00096456">
            <w:pPr>
              <w:jc w:val="center"/>
              <w:rPr>
                <w:color w:val="FF0000"/>
                <w:sz w:val="20"/>
                <w:szCs w:val="20"/>
                <w:u w:val="single"/>
              </w:rPr>
            </w:pPr>
          </w:p>
          <w:p w14:paraId="6ED781E8" w14:textId="77777777" w:rsidR="00D660F5" w:rsidRPr="00171C0D" w:rsidRDefault="00D660F5" w:rsidP="00096456">
            <w:pPr>
              <w:jc w:val="center"/>
              <w:rPr>
                <w:color w:val="FF0000"/>
                <w:sz w:val="20"/>
                <w:szCs w:val="20"/>
                <w:u w:val="single"/>
              </w:rPr>
            </w:pPr>
          </w:p>
          <w:p w14:paraId="5C9F9FE9" w14:textId="77777777" w:rsidR="00D660F5" w:rsidRPr="0011600D" w:rsidRDefault="00D660F5" w:rsidP="00096456">
            <w:pPr>
              <w:jc w:val="center"/>
              <w:rPr>
                <w:b/>
                <w:color w:val="FF0000"/>
                <w:sz w:val="20"/>
                <w:szCs w:val="20"/>
              </w:rPr>
            </w:pPr>
            <w:r w:rsidRPr="0011600D">
              <w:rPr>
                <w:rFonts w:ascii="Wingdings" w:eastAsia="Wingdings" w:hAnsi="Wingdings" w:cs="Wingdings"/>
                <w:color w:val="FF0000"/>
                <w:sz w:val="20"/>
                <w:szCs w:val="20"/>
              </w:rPr>
              <w:t></w:t>
            </w:r>
            <w:r w:rsidRPr="0011600D">
              <w:rPr>
                <w:caps/>
                <w:noProof/>
                <w:color w:val="FF0000"/>
                <w:sz w:val="20"/>
                <w:szCs w:val="20"/>
              </w:rPr>
              <w:t xml:space="preserve"> </w:t>
            </w:r>
            <w:r w:rsidRPr="0011600D">
              <w:rPr>
                <w:b/>
                <w:color w:val="FF0000"/>
                <w:sz w:val="20"/>
                <w:szCs w:val="20"/>
              </w:rPr>
              <w:t>COLLER LE RIB</w:t>
            </w:r>
          </w:p>
          <w:p w14:paraId="72C68695" w14:textId="77777777" w:rsidR="00D660F5" w:rsidRPr="0011600D" w:rsidRDefault="00D660F5" w:rsidP="00096456">
            <w:pPr>
              <w:jc w:val="center"/>
              <w:rPr>
                <w:color w:val="FF0000"/>
                <w:sz w:val="20"/>
                <w:szCs w:val="20"/>
                <w:u w:val="single"/>
              </w:rPr>
            </w:pPr>
          </w:p>
          <w:p w14:paraId="4525F345" w14:textId="77777777" w:rsidR="00D660F5" w:rsidRPr="00171C0D" w:rsidRDefault="00D660F5" w:rsidP="00096456">
            <w:pPr>
              <w:jc w:val="center"/>
              <w:rPr>
                <w:color w:val="FF0000"/>
                <w:sz w:val="20"/>
                <w:szCs w:val="20"/>
                <w:u w:val="single"/>
              </w:rPr>
            </w:pPr>
          </w:p>
          <w:p w14:paraId="5BF282B2" w14:textId="77777777" w:rsidR="00D660F5" w:rsidRPr="00171C0D" w:rsidRDefault="00D660F5" w:rsidP="00096456">
            <w:pPr>
              <w:jc w:val="center"/>
              <w:rPr>
                <w:color w:val="FF0000"/>
                <w:sz w:val="20"/>
                <w:szCs w:val="20"/>
                <w:u w:val="single"/>
              </w:rPr>
            </w:pPr>
          </w:p>
          <w:p w14:paraId="018CBE56" w14:textId="77777777" w:rsidR="00D660F5" w:rsidRPr="00171C0D" w:rsidRDefault="00D660F5" w:rsidP="00096456">
            <w:pPr>
              <w:jc w:val="center"/>
              <w:rPr>
                <w:color w:val="FF0000"/>
                <w:sz w:val="20"/>
                <w:szCs w:val="20"/>
                <w:u w:val="single"/>
              </w:rPr>
            </w:pPr>
          </w:p>
          <w:p w14:paraId="0F6E8A4A" w14:textId="77777777" w:rsidR="00D660F5" w:rsidRPr="00171C0D" w:rsidRDefault="00D660F5" w:rsidP="00096456">
            <w:pPr>
              <w:rPr>
                <w:color w:val="FF0000"/>
                <w:sz w:val="20"/>
                <w:szCs w:val="20"/>
                <w:u w:val="single"/>
              </w:rPr>
            </w:pPr>
          </w:p>
          <w:p w14:paraId="1EBBF055" w14:textId="77777777" w:rsidR="00D660F5" w:rsidRPr="00171C0D" w:rsidRDefault="00D660F5" w:rsidP="00096456">
            <w:pPr>
              <w:jc w:val="center"/>
              <w:rPr>
                <w:color w:val="FF0000"/>
                <w:sz w:val="20"/>
                <w:szCs w:val="20"/>
                <w:u w:val="single"/>
              </w:rPr>
            </w:pPr>
          </w:p>
        </w:tc>
      </w:tr>
    </w:tbl>
    <w:p w14:paraId="2FD23577" w14:textId="77777777" w:rsidR="00D660F5" w:rsidRPr="00A513F7" w:rsidRDefault="00D660F5" w:rsidP="00D660F5">
      <w:pPr>
        <w:jc w:val="both"/>
        <w:rPr>
          <w:sz w:val="20"/>
          <w:szCs w:val="20"/>
        </w:rPr>
      </w:pPr>
    </w:p>
    <w:p w14:paraId="2E59D25D" w14:textId="77777777" w:rsidR="00D660F5" w:rsidRPr="00C939D0" w:rsidRDefault="00D660F5" w:rsidP="00D660F5">
      <w:pPr>
        <w:jc w:val="both"/>
        <w:rPr>
          <w:rFonts w:ascii="CP" w:hAnsi="CP"/>
          <w:sz w:val="20"/>
          <w:szCs w:val="20"/>
        </w:rPr>
      </w:pPr>
      <w:r w:rsidRPr="00C939D0">
        <w:rPr>
          <w:rFonts w:ascii="CP" w:hAnsi="CP"/>
          <w:sz w:val="20"/>
          <w:szCs w:val="20"/>
        </w:rPr>
        <w:t>Les coordonnées bancaires devront impérativement mentionner l’identifiant international de compte bancaire (IBAN + BIC/SWIFT).</w:t>
      </w:r>
    </w:p>
    <w:p w14:paraId="46E7F77D" w14:textId="77777777" w:rsidR="00D660F5" w:rsidRPr="00C939D0" w:rsidRDefault="00D660F5" w:rsidP="00D660F5">
      <w:pPr>
        <w:jc w:val="both"/>
        <w:rPr>
          <w:rFonts w:ascii="CP" w:hAnsi="CP"/>
          <w:sz w:val="20"/>
          <w:szCs w:val="20"/>
        </w:rPr>
      </w:pPr>
    </w:p>
    <w:p w14:paraId="4C0E535C" w14:textId="77777777" w:rsidR="00D660F5" w:rsidRPr="00C939D0" w:rsidRDefault="00D660F5" w:rsidP="00D660F5">
      <w:pPr>
        <w:jc w:val="both"/>
        <w:rPr>
          <w:rFonts w:ascii="CP" w:hAnsi="CP"/>
          <w:sz w:val="20"/>
          <w:szCs w:val="20"/>
        </w:rPr>
      </w:pPr>
      <w:r w:rsidRPr="00C939D0">
        <w:rPr>
          <w:rFonts w:ascii="CP" w:hAnsi="CP"/>
          <w:sz w:val="20"/>
          <w:szCs w:val="20"/>
        </w:rPr>
        <w:t xml:space="preserve">Les avis de virement sont adressés à l’établissement réalisant les prestations mentionnées à l’article 1 du présent document. </w:t>
      </w:r>
    </w:p>
    <w:p w14:paraId="5CA0C397" w14:textId="10E33740" w:rsidR="00D660F5" w:rsidRPr="00C939D0" w:rsidRDefault="001E6AD5" w:rsidP="00D660F5">
      <w:pPr>
        <w:jc w:val="both"/>
        <w:rPr>
          <w:rFonts w:ascii="CP" w:hAnsi="CP"/>
          <w:sz w:val="20"/>
          <w:szCs w:val="20"/>
        </w:rPr>
      </w:pPr>
      <w:r w:rsidRPr="00C939D0">
        <w:rPr>
          <w:rFonts w:ascii="CP" w:hAnsi="CP"/>
          <w:sz w:val="20"/>
          <w:szCs w:val="20"/>
        </w:rPr>
        <w:t xml:space="preserve">Le </w:t>
      </w:r>
      <w:r w:rsidR="00F302E4" w:rsidRPr="00C939D0">
        <w:rPr>
          <w:rFonts w:ascii="CP" w:hAnsi="CP"/>
          <w:sz w:val="20"/>
          <w:szCs w:val="20"/>
        </w:rPr>
        <w:t>Centre Pompidou</w:t>
      </w:r>
      <w:r w:rsidR="001F1E43" w:rsidRPr="00C939D0">
        <w:rPr>
          <w:rFonts w:ascii="CP" w:hAnsi="CP"/>
          <w:sz w:val="20"/>
          <w:szCs w:val="20"/>
        </w:rPr>
        <w:t xml:space="preserve"> d’ordre</w:t>
      </w:r>
      <w:r w:rsidR="00D660F5" w:rsidRPr="00C939D0">
        <w:rPr>
          <w:rFonts w:ascii="CP" w:hAnsi="CP"/>
          <w:sz w:val="20"/>
          <w:szCs w:val="20"/>
        </w:rPr>
        <w:t xml:space="preserve"> se libèrera des sommes dues aux sous-traitants payés directement en faisant porter les montants aux crédits des comptes désignés dans les actes spéciaux. </w:t>
      </w:r>
    </w:p>
    <w:p w14:paraId="0F924C36" w14:textId="77777777" w:rsidR="001D0B1A" w:rsidRPr="00171C0D" w:rsidRDefault="001D0B1A" w:rsidP="00D660F5">
      <w:pPr>
        <w:jc w:val="both"/>
        <w:rPr>
          <w:sz w:val="20"/>
          <w:szCs w:val="20"/>
        </w:rPr>
      </w:pPr>
    </w:p>
    <w:p w14:paraId="1E7C6986" w14:textId="77777777" w:rsidR="00D660F5" w:rsidRPr="00A513F7" w:rsidRDefault="00D660F5" w:rsidP="00D660F5">
      <w:pPr>
        <w:rPr>
          <w:u w:val="single"/>
        </w:rPr>
      </w:pPr>
    </w:p>
    <w:p w14:paraId="25E90236" w14:textId="564AC7EE" w:rsidR="00D660F5" w:rsidRPr="0021480E" w:rsidRDefault="00E10BD5" w:rsidP="00C939D0">
      <w:pPr>
        <w:pStyle w:val="Titre3"/>
      </w:pPr>
      <w:bookmarkStart w:id="158" w:name="_Toc488343204"/>
      <w:r w:rsidRPr="00983D04">
        <w:t>1</w:t>
      </w:r>
      <w:r w:rsidR="008E40CC">
        <w:t>1</w:t>
      </w:r>
      <w:r w:rsidRPr="00983D04">
        <w:t>.4.2</w:t>
      </w:r>
      <w:r>
        <w:t xml:space="preserve"> </w:t>
      </w:r>
      <w:bookmarkStart w:id="159" w:name="_Toc15661061"/>
      <w:r w:rsidR="00D660F5" w:rsidRPr="0021480E">
        <w:t>Coordonnées bancaires des membres du groupement conjoint</w:t>
      </w:r>
      <w:bookmarkEnd w:id="158"/>
      <w:bookmarkEnd w:id="159"/>
      <w:r w:rsidR="00D660F5" w:rsidRPr="0021480E">
        <w:t xml:space="preserve"> </w:t>
      </w:r>
    </w:p>
    <w:p w14:paraId="7706A4DC" w14:textId="77777777" w:rsidR="00D660F5" w:rsidRPr="00C939D0" w:rsidRDefault="00D660F5" w:rsidP="00D660F5">
      <w:pPr>
        <w:jc w:val="both"/>
        <w:rPr>
          <w:rFonts w:ascii="CP" w:hAnsi="CP"/>
          <w:sz w:val="20"/>
          <w:szCs w:val="20"/>
        </w:rPr>
      </w:pPr>
      <w:r w:rsidRPr="00C939D0">
        <w:rPr>
          <w:rFonts w:ascii="CP" w:hAnsi="CP"/>
          <w:sz w:val="20"/>
          <w:szCs w:val="20"/>
        </w:rPr>
        <w:t xml:space="preserve">Le RIB de tous les membres du groupement conjoint doit être annexé au présent acte d’engagement. Les coordonnées bancaires devront impérativement mentionner l’identifiant international de compte bancaire (IBAN + BIC/SWIFT). </w:t>
      </w:r>
    </w:p>
    <w:p w14:paraId="54EF848E" w14:textId="2385366E" w:rsidR="00D660F5" w:rsidRDefault="00D660F5" w:rsidP="00D660F5">
      <w:pPr>
        <w:jc w:val="both"/>
        <w:rPr>
          <w:sz w:val="20"/>
          <w:szCs w:val="20"/>
        </w:rPr>
      </w:pPr>
    </w:p>
    <w:p w14:paraId="03BD2683" w14:textId="2FD6E0CD" w:rsidR="00D660F5" w:rsidRPr="0021480E" w:rsidRDefault="00E10BD5" w:rsidP="00C939D0">
      <w:pPr>
        <w:pStyle w:val="Titre3"/>
      </w:pPr>
      <w:bookmarkStart w:id="160" w:name="_Toc488343205"/>
      <w:r w:rsidRPr="00983D04">
        <w:t>1</w:t>
      </w:r>
      <w:r w:rsidR="008E40CC">
        <w:t>1</w:t>
      </w:r>
      <w:r w:rsidRPr="00983D04">
        <w:t>.4.3</w:t>
      </w:r>
      <w:r>
        <w:t xml:space="preserve"> </w:t>
      </w:r>
      <w:bookmarkStart w:id="161" w:name="_Toc15661062"/>
      <w:r w:rsidR="00D660F5" w:rsidRPr="0021480E">
        <w:t>Modification des coordonnées bancaires</w:t>
      </w:r>
      <w:bookmarkEnd w:id="160"/>
      <w:bookmarkEnd w:id="161"/>
    </w:p>
    <w:p w14:paraId="1544B5F2" w14:textId="5BDA7F1C" w:rsidR="00A84CBA" w:rsidRDefault="00D660F5" w:rsidP="00D660F5">
      <w:pPr>
        <w:jc w:val="both"/>
        <w:rPr>
          <w:rFonts w:ascii="CP" w:hAnsi="CP"/>
          <w:color w:val="000000"/>
          <w:sz w:val="20"/>
          <w:szCs w:val="20"/>
        </w:rPr>
      </w:pPr>
      <w:r w:rsidRPr="00C939D0">
        <w:rPr>
          <w:rFonts w:ascii="CP" w:hAnsi="CP"/>
          <w:b/>
          <w:bCs/>
          <w:color w:val="000000"/>
          <w:sz w:val="20"/>
          <w:szCs w:val="20"/>
        </w:rPr>
        <w:t>En cas de modification des coordonnées bancaires en cours d’exécution du marché, le titulaire doit impérativement</w:t>
      </w:r>
      <w:r w:rsidRPr="00C939D0">
        <w:rPr>
          <w:rFonts w:ascii="CP" w:hAnsi="CP"/>
          <w:color w:val="000000"/>
          <w:sz w:val="20"/>
          <w:szCs w:val="20"/>
        </w:rPr>
        <w:t>, dans les plus brefs délais, notifier ce changement au service tel que défini ci-dessous et fournir le RIB correspondant.</w:t>
      </w:r>
      <w:bookmarkStart w:id="162" w:name="_Toc15661063"/>
    </w:p>
    <w:p w14:paraId="684B4BEE" w14:textId="34061BDD" w:rsidR="006625B1" w:rsidRDefault="006625B1" w:rsidP="00D660F5">
      <w:pPr>
        <w:jc w:val="both"/>
        <w:rPr>
          <w:rFonts w:ascii="CP" w:hAnsi="CP"/>
          <w:color w:val="000000"/>
          <w:sz w:val="20"/>
          <w:szCs w:val="20"/>
        </w:rPr>
      </w:pPr>
    </w:p>
    <w:p w14:paraId="6967C27A" w14:textId="4BA9B2A7" w:rsidR="006625B1" w:rsidRDefault="006625B1" w:rsidP="00D660F5">
      <w:pPr>
        <w:jc w:val="both"/>
        <w:rPr>
          <w:rFonts w:ascii="CP" w:hAnsi="CP"/>
          <w:color w:val="000000"/>
          <w:sz w:val="20"/>
          <w:szCs w:val="20"/>
        </w:rPr>
      </w:pPr>
    </w:p>
    <w:p w14:paraId="483796F2" w14:textId="081A81CD" w:rsidR="006625B1" w:rsidRDefault="006625B1" w:rsidP="00D660F5">
      <w:pPr>
        <w:jc w:val="both"/>
        <w:rPr>
          <w:rFonts w:ascii="CP" w:hAnsi="CP"/>
          <w:color w:val="000000"/>
          <w:sz w:val="20"/>
          <w:szCs w:val="20"/>
        </w:rPr>
      </w:pPr>
    </w:p>
    <w:p w14:paraId="7BF2583B" w14:textId="77777777" w:rsidR="006625B1" w:rsidRPr="00C939D0" w:rsidRDefault="006625B1" w:rsidP="00D660F5">
      <w:pPr>
        <w:jc w:val="both"/>
        <w:rPr>
          <w:rFonts w:ascii="CP" w:hAnsi="CP"/>
          <w:color w:val="000000"/>
          <w:sz w:val="20"/>
          <w:szCs w:val="20"/>
        </w:rPr>
      </w:pPr>
    </w:p>
    <w:p w14:paraId="32252787" w14:textId="5D2A65E3" w:rsidR="00D660F5" w:rsidRPr="00171C0D" w:rsidRDefault="00D660F5" w:rsidP="00BA65FE">
      <w:pPr>
        <w:pStyle w:val="Titre2"/>
      </w:pPr>
      <w:bookmarkStart w:id="163" w:name="_Toc230944039"/>
      <w:r w:rsidRPr="00171C0D">
        <w:lastRenderedPageBreak/>
        <w:t>Comptable assignataire - Cession de créances</w:t>
      </w:r>
      <w:bookmarkEnd w:id="162"/>
      <w:bookmarkEnd w:id="163"/>
    </w:p>
    <w:p w14:paraId="566A3CF5" w14:textId="6E596FB9" w:rsidR="00D660F5" w:rsidRPr="00C939D0" w:rsidRDefault="00D660F5" w:rsidP="00D660F5">
      <w:pPr>
        <w:jc w:val="both"/>
        <w:rPr>
          <w:rFonts w:ascii="CP" w:hAnsi="CP"/>
          <w:sz w:val="20"/>
          <w:szCs w:val="20"/>
        </w:rPr>
      </w:pPr>
      <w:r w:rsidRPr="00C939D0">
        <w:rPr>
          <w:rFonts w:ascii="CP" w:hAnsi="CP"/>
          <w:sz w:val="20"/>
          <w:szCs w:val="20"/>
        </w:rPr>
        <w:t xml:space="preserve">La personne habilitée à donner les renseignements prévus aux articles </w:t>
      </w:r>
      <w:r w:rsidR="00E271B4" w:rsidRPr="00C939D0">
        <w:rPr>
          <w:rFonts w:ascii="CP" w:hAnsi="CP"/>
          <w:sz w:val="20"/>
        </w:rPr>
        <w:t>R. 2191-45 et suivants</w:t>
      </w:r>
      <w:r w:rsidRPr="00C939D0">
        <w:rPr>
          <w:rFonts w:ascii="CP" w:hAnsi="CP"/>
          <w:sz w:val="20"/>
          <w:szCs w:val="20"/>
        </w:rPr>
        <w:t xml:space="preserve"> du </w:t>
      </w:r>
      <w:r w:rsidR="00E271B4" w:rsidRPr="00C939D0">
        <w:rPr>
          <w:rFonts w:ascii="CP" w:hAnsi="CP"/>
          <w:iCs/>
          <w:sz w:val="20"/>
          <w:szCs w:val="20"/>
        </w:rPr>
        <w:t>code de la commande publique</w:t>
      </w:r>
      <w:r w:rsidRPr="00C939D0">
        <w:rPr>
          <w:rFonts w:ascii="CP" w:hAnsi="CP"/>
          <w:sz w:val="20"/>
          <w:szCs w:val="20"/>
        </w:rPr>
        <w:t xml:space="preserve"> est le comptable assignataire, les cessions de créance doivent lui être notifiées à l’adresse suivante :</w:t>
      </w:r>
    </w:p>
    <w:p w14:paraId="7221FE3C" w14:textId="77777777" w:rsidR="001F1E43" w:rsidRPr="00C939D0" w:rsidRDefault="001F1E43" w:rsidP="001F1E43">
      <w:pPr>
        <w:jc w:val="both"/>
        <w:rPr>
          <w:rFonts w:ascii="CP" w:hAnsi="CP"/>
          <w:b/>
          <w:sz w:val="20"/>
          <w:szCs w:val="20"/>
        </w:rPr>
      </w:pPr>
    </w:p>
    <w:p w14:paraId="4D82D70E" w14:textId="4A607980" w:rsidR="001F1E43" w:rsidRPr="00C939D0" w:rsidRDefault="001F1E43" w:rsidP="001F1E43">
      <w:pPr>
        <w:jc w:val="both"/>
        <w:rPr>
          <w:rFonts w:ascii="CP" w:hAnsi="CP"/>
          <w:b/>
          <w:sz w:val="20"/>
          <w:szCs w:val="20"/>
        </w:rPr>
      </w:pPr>
      <w:r w:rsidRPr="00C939D0">
        <w:rPr>
          <w:rFonts w:ascii="CP" w:hAnsi="CP"/>
          <w:b/>
          <w:sz w:val="20"/>
          <w:szCs w:val="20"/>
        </w:rPr>
        <w:t>Pour le Centre Pompidou</w:t>
      </w:r>
    </w:p>
    <w:p w14:paraId="2F811D10" w14:textId="59543DA4" w:rsidR="001F1E43" w:rsidRPr="00C939D0" w:rsidRDefault="001F1E43" w:rsidP="004C5C7D">
      <w:pPr>
        <w:jc w:val="both"/>
        <w:rPr>
          <w:rFonts w:ascii="CP" w:hAnsi="CP"/>
          <w:sz w:val="20"/>
          <w:szCs w:val="20"/>
        </w:rPr>
      </w:pPr>
      <w:r w:rsidRPr="00C939D0">
        <w:rPr>
          <w:rFonts w:ascii="CP" w:hAnsi="CP"/>
          <w:sz w:val="20"/>
          <w:szCs w:val="20"/>
        </w:rPr>
        <w:t>L’Agent Comptable du Centre Pompidou.</w:t>
      </w:r>
    </w:p>
    <w:p w14:paraId="0744B4A6" w14:textId="0FCDA3FC" w:rsidR="001F1E43" w:rsidRPr="00C939D0" w:rsidRDefault="001F1E43" w:rsidP="001F1E43">
      <w:pPr>
        <w:tabs>
          <w:tab w:val="left" w:pos="993"/>
        </w:tabs>
        <w:jc w:val="both"/>
        <w:rPr>
          <w:rFonts w:ascii="CP" w:hAnsi="CP"/>
          <w:sz w:val="20"/>
          <w:szCs w:val="20"/>
        </w:rPr>
      </w:pPr>
      <w:r w:rsidRPr="00C939D0">
        <w:rPr>
          <w:rFonts w:ascii="CP" w:hAnsi="CP"/>
          <w:sz w:val="20"/>
          <w:szCs w:val="20"/>
        </w:rPr>
        <w:t>4 rue Brantôme</w:t>
      </w:r>
    </w:p>
    <w:p w14:paraId="4721F230" w14:textId="30052974" w:rsidR="001F1E43" w:rsidRPr="006625B1" w:rsidRDefault="001F1E43" w:rsidP="006625B1">
      <w:pPr>
        <w:tabs>
          <w:tab w:val="left" w:pos="993"/>
        </w:tabs>
        <w:jc w:val="both"/>
        <w:rPr>
          <w:rFonts w:ascii="CP" w:hAnsi="CP"/>
          <w:sz w:val="20"/>
          <w:szCs w:val="20"/>
        </w:rPr>
      </w:pPr>
      <w:r w:rsidRPr="00C939D0">
        <w:rPr>
          <w:rFonts w:ascii="CP" w:hAnsi="CP"/>
          <w:sz w:val="20"/>
          <w:szCs w:val="20"/>
        </w:rPr>
        <w:t>75191 Paris Cedex 04</w:t>
      </w:r>
    </w:p>
    <w:p w14:paraId="112E1822" w14:textId="306084BA" w:rsidR="004C5C7D" w:rsidRDefault="004C5C7D" w:rsidP="007B416B">
      <w:pPr>
        <w:rPr>
          <w:sz w:val="20"/>
          <w:szCs w:val="20"/>
        </w:rPr>
      </w:pPr>
    </w:p>
    <w:p w14:paraId="6813E7E7" w14:textId="53C676CA" w:rsidR="006752E6" w:rsidRPr="00CE1AF1" w:rsidRDefault="006752E6" w:rsidP="007B416B">
      <w:pPr>
        <w:rPr>
          <w:sz w:val="20"/>
          <w:szCs w:val="20"/>
        </w:rPr>
      </w:pPr>
    </w:p>
    <w:p w14:paraId="14696EEC" w14:textId="2BE6330B" w:rsidR="009314E8" w:rsidRDefault="003D7303" w:rsidP="00890236">
      <w:pPr>
        <w:pStyle w:val="Titre1"/>
      </w:pPr>
      <w:bookmarkStart w:id="164" w:name="_Toc15661064"/>
      <w:bookmarkStart w:id="165" w:name="_Toc230944040"/>
      <w:r>
        <w:t>VERIFICATION ET ADMISSION DES PRESTATIONS</w:t>
      </w:r>
      <w:bookmarkEnd w:id="164"/>
      <w:bookmarkEnd w:id="165"/>
    </w:p>
    <w:p w14:paraId="3940EA23" w14:textId="34EA8930" w:rsidR="00587292" w:rsidRPr="001A601F" w:rsidRDefault="001A601F" w:rsidP="00587292">
      <w:pPr>
        <w:jc w:val="both"/>
        <w:rPr>
          <w:rFonts w:ascii="CP" w:hAnsi="CP"/>
          <w:iCs/>
          <w:sz w:val="20"/>
          <w:szCs w:val="20"/>
        </w:rPr>
      </w:pPr>
      <w:r w:rsidRPr="001A601F">
        <w:rPr>
          <w:rFonts w:ascii="CP" w:hAnsi="CP"/>
          <w:sz w:val="20"/>
          <w:szCs w:val="20"/>
        </w:rPr>
        <w:t>L’admission</w:t>
      </w:r>
      <w:r w:rsidR="00587292" w:rsidRPr="001A601F">
        <w:rPr>
          <w:rFonts w:ascii="CP" w:hAnsi="CP"/>
          <w:sz w:val="20"/>
          <w:szCs w:val="20"/>
        </w:rPr>
        <w:t xml:space="preserve"> est l’acte par lequel le Centre Pompidou accepte avec ou sans réserve, les prestations exécutées.</w:t>
      </w:r>
    </w:p>
    <w:p w14:paraId="7261108B" w14:textId="147DC07D" w:rsidR="003B1BD9" w:rsidRPr="004F27E6" w:rsidRDefault="003B1BD9" w:rsidP="00BA65FE">
      <w:pPr>
        <w:pStyle w:val="Titre2"/>
      </w:pPr>
      <w:bookmarkStart w:id="166" w:name="_Toc15661065"/>
      <w:bookmarkStart w:id="167" w:name="_Toc230944041"/>
      <w:r w:rsidRPr="004F27E6">
        <w:t>Opération de vérification</w:t>
      </w:r>
      <w:bookmarkEnd w:id="166"/>
      <w:bookmarkEnd w:id="167"/>
    </w:p>
    <w:p w14:paraId="698A4D9C" w14:textId="249DBDD9" w:rsidR="00587292" w:rsidRPr="001A601F" w:rsidRDefault="003B1BD9" w:rsidP="00587292">
      <w:pPr>
        <w:jc w:val="both"/>
        <w:rPr>
          <w:rFonts w:ascii="CP" w:hAnsi="CP"/>
          <w:sz w:val="20"/>
          <w:szCs w:val="20"/>
        </w:rPr>
      </w:pPr>
      <w:r w:rsidRPr="001A601F">
        <w:rPr>
          <w:rFonts w:ascii="CP" w:hAnsi="CP"/>
          <w:sz w:val="20"/>
          <w:szCs w:val="20"/>
        </w:rPr>
        <w:t>Les opérations de réception</w:t>
      </w:r>
      <w:r w:rsidR="0082375A" w:rsidRPr="001A601F">
        <w:rPr>
          <w:rFonts w:ascii="CP" w:hAnsi="CP"/>
          <w:sz w:val="20"/>
          <w:szCs w:val="20"/>
        </w:rPr>
        <w:t xml:space="preserve"> et de vérification</w:t>
      </w:r>
      <w:r w:rsidRPr="001A601F">
        <w:rPr>
          <w:rFonts w:ascii="CP" w:hAnsi="CP"/>
          <w:sz w:val="20"/>
          <w:szCs w:val="20"/>
        </w:rPr>
        <w:t xml:space="preserve"> se dérouleront dans les conditions suivantes : </w:t>
      </w:r>
      <w:r w:rsidR="00587292" w:rsidRPr="001A601F">
        <w:rPr>
          <w:rFonts w:ascii="CP" w:hAnsi="CP"/>
          <w:sz w:val="20"/>
          <w:szCs w:val="20"/>
        </w:rPr>
        <w:t>le régisseur, l’agent d’accueil ou le projectionniste confirme l’arrivée, le respect des horaires du représentant de la société et le bon déroulement de la prestation.</w:t>
      </w:r>
    </w:p>
    <w:p w14:paraId="45DE9D09" w14:textId="77777777" w:rsidR="00587292" w:rsidRPr="001A601F" w:rsidRDefault="00587292" w:rsidP="004F27E6">
      <w:pPr>
        <w:spacing w:line="300" w:lineRule="auto"/>
        <w:ind w:right="53"/>
        <w:jc w:val="both"/>
        <w:rPr>
          <w:rFonts w:ascii="CP" w:eastAsia="Arial" w:hAnsi="CP"/>
          <w:sz w:val="20"/>
          <w:szCs w:val="20"/>
        </w:rPr>
      </w:pPr>
    </w:p>
    <w:p w14:paraId="75426586" w14:textId="1C6E01CC" w:rsidR="001A601F" w:rsidRDefault="00143D3B" w:rsidP="00143D3B">
      <w:pPr>
        <w:spacing w:line="300" w:lineRule="auto"/>
        <w:ind w:right="53"/>
        <w:jc w:val="both"/>
        <w:rPr>
          <w:rFonts w:ascii="CP" w:eastAsia="Arial" w:hAnsi="CP"/>
          <w:i/>
          <w:sz w:val="20"/>
          <w:szCs w:val="20"/>
        </w:rPr>
      </w:pPr>
      <w:r w:rsidRPr="001A601F">
        <w:rPr>
          <w:rFonts w:ascii="CP" w:eastAsia="Arial" w:hAnsi="CP"/>
          <w:i/>
          <w:sz w:val="20"/>
          <w:szCs w:val="20"/>
        </w:rPr>
        <w:t>Décisions après vérification</w:t>
      </w:r>
    </w:p>
    <w:p w14:paraId="4347A3EF" w14:textId="77777777" w:rsidR="00046D8B" w:rsidRPr="001A601F" w:rsidRDefault="00046D8B" w:rsidP="00143D3B">
      <w:pPr>
        <w:spacing w:line="300" w:lineRule="auto"/>
        <w:ind w:right="53"/>
        <w:jc w:val="both"/>
        <w:rPr>
          <w:rFonts w:ascii="CP" w:eastAsia="Arial" w:hAnsi="CP"/>
          <w:i/>
          <w:sz w:val="20"/>
          <w:szCs w:val="20"/>
        </w:rPr>
      </w:pPr>
    </w:p>
    <w:p w14:paraId="157E3F24" w14:textId="2D679FC1" w:rsidR="00143D3B" w:rsidRPr="001A601F" w:rsidRDefault="00BD5821" w:rsidP="00143D3B">
      <w:pPr>
        <w:spacing w:line="300" w:lineRule="auto"/>
        <w:ind w:right="53"/>
        <w:jc w:val="both"/>
        <w:rPr>
          <w:rFonts w:ascii="CP" w:eastAsia="Arial" w:hAnsi="CP"/>
          <w:sz w:val="20"/>
          <w:szCs w:val="20"/>
        </w:rPr>
      </w:pPr>
      <w:r w:rsidRPr="001A601F">
        <w:rPr>
          <w:rFonts w:ascii="CP" w:eastAsia="Arial" w:hAnsi="CP"/>
          <w:sz w:val="20"/>
          <w:szCs w:val="20"/>
        </w:rPr>
        <w:t>Par dérogation à l’article 29 du CCAG PI, à</w:t>
      </w:r>
      <w:r w:rsidR="00143D3B" w:rsidRPr="001A601F">
        <w:rPr>
          <w:rFonts w:ascii="CP" w:eastAsia="Arial" w:hAnsi="CP"/>
          <w:sz w:val="20"/>
          <w:szCs w:val="20"/>
        </w:rPr>
        <w:t xml:space="preserve"> l’issue de la projection du film qui donne lieu à </w:t>
      </w:r>
      <w:r w:rsidR="0082375A" w:rsidRPr="001A601F">
        <w:rPr>
          <w:rFonts w:ascii="CP" w:eastAsia="Arial" w:hAnsi="CP"/>
          <w:sz w:val="20"/>
          <w:szCs w:val="20"/>
        </w:rPr>
        <w:t>l’</w:t>
      </w:r>
      <w:r w:rsidR="00143D3B" w:rsidRPr="001A601F">
        <w:rPr>
          <w:rFonts w:ascii="CP" w:eastAsia="Arial" w:hAnsi="CP"/>
          <w:sz w:val="20"/>
          <w:szCs w:val="20"/>
        </w:rPr>
        <w:t xml:space="preserve">opération de vérification, </w:t>
      </w:r>
      <w:r w:rsidRPr="001A601F">
        <w:rPr>
          <w:rFonts w:ascii="CP" w:eastAsia="Arial" w:hAnsi="CP"/>
          <w:sz w:val="20"/>
          <w:szCs w:val="20"/>
        </w:rPr>
        <w:t>le Centre Pompidou</w:t>
      </w:r>
      <w:r w:rsidR="00143D3B" w:rsidRPr="001A601F">
        <w:rPr>
          <w:rFonts w:ascii="CP" w:hAnsi="CP"/>
          <w:sz w:val="20"/>
          <w:szCs w:val="20"/>
        </w:rPr>
        <w:t xml:space="preserve"> prend </w:t>
      </w:r>
      <w:r w:rsidR="00143D3B" w:rsidRPr="001A601F">
        <w:rPr>
          <w:rFonts w:ascii="CP" w:eastAsia="Arial" w:hAnsi="CP"/>
          <w:sz w:val="20"/>
          <w:szCs w:val="20"/>
        </w:rPr>
        <w:t>une décision d</w:t>
      </w:r>
      <w:r w:rsidR="0082375A" w:rsidRPr="001A601F">
        <w:rPr>
          <w:rFonts w:ascii="CP" w:eastAsia="Arial" w:hAnsi="CP"/>
          <w:sz w:val="20"/>
          <w:szCs w:val="20"/>
        </w:rPr>
        <w:t>’admission</w:t>
      </w:r>
      <w:r w:rsidR="00143D3B" w:rsidRPr="001A601F">
        <w:rPr>
          <w:rFonts w:ascii="CP" w:eastAsia="Arial" w:hAnsi="CP"/>
          <w:sz w:val="20"/>
          <w:szCs w:val="20"/>
        </w:rPr>
        <w:t>, de réfaction ou de rejet.</w:t>
      </w:r>
    </w:p>
    <w:p w14:paraId="27490599" w14:textId="77777777" w:rsidR="00143D3B" w:rsidRPr="001A601F" w:rsidRDefault="00143D3B" w:rsidP="00143D3B">
      <w:pPr>
        <w:spacing w:line="300" w:lineRule="auto"/>
        <w:ind w:right="53"/>
        <w:jc w:val="both"/>
        <w:rPr>
          <w:rFonts w:ascii="CP" w:eastAsia="Arial" w:hAnsi="CP"/>
          <w:sz w:val="20"/>
          <w:szCs w:val="20"/>
        </w:rPr>
      </w:pPr>
    </w:p>
    <w:p w14:paraId="376876EE" w14:textId="6F980125" w:rsidR="00143D3B" w:rsidRPr="001A601F" w:rsidRDefault="00143D3B" w:rsidP="00143D3B">
      <w:pPr>
        <w:spacing w:line="300" w:lineRule="auto"/>
        <w:ind w:right="53"/>
        <w:jc w:val="both"/>
        <w:rPr>
          <w:rFonts w:ascii="CP" w:eastAsia="Arial" w:hAnsi="CP"/>
          <w:sz w:val="20"/>
          <w:szCs w:val="20"/>
        </w:rPr>
      </w:pPr>
      <w:r w:rsidRPr="001A601F">
        <w:rPr>
          <w:rFonts w:ascii="CP" w:eastAsia="Arial" w:hAnsi="CP"/>
          <w:sz w:val="20"/>
          <w:szCs w:val="20"/>
        </w:rPr>
        <w:t xml:space="preserve">Le </w:t>
      </w:r>
      <w:r w:rsidR="00BD5821" w:rsidRPr="001A601F">
        <w:rPr>
          <w:rFonts w:ascii="CP" w:eastAsia="Arial" w:hAnsi="CP"/>
          <w:sz w:val="20"/>
          <w:szCs w:val="20"/>
        </w:rPr>
        <w:t>Centre Pompidou</w:t>
      </w:r>
      <w:r w:rsidRPr="001A601F">
        <w:rPr>
          <w:rFonts w:ascii="CP" w:hAnsi="CP"/>
          <w:sz w:val="20"/>
          <w:szCs w:val="20"/>
        </w:rPr>
        <w:t xml:space="preserve"> </w:t>
      </w:r>
      <w:r w:rsidRPr="001A601F">
        <w:rPr>
          <w:rFonts w:ascii="CP" w:eastAsia="Arial" w:hAnsi="CP"/>
          <w:sz w:val="20"/>
          <w:szCs w:val="20"/>
        </w:rPr>
        <w:t>notifie sa décision au plus tard le lendemain du jour de l’exécution des prestations. Dans le cas des prestations de présentation réalisées du vendredi 18h00 au dimanche inclus, la décision sera notifiée le lundi suivant.</w:t>
      </w:r>
    </w:p>
    <w:p w14:paraId="3DA752B7" w14:textId="77777777" w:rsidR="00143D3B" w:rsidRPr="001A601F" w:rsidRDefault="00143D3B" w:rsidP="00143D3B">
      <w:pPr>
        <w:spacing w:line="300" w:lineRule="auto"/>
        <w:ind w:right="53"/>
        <w:jc w:val="both"/>
        <w:rPr>
          <w:rFonts w:ascii="CP" w:eastAsia="Arial" w:hAnsi="CP"/>
          <w:sz w:val="20"/>
          <w:szCs w:val="20"/>
        </w:rPr>
      </w:pPr>
    </w:p>
    <w:p w14:paraId="571D108B" w14:textId="44F37236" w:rsidR="00143D3B" w:rsidRPr="001A601F" w:rsidRDefault="00143D3B" w:rsidP="00143D3B">
      <w:pPr>
        <w:spacing w:line="300" w:lineRule="auto"/>
        <w:ind w:right="53"/>
        <w:jc w:val="both"/>
        <w:rPr>
          <w:rFonts w:ascii="CP" w:eastAsia="Arial" w:hAnsi="CP"/>
          <w:sz w:val="20"/>
          <w:szCs w:val="20"/>
        </w:rPr>
      </w:pPr>
      <w:r w:rsidRPr="001A601F">
        <w:rPr>
          <w:rFonts w:ascii="CP" w:eastAsia="Arial" w:hAnsi="CP"/>
          <w:sz w:val="20"/>
          <w:szCs w:val="20"/>
        </w:rPr>
        <w:t xml:space="preserve">Si le </w:t>
      </w:r>
      <w:r w:rsidR="00F302E4" w:rsidRPr="001A601F">
        <w:rPr>
          <w:rFonts w:ascii="CP" w:eastAsia="Arial" w:hAnsi="CP"/>
          <w:sz w:val="20"/>
          <w:szCs w:val="20"/>
        </w:rPr>
        <w:t>pouvoir adjudicateur</w:t>
      </w:r>
      <w:r w:rsidRPr="001A601F">
        <w:rPr>
          <w:rFonts w:ascii="CP" w:hAnsi="CP"/>
          <w:sz w:val="20"/>
          <w:szCs w:val="20"/>
        </w:rPr>
        <w:t xml:space="preserve"> </w:t>
      </w:r>
      <w:r w:rsidRPr="001A601F">
        <w:rPr>
          <w:rFonts w:ascii="CP" w:eastAsia="Arial" w:hAnsi="CP"/>
          <w:sz w:val="20"/>
          <w:szCs w:val="20"/>
        </w:rPr>
        <w:t>ne notifie pas sa décision dans le délai mentionné ci-dessus, les prestations sont considérées comme reçues, avec effet à compter de l’expiration du délai.</w:t>
      </w:r>
    </w:p>
    <w:p w14:paraId="11108B13" w14:textId="77777777" w:rsidR="00143D3B" w:rsidRPr="001A601F" w:rsidRDefault="00143D3B" w:rsidP="00143D3B">
      <w:pPr>
        <w:spacing w:line="300" w:lineRule="auto"/>
        <w:ind w:right="53"/>
        <w:jc w:val="both"/>
        <w:rPr>
          <w:rFonts w:ascii="CP" w:eastAsia="Arial" w:hAnsi="CP"/>
          <w:sz w:val="20"/>
          <w:szCs w:val="20"/>
        </w:rPr>
      </w:pPr>
    </w:p>
    <w:p w14:paraId="232BCF93" w14:textId="51141524" w:rsidR="00BD5821" w:rsidRPr="006625B1" w:rsidRDefault="00143D3B" w:rsidP="00143D3B">
      <w:pPr>
        <w:spacing w:line="300" w:lineRule="auto"/>
        <w:ind w:right="53"/>
        <w:jc w:val="both"/>
        <w:rPr>
          <w:rFonts w:ascii="CP" w:eastAsia="Arial" w:hAnsi="CP"/>
          <w:sz w:val="20"/>
          <w:szCs w:val="20"/>
        </w:rPr>
      </w:pPr>
      <w:r w:rsidRPr="001A601F">
        <w:rPr>
          <w:rFonts w:ascii="CP" w:eastAsia="Arial" w:hAnsi="CP"/>
          <w:sz w:val="20"/>
          <w:szCs w:val="20"/>
        </w:rPr>
        <w:t>Dans le cas d’un marché comportant des prestations distinctes à exécuter, chaque prestation fait l’objet de vérifications et de décisions distinctes.</w:t>
      </w:r>
    </w:p>
    <w:p w14:paraId="0670411D" w14:textId="632A35AD" w:rsidR="00B13E3F" w:rsidRPr="00171C0D" w:rsidRDefault="00153291" w:rsidP="00BA65FE">
      <w:pPr>
        <w:pStyle w:val="Titre2"/>
      </w:pPr>
      <w:bookmarkStart w:id="168" w:name="_Toc230944042"/>
      <w:bookmarkStart w:id="169" w:name="_Toc15661066"/>
      <w:r>
        <w:t>Admission</w:t>
      </w:r>
      <w:bookmarkEnd w:id="168"/>
      <w:r>
        <w:t xml:space="preserve"> </w:t>
      </w:r>
      <w:bookmarkEnd w:id="169"/>
    </w:p>
    <w:p w14:paraId="1A93BFA0" w14:textId="003ECC25" w:rsidR="00A14B67" w:rsidRPr="00D837E3" w:rsidRDefault="001E6AD5" w:rsidP="006C19DA">
      <w:pPr>
        <w:jc w:val="both"/>
        <w:rPr>
          <w:rFonts w:ascii="CP" w:hAnsi="CP"/>
          <w:sz w:val="20"/>
          <w:szCs w:val="20"/>
        </w:rPr>
      </w:pPr>
      <w:r w:rsidRPr="00D837E3">
        <w:rPr>
          <w:rFonts w:ascii="CP" w:hAnsi="CP"/>
          <w:sz w:val="20"/>
          <w:szCs w:val="20"/>
        </w:rPr>
        <w:t xml:space="preserve">Le </w:t>
      </w:r>
      <w:r w:rsidR="00153291" w:rsidRPr="00D837E3">
        <w:rPr>
          <w:rFonts w:ascii="CP" w:hAnsi="CP"/>
          <w:sz w:val="20"/>
          <w:szCs w:val="20"/>
        </w:rPr>
        <w:t>Centre Pompidou</w:t>
      </w:r>
      <w:r w:rsidR="00143D3B" w:rsidRPr="00D837E3">
        <w:rPr>
          <w:rFonts w:ascii="CP" w:hAnsi="CP"/>
          <w:sz w:val="20"/>
          <w:szCs w:val="20"/>
        </w:rPr>
        <w:t xml:space="preserve"> d’ordre</w:t>
      </w:r>
      <w:r w:rsidR="006C19DA" w:rsidRPr="00D837E3">
        <w:rPr>
          <w:rFonts w:ascii="CP" w:hAnsi="CP"/>
          <w:sz w:val="20"/>
          <w:szCs w:val="20"/>
        </w:rPr>
        <w:t xml:space="preserve"> prononce l</w:t>
      </w:r>
      <w:r w:rsidR="00153291" w:rsidRPr="00D837E3">
        <w:rPr>
          <w:rFonts w:ascii="CP" w:hAnsi="CP"/>
          <w:sz w:val="20"/>
          <w:szCs w:val="20"/>
        </w:rPr>
        <w:t>’admission</w:t>
      </w:r>
      <w:r w:rsidR="006C19DA" w:rsidRPr="00D837E3">
        <w:rPr>
          <w:rFonts w:ascii="CP" w:hAnsi="CP"/>
          <w:sz w:val="20"/>
          <w:szCs w:val="20"/>
        </w:rPr>
        <w:t xml:space="preserve"> des prestations si celles-ci répondent aux stipulations du marché. </w:t>
      </w:r>
      <w:r w:rsidR="00153291" w:rsidRPr="00D837E3">
        <w:rPr>
          <w:rFonts w:ascii="CP" w:hAnsi="CP"/>
          <w:sz w:val="20"/>
          <w:szCs w:val="20"/>
        </w:rPr>
        <w:t>L’admission</w:t>
      </w:r>
      <w:r w:rsidR="006C19DA" w:rsidRPr="00D837E3">
        <w:rPr>
          <w:rFonts w:ascii="CP" w:hAnsi="CP"/>
          <w:sz w:val="20"/>
          <w:szCs w:val="20"/>
        </w:rPr>
        <w:t xml:space="preserve"> prend effet à la date de notification d</w:t>
      </w:r>
      <w:r w:rsidR="00A14B67" w:rsidRPr="00D837E3">
        <w:rPr>
          <w:rFonts w:ascii="CP" w:hAnsi="CP"/>
          <w:sz w:val="20"/>
          <w:szCs w:val="20"/>
        </w:rPr>
        <w:t>u service fait et suivant</w:t>
      </w:r>
      <w:r w:rsidR="007F524F" w:rsidRPr="00D837E3">
        <w:rPr>
          <w:rFonts w:ascii="CP" w:hAnsi="CP"/>
          <w:sz w:val="20"/>
          <w:szCs w:val="20"/>
        </w:rPr>
        <w:t xml:space="preserve"> le</w:t>
      </w:r>
      <w:r w:rsidR="00A14B67" w:rsidRPr="00D837E3">
        <w:rPr>
          <w:rFonts w:ascii="CP" w:hAnsi="CP"/>
          <w:sz w:val="20"/>
          <w:szCs w:val="20"/>
        </w:rPr>
        <w:t xml:space="preserve">s modalités définis dans le bon de commande </w:t>
      </w:r>
    </w:p>
    <w:p w14:paraId="23D9BCF1" w14:textId="3CED20FA" w:rsidR="00B13E3F" w:rsidRPr="00171C0D" w:rsidRDefault="00B13E3F" w:rsidP="00BA65FE">
      <w:pPr>
        <w:pStyle w:val="Titre2"/>
      </w:pPr>
      <w:bookmarkStart w:id="170" w:name="_Toc15661068"/>
      <w:bookmarkStart w:id="171" w:name="_Toc230944043"/>
      <w:r w:rsidRPr="00171C0D">
        <w:t>Réfaction</w:t>
      </w:r>
      <w:bookmarkEnd w:id="170"/>
      <w:bookmarkEnd w:id="171"/>
    </w:p>
    <w:p w14:paraId="3BB22028" w14:textId="484202B5" w:rsidR="00200E03" w:rsidRPr="00D837E3" w:rsidRDefault="00307FED" w:rsidP="00200E03">
      <w:pPr>
        <w:jc w:val="both"/>
        <w:rPr>
          <w:rFonts w:ascii="CP" w:hAnsi="CP"/>
          <w:sz w:val="20"/>
          <w:szCs w:val="20"/>
        </w:rPr>
      </w:pPr>
      <w:r w:rsidRPr="00D837E3">
        <w:rPr>
          <w:rFonts w:ascii="CP" w:hAnsi="CP"/>
          <w:sz w:val="20"/>
          <w:szCs w:val="20"/>
        </w:rPr>
        <w:t>L</w:t>
      </w:r>
      <w:r w:rsidR="00200E03" w:rsidRPr="00D837E3">
        <w:rPr>
          <w:rFonts w:ascii="CP" w:hAnsi="CP"/>
          <w:sz w:val="20"/>
          <w:szCs w:val="20"/>
        </w:rPr>
        <w:t xml:space="preserve">orsque </w:t>
      </w:r>
      <w:r w:rsidR="008E40CC" w:rsidRPr="00D837E3">
        <w:rPr>
          <w:rFonts w:ascii="CP" w:hAnsi="CP"/>
          <w:sz w:val="20"/>
          <w:szCs w:val="20"/>
        </w:rPr>
        <w:t xml:space="preserve">le </w:t>
      </w:r>
      <w:r w:rsidR="00153291" w:rsidRPr="00D837E3">
        <w:rPr>
          <w:rFonts w:ascii="CP" w:hAnsi="CP"/>
          <w:sz w:val="20"/>
          <w:szCs w:val="20"/>
        </w:rPr>
        <w:t>Centre Pompidou</w:t>
      </w:r>
      <w:r w:rsidR="00143D3B" w:rsidRPr="00D837E3">
        <w:rPr>
          <w:rFonts w:ascii="CP" w:hAnsi="CP"/>
          <w:sz w:val="20"/>
          <w:szCs w:val="20"/>
        </w:rPr>
        <w:t xml:space="preserve"> </w:t>
      </w:r>
      <w:r w:rsidR="00200E03" w:rsidRPr="00D837E3">
        <w:rPr>
          <w:rFonts w:ascii="CP" w:hAnsi="CP"/>
          <w:sz w:val="20"/>
          <w:szCs w:val="20"/>
        </w:rPr>
        <w:t xml:space="preserve">estime que des prestations, sans être entièrement conformes aux stipulations du marché, peuvent néanmoins être reçues en l’état, il en prononce la réception avec réfaction de prix proportionnelle à l’importance des imperfections constatées. Cette décision doit être </w:t>
      </w:r>
      <w:r w:rsidR="00200E03" w:rsidRPr="00D837E3">
        <w:rPr>
          <w:rFonts w:ascii="CP" w:hAnsi="CP"/>
          <w:sz w:val="20"/>
          <w:szCs w:val="20"/>
        </w:rPr>
        <w:lastRenderedPageBreak/>
        <w:t>motivée. Elle ne peut être notifiée au titulaire qu’après qu’il a été mis à même de présenter ses observations.</w:t>
      </w:r>
    </w:p>
    <w:p w14:paraId="3B888329" w14:textId="77777777" w:rsidR="00200E03" w:rsidRPr="00D837E3" w:rsidRDefault="00200E03" w:rsidP="00200E03">
      <w:pPr>
        <w:jc w:val="both"/>
        <w:rPr>
          <w:rFonts w:ascii="CP" w:hAnsi="CP"/>
          <w:sz w:val="20"/>
          <w:szCs w:val="20"/>
        </w:rPr>
      </w:pPr>
    </w:p>
    <w:p w14:paraId="25AA7018" w14:textId="0A7BE34B" w:rsidR="00D837E3" w:rsidRPr="00D837E3" w:rsidRDefault="00200E03" w:rsidP="00200E03">
      <w:pPr>
        <w:jc w:val="both"/>
        <w:rPr>
          <w:rFonts w:ascii="CP" w:hAnsi="CP"/>
          <w:sz w:val="20"/>
          <w:szCs w:val="20"/>
        </w:rPr>
      </w:pPr>
      <w:r w:rsidRPr="00D837E3">
        <w:rPr>
          <w:rFonts w:ascii="CP" w:hAnsi="CP"/>
          <w:sz w:val="20"/>
          <w:szCs w:val="20"/>
        </w:rPr>
        <w:t>Si le titulaire ne présente pas d’observations dans les quinze</w:t>
      </w:r>
      <w:r w:rsidR="004E4374" w:rsidRPr="00D837E3">
        <w:rPr>
          <w:rFonts w:ascii="CP" w:hAnsi="CP"/>
          <w:sz w:val="20"/>
          <w:szCs w:val="20"/>
        </w:rPr>
        <w:t xml:space="preserve"> (15)</w:t>
      </w:r>
      <w:r w:rsidRPr="00D837E3">
        <w:rPr>
          <w:rFonts w:ascii="CP" w:hAnsi="CP"/>
          <w:sz w:val="20"/>
          <w:szCs w:val="20"/>
        </w:rPr>
        <w:t xml:space="preserve"> jours suivant la décision de réception avec réfaction, il est réputé l’avoir acceptée. Si le titulaire formule des observations dans ce délai, </w:t>
      </w:r>
      <w:r w:rsidR="001E6AD5" w:rsidRPr="00D837E3">
        <w:rPr>
          <w:rFonts w:ascii="CP" w:hAnsi="CP"/>
          <w:sz w:val="20"/>
          <w:szCs w:val="20"/>
        </w:rPr>
        <w:t xml:space="preserve">le </w:t>
      </w:r>
      <w:r w:rsidR="00F302E4" w:rsidRPr="00D837E3">
        <w:rPr>
          <w:rFonts w:ascii="CP" w:hAnsi="CP"/>
          <w:sz w:val="20"/>
          <w:szCs w:val="20"/>
        </w:rPr>
        <w:t>Centre Pompidou</w:t>
      </w:r>
      <w:r w:rsidRPr="00D837E3">
        <w:rPr>
          <w:rFonts w:ascii="CP" w:hAnsi="CP"/>
          <w:sz w:val="20"/>
          <w:szCs w:val="20"/>
        </w:rPr>
        <w:t xml:space="preserve"> dispose ensuite de quinze jours</w:t>
      </w:r>
      <w:r w:rsidR="0046045E" w:rsidRPr="00D837E3">
        <w:rPr>
          <w:rFonts w:ascii="CP" w:hAnsi="CP"/>
          <w:sz w:val="20"/>
          <w:szCs w:val="20"/>
        </w:rPr>
        <w:t xml:space="preserve"> calendaires</w:t>
      </w:r>
      <w:r w:rsidRPr="00D837E3">
        <w:rPr>
          <w:rFonts w:ascii="CP" w:hAnsi="CP"/>
          <w:sz w:val="20"/>
          <w:szCs w:val="20"/>
        </w:rPr>
        <w:t xml:space="preserve"> pour lui notifier une nouvelle décision. A défaut d’une telle notification, </w:t>
      </w:r>
      <w:r w:rsidR="001E6AD5" w:rsidRPr="00D837E3">
        <w:rPr>
          <w:rFonts w:ascii="CP" w:hAnsi="CP"/>
          <w:sz w:val="20"/>
          <w:szCs w:val="20"/>
        </w:rPr>
        <w:t xml:space="preserve">le </w:t>
      </w:r>
      <w:r w:rsidR="00F302E4" w:rsidRPr="00D837E3">
        <w:rPr>
          <w:rFonts w:ascii="CP" w:hAnsi="CP"/>
          <w:sz w:val="20"/>
          <w:szCs w:val="20"/>
        </w:rPr>
        <w:t>pouvoir adjudicateur</w:t>
      </w:r>
      <w:r w:rsidRPr="00D837E3">
        <w:rPr>
          <w:rFonts w:ascii="CP" w:hAnsi="CP"/>
          <w:sz w:val="20"/>
          <w:szCs w:val="20"/>
        </w:rPr>
        <w:t xml:space="preserve"> est réputé avoir accepté les observations du titulaire.</w:t>
      </w:r>
    </w:p>
    <w:p w14:paraId="1B193CE7" w14:textId="70309880" w:rsidR="00B13E3F" w:rsidRPr="00171C0D" w:rsidRDefault="00B13E3F" w:rsidP="00BA65FE">
      <w:pPr>
        <w:pStyle w:val="Titre2"/>
      </w:pPr>
      <w:bookmarkStart w:id="172" w:name="_Toc15661069"/>
      <w:bookmarkStart w:id="173" w:name="_Toc230944044"/>
      <w:r w:rsidRPr="00171C0D">
        <w:t>Rejet</w:t>
      </w:r>
      <w:bookmarkEnd w:id="172"/>
      <w:bookmarkEnd w:id="173"/>
    </w:p>
    <w:p w14:paraId="68D4A76B" w14:textId="24F8A669" w:rsidR="00143D3B" w:rsidRPr="00D837E3" w:rsidRDefault="00143D3B" w:rsidP="00143D3B">
      <w:pPr>
        <w:spacing w:before="120"/>
        <w:jc w:val="both"/>
        <w:rPr>
          <w:rFonts w:ascii="CP" w:hAnsi="CP"/>
          <w:sz w:val="20"/>
          <w:szCs w:val="20"/>
        </w:rPr>
      </w:pPr>
      <w:r w:rsidRPr="00D837E3">
        <w:rPr>
          <w:rFonts w:ascii="CP" w:hAnsi="CP"/>
          <w:sz w:val="20"/>
          <w:szCs w:val="20"/>
        </w:rPr>
        <w:t>Lorsque</w:t>
      </w:r>
      <w:r w:rsidR="00D837E3" w:rsidRPr="00D837E3">
        <w:rPr>
          <w:rFonts w:ascii="CP" w:hAnsi="CP"/>
          <w:sz w:val="20"/>
          <w:szCs w:val="20"/>
        </w:rPr>
        <w:t xml:space="preserve"> </w:t>
      </w:r>
      <w:r w:rsidR="003A0B77" w:rsidRPr="00D837E3">
        <w:rPr>
          <w:rFonts w:ascii="CP" w:hAnsi="CP"/>
          <w:sz w:val="20"/>
          <w:szCs w:val="20"/>
        </w:rPr>
        <w:t>le Centre Pompidou</w:t>
      </w:r>
      <w:r w:rsidRPr="00D837E3">
        <w:rPr>
          <w:rFonts w:ascii="CP" w:hAnsi="CP"/>
          <w:sz w:val="20"/>
          <w:szCs w:val="20"/>
        </w:rPr>
        <w:t xml:space="preserve"> estime que les prestations sont non conformes aux stipulations du marché et ne peuvent être reçues en l’état, il en prononce le rejet partiel ou total.</w:t>
      </w:r>
    </w:p>
    <w:p w14:paraId="30DE15CA" w14:textId="77777777" w:rsidR="00B13E3F" w:rsidRPr="00D837E3" w:rsidRDefault="00B13E3F" w:rsidP="00B13E3F">
      <w:pPr>
        <w:spacing w:before="120"/>
        <w:jc w:val="both"/>
        <w:rPr>
          <w:rFonts w:ascii="CP" w:hAnsi="CP"/>
          <w:sz w:val="20"/>
          <w:szCs w:val="20"/>
        </w:rPr>
      </w:pPr>
      <w:r w:rsidRPr="00D837E3">
        <w:rPr>
          <w:rFonts w:ascii="CP" w:hAnsi="CP"/>
          <w:sz w:val="20"/>
          <w:szCs w:val="20"/>
        </w:rPr>
        <w:t>La décision de rejet doit être motivée. Elle ne peut être prise qu’après que le titulaire a été mis à même de présenter ses observations.</w:t>
      </w:r>
    </w:p>
    <w:p w14:paraId="6934626E" w14:textId="71CD66B2" w:rsidR="00143D3B" w:rsidRPr="00D837E3" w:rsidRDefault="00143D3B" w:rsidP="00143D3B">
      <w:pPr>
        <w:spacing w:before="120"/>
        <w:jc w:val="both"/>
        <w:rPr>
          <w:rFonts w:ascii="CP" w:hAnsi="CP"/>
          <w:sz w:val="20"/>
          <w:szCs w:val="20"/>
        </w:rPr>
      </w:pPr>
      <w:r w:rsidRPr="00D837E3">
        <w:rPr>
          <w:rFonts w:ascii="CP" w:hAnsi="CP"/>
          <w:sz w:val="20"/>
          <w:szCs w:val="20"/>
        </w:rPr>
        <w:t xml:space="preserve">En cas de rejet, le titulaire est tenu d’exécuter, si le </w:t>
      </w:r>
      <w:r w:rsidR="003A0B77" w:rsidRPr="00D837E3">
        <w:rPr>
          <w:rFonts w:ascii="CP" w:hAnsi="CP"/>
          <w:sz w:val="20"/>
          <w:szCs w:val="20"/>
        </w:rPr>
        <w:t>Centre Pompidou</w:t>
      </w:r>
      <w:r w:rsidRPr="00D837E3">
        <w:rPr>
          <w:rFonts w:ascii="CP" w:hAnsi="CP"/>
          <w:sz w:val="20"/>
          <w:szCs w:val="20"/>
        </w:rPr>
        <w:t xml:space="preserve"> le demande, à nouveau la prestation prévue par le marché.</w:t>
      </w:r>
    </w:p>
    <w:p w14:paraId="6A817E30" w14:textId="77777777" w:rsidR="00D54040" w:rsidRPr="000349E9" w:rsidRDefault="00D54040" w:rsidP="00361DE0">
      <w:pPr>
        <w:jc w:val="both"/>
        <w:rPr>
          <w:sz w:val="20"/>
          <w:szCs w:val="20"/>
        </w:rPr>
      </w:pPr>
    </w:p>
    <w:p w14:paraId="30F6C7D0" w14:textId="77777777" w:rsidR="00EC2DF8" w:rsidRDefault="00EC2DF8" w:rsidP="00361DE0">
      <w:pPr>
        <w:jc w:val="both"/>
        <w:rPr>
          <w:sz w:val="20"/>
          <w:szCs w:val="20"/>
        </w:rPr>
      </w:pPr>
    </w:p>
    <w:p w14:paraId="3A2229B6" w14:textId="3E6B456B" w:rsidR="00096456" w:rsidRPr="005D1988" w:rsidRDefault="00B40018" w:rsidP="00890236">
      <w:pPr>
        <w:pStyle w:val="Titre1"/>
      </w:pPr>
      <w:bookmarkStart w:id="174" w:name="_Toc15661070"/>
      <w:bookmarkStart w:id="175" w:name="_Toc230944045"/>
      <w:r w:rsidRPr="005D1988">
        <w:t>PENALITES</w:t>
      </w:r>
      <w:bookmarkEnd w:id="174"/>
      <w:bookmarkEnd w:id="175"/>
    </w:p>
    <w:p w14:paraId="3D42F40B" w14:textId="58A79371" w:rsidR="00D275D5" w:rsidRPr="004E4100" w:rsidRDefault="00143D3B" w:rsidP="00BA65FE">
      <w:pPr>
        <w:pStyle w:val="Titre2"/>
      </w:pPr>
      <w:bookmarkStart w:id="176" w:name="_Toc230944046"/>
      <w:bookmarkStart w:id="177" w:name="_Toc473023303"/>
      <w:bookmarkStart w:id="178" w:name="_Toc347483852"/>
      <w:r w:rsidRPr="00D275D5">
        <w:rPr>
          <w:bCs/>
          <w:sz w:val="20"/>
          <w:szCs w:val="20"/>
        </w:rPr>
        <w:t xml:space="preserve">– </w:t>
      </w:r>
      <w:r w:rsidR="00D275D5" w:rsidRPr="00B95B69">
        <w:t xml:space="preserve">Pénalités </w:t>
      </w:r>
      <w:r w:rsidR="00D275D5" w:rsidRPr="00D275D5">
        <w:t>– sanctions pour défaut d’exécution des prestations n’entraînant pas la résiliation du marché</w:t>
      </w:r>
      <w:bookmarkEnd w:id="176"/>
      <w:r w:rsidR="00D275D5" w:rsidRPr="00D275D5">
        <w:t xml:space="preserve"> </w:t>
      </w:r>
    </w:p>
    <w:bookmarkEnd w:id="177"/>
    <w:p w14:paraId="1C2AC584" w14:textId="41673F0B" w:rsidR="00143D3B" w:rsidRPr="00D837E3" w:rsidRDefault="00143D3B" w:rsidP="00803A33">
      <w:pPr>
        <w:numPr>
          <w:ilvl w:val="0"/>
          <w:numId w:val="29"/>
        </w:numPr>
        <w:ind w:left="1418"/>
        <w:jc w:val="both"/>
        <w:rPr>
          <w:rFonts w:ascii="CP" w:eastAsia="Times New Roman" w:hAnsi="CP" w:cs="Times New Roman"/>
          <w:i/>
          <w:sz w:val="20"/>
          <w:szCs w:val="20"/>
        </w:rPr>
      </w:pPr>
      <w:r w:rsidRPr="00D837E3">
        <w:rPr>
          <w:rFonts w:ascii="CP" w:eastAsia="Times New Roman" w:hAnsi="CP" w:cs="Times New Roman"/>
          <w:i/>
          <w:sz w:val="20"/>
          <w:szCs w:val="20"/>
        </w:rPr>
        <w:t>Exonération de pénalités</w:t>
      </w:r>
    </w:p>
    <w:p w14:paraId="2FE80CE1" w14:textId="30EA6037" w:rsidR="00143D3B" w:rsidRPr="00D837E3" w:rsidRDefault="00143D3B" w:rsidP="00143D3B">
      <w:pPr>
        <w:ind w:left="540"/>
        <w:jc w:val="both"/>
        <w:rPr>
          <w:rFonts w:ascii="CP" w:eastAsia="Times New Roman" w:hAnsi="CP" w:cs="Times New Roman"/>
          <w:b/>
          <w:sz w:val="20"/>
          <w:szCs w:val="20"/>
        </w:rPr>
      </w:pPr>
    </w:p>
    <w:p w14:paraId="7442E8DB" w14:textId="2E6DF7AF" w:rsidR="00143D3B" w:rsidRPr="00D275D5" w:rsidRDefault="00143D3B" w:rsidP="00143D3B">
      <w:pPr>
        <w:rPr>
          <w:rFonts w:eastAsia="Times New Roman" w:cs="Times New Roman"/>
          <w:sz w:val="20"/>
          <w:szCs w:val="20"/>
        </w:rPr>
      </w:pPr>
      <w:r w:rsidRPr="00D837E3">
        <w:rPr>
          <w:rFonts w:ascii="CP" w:eastAsia="Times New Roman" w:hAnsi="CP" w:cs="Times New Roman"/>
          <w:sz w:val="20"/>
          <w:szCs w:val="20"/>
        </w:rPr>
        <w:t>Par dérogation à l’art. 14.</w:t>
      </w:r>
      <w:r w:rsidR="007E357F" w:rsidRPr="00D837E3">
        <w:rPr>
          <w:rFonts w:ascii="CP" w:eastAsia="Times New Roman" w:hAnsi="CP" w:cs="Times New Roman"/>
          <w:sz w:val="20"/>
          <w:szCs w:val="20"/>
        </w:rPr>
        <w:t>1.</w:t>
      </w:r>
      <w:r w:rsidRPr="00D837E3">
        <w:rPr>
          <w:rFonts w:ascii="CP" w:eastAsia="Times New Roman" w:hAnsi="CP" w:cs="Times New Roman"/>
          <w:sz w:val="20"/>
          <w:szCs w:val="20"/>
        </w:rPr>
        <w:t>3 du CCAG PI, le titulaire est exonéré des pénalités dont le montant ne dépasse pas 300 euros H.T. pour l’ensemble du marché.</w:t>
      </w:r>
    </w:p>
    <w:p w14:paraId="45EC0096" w14:textId="77777777" w:rsidR="00143D3B" w:rsidRPr="00143D3B" w:rsidRDefault="00143D3B" w:rsidP="00143D3B">
      <w:pPr>
        <w:rPr>
          <w:rFonts w:eastAsia="Times New Roman" w:cs="Times New Roman"/>
          <w:sz w:val="20"/>
          <w:szCs w:val="20"/>
          <w:highlight w:val="green"/>
        </w:rPr>
      </w:pPr>
    </w:p>
    <w:p w14:paraId="09DF4B0B" w14:textId="791C1FC4" w:rsidR="00143D3B" w:rsidRPr="00D275D5" w:rsidRDefault="00D275D5" w:rsidP="00C939D0">
      <w:pPr>
        <w:pStyle w:val="Titre3"/>
      </w:pPr>
      <w:bookmarkStart w:id="179" w:name="_Toc473023304"/>
      <w:r>
        <w:t>13.1</w:t>
      </w:r>
      <w:r w:rsidR="00143D3B" w:rsidRPr="00D275D5">
        <w:t xml:space="preserve">.1 – Pénalités </w:t>
      </w:r>
      <w:bookmarkEnd w:id="179"/>
      <w:r>
        <w:t>de retard</w:t>
      </w:r>
    </w:p>
    <w:p w14:paraId="19B5D257" w14:textId="77777777" w:rsidR="00D275D5" w:rsidRDefault="00D275D5" w:rsidP="00D275D5">
      <w:pPr>
        <w:rPr>
          <w:rFonts w:ascii="Times New Roman" w:eastAsia="Times New Roman" w:hAnsi="Times New Roman" w:cs="Times New Roman"/>
          <w:sz w:val="24"/>
          <w:szCs w:val="24"/>
        </w:rPr>
      </w:pPr>
    </w:p>
    <w:p w14:paraId="6684701D" w14:textId="6450DD2A" w:rsidR="00143D3B" w:rsidRPr="00D837E3" w:rsidRDefault="00D275D5" w:rsidP="00D837E3">
      <w:pPr>
        <w:jc w:val="both"/>
        <w:rPr>
          <w:rFonts w:ascii="CP" w:eastAsia="Times New Roman" w:hAnsi="CP" w:cs="Times New Roman"/>
          <w:sz w:val="20"/>
          <w:szCs w:val="20"/>
        </w:rPr>
      </w:pPr>
      <w:r w:rsidRPr="00D837E3">
        <w:rPr>
          <w:rFonts w:ascii="CP" w:eastAsia="Times New Roman" w:hAnsi="CP" w:cs="Times New Roman"/>
          <w:sz w:val="20"/>
          <w:szCs w:val="20"/>
        </w:rPr>
        <w:t xml:space="preserve">Lorsque le délai contractuel d'exécution des prestations est dépassé par le fait du titulaire, celui-ci encourt </w:t>
      </w:r>
      <w:bookmarkStart w:id="180" w:name="_Hlk48752963"/>
      <w:r w:rsidR="00F77540" w:rsidRPr="00D837E3">
        <w:rPr>
          <w:rFonts w:ascii="CP" w:hAnsi="CP"/>
          <w:sz w:val="20"/>
          <w:szCs w:val="20"/>
        </w:rPr>
        <w:t>sur simple constat du Pouvoir Adjudicateur du retard</w:t>
      </w:r>
      <w:r w:rsidR="00F77540" w:rsidRPr="00D837E3">
        <w:rPr>
          <w:rFonts w:ascii="CP" w:eastAsia="Times New Roman" w:hAnsi="CP" w:cs="Times New Roman"/>
          <w:sz w:val="20"/>
          <w:szCs w:val="20"/>
        </w:rPr>
        <w:t xml:space="preserve"> et </w:t>
      </w:r>
      <w:bookmarkEnd w:id="180"/>
      <w:r w:rsidRPr="00D837E3">
        <w:rPr>
          <w:rFonts w:ascii="CP" w:eastAsia="Times New Roman" w:hAnsi="CP" w:cs="Times New Roman"/>
          <w:sz w:val="20"/>
          <w:szCs w:val="20"/>
        </w:rPr>
        <w:t>sans mise en demeure préalable des pénalités de retard</w:t>
      </w:r>
      <w:r w:rsidR="00D837E3" w:rsidRPr="00D837E3">
        <w:rPr>
          <w:rFonts w:ascii="CP" w:eastAsia="Times New Roman" w:hAnsi="CP" w:cs="Times New Roman"/>
          <w:sz w:val="20"/>
          <w:szCs w:val="20"/>
        </w:rPr>
        <w:t xml:space="preserve"> d’une valeur de 500€ par événement</w:t>
      </w:r>
      <w:r w:rsidRPr="00D837E3">
        <w:rPr>
          <w:rFonts w:ascii="CP" w:eastAsia="Times New Roman" w:hAnsi="CP" w:cs="Times New Roman"/>
          <w:sz w:val="20"/>
          <w:szCs w:val="20"/>
        </w:rPr>
        <w:t xml:space="preserve"> en application de l'article 14</w:t>
      </w:r>
      <w:r w:rsidR="003A0B77" w:rsidRPr="00D837E3">
        <w:rPr>
          <w:rFonts w:ascii="CP" w:eastAsia="Times New Roman" w:hAnsi="CP" w:cs="Times New Roman"/>
          <w:sz w:val="20"/>
          <w:szCs w:val="20"/>
        </w:rPr>
        <w:t>.1</w:t>
      </w:r>
      <w:r w:rsidRPr="00D837E3">
        <w:rPr>
          <w:rFonts w:ascii="CP" w:eastAsia="Times New Roman" w:hAnsi="CP" w:cs="Times New Roman"/>
          <w:sz w:val="20"/>
          <w:szCs w:val="20"/>
        </w:rPr>
        <w:t xml:space="preserve"> du CCAG PI</w:t>
      </w:r>
      <w:r w:rsidR="00D837E3" w:rsidRPr="00D837E3">
        <w:rPr>
          <w:rFonts w:ascii="CP" w:eastAsia="Times New Roman" w:hAnsi="CP" w:cs="Times New Roman"/>
          <w:sz w:val="20"/>
          <w:szCs w:val="20"/>
        </w:rPr>
        <w:t xml:space="preserve">. </w:t>
      </w:r>
    </w:p>
    <w:p w14:paraId="3731D84F" w14:textId="0E442612" w:rsidR="00CE185A" w:rsidRDefault="00CE185A" w:rsidP="00D275D5">
      <w:pPr>
        <w:rPr>
          <w:rFonts w:eastAsia="Times New Roman" w:cs="Times New Roman"/>
          <w:sz w:val="20"/>
          <w:szCs w:val="20"/>
        </w:rPr>
      </w:pPr>
    </w:p>
    <w:p w14:paraId="3E5E83DB" w14:textId="77777777" w:rsidR="00D275D5" w:rsidRPr="00143D3B" w:rsidRDefault="00D275D5" w:rsidP="00D275D5">
      <w:pPr>
        <w:rPr>
          <w:rFonts w:eastAsia="Times New Roman" w:cs="Times New Roman"/>
          <w:i/>
          <w:color w:val="0000FF"/>
          <w:sz w:val="20"/>
          <w:szCs w:val="20"/>
          <w:highlight w:val="green"/>
        </w:rPr>
      </w:pPr>
    </w:p>
    <w:p w14:paraId="01CE0957" w14:textId="3F605A41" w:rsidR="00143D3B" w:rsidRPr="00D275D5" w:rsidRDefault="00D275D5" w:rsidP="00C939D0">
      <w:pPr>
        <w:pStyle w:val="Titre3"/>
      </w:pPr>
      <w:bookmarkStart w:id="181" w:name="_Toc341874432"/>
      <w:bookmarkStart w:id="182" w:name="_Toc341946859"/>
      <w:bookmarkStart w:id="183" w:name="_Toc342490666"/>
      <w:bookmarkStart w:id="184" w:name="_Toc473023305"/>
      <w:bookmarkStart w:id="185" w:name="_Toc342490667"/>
      <w:r>
        <w:t>13.1.</w:t>
      </w:r>
      <w:r w:rsidR="00143D3B" w:rsidRPr="00D275D5">
        <w:t>2 – Pénalités pour non-respect du plan de prévention</w:t>
      </w:r>
      <w:bookmarkEnd w:id="181"/>
      <w:bookmarkEnd w:id="182"/>
      <w:bookmarkEnd w:id="183"/>
      <w:bookmarkEnd w:id="184"/>
    </w:p>
    <w:p w14:paraId="58490B4C" w14:textId="77777777" w:rsidR="00143D3B" w:rsidRPr="00143D3B" w:rsidRDefault="00143D3B" w:rsidP="00143D3B">
      <w:pPr>
        <w:rPr>
          <w:rFonts w:eastAsia="Times New Roman" w:cs="CGP"/>
          <w:highlight w:val="green"/>
        </w:rPr>
      </w:pPr>
    </w:p>
    <w:p w14:paraId="661B4D88" w14:textId="3E65CF08" w:rsidR="00F955B2" w:rsidRPr="00D837E3" w:rsidRDefault="00F955B2" w:rsidP="00F955B2">
      <w:pPr>
        <w:pStyle w:val="LNnormal"/>
        <w:spacing w:after="0"/>
        <w:rPr>
          <w:rFonts w:ascii="CP" w:hAnsi="CP" w:cs="CGP"/>
        </w:rPr>
      </w:pPr>
      <w:r w:rsidRPr="00D837E3">
        <w:rPr>
          <w:rFonts w:ascii="CP" w:hAnsi="CP" w:cs="CGP"/>
        </w:rPr>
        <w:t xml:space="preserve">Par dérogation à </w:t>
      </w:r>
      <w:r w:rsidRPr="00D837E3">
        <w:rPr>
          <w:rFonts w:ascii="CP" w:hAnsi="CP"/>
        </w:rPr>
        <w:t>l’article 14 du CCAG</w:t>
      </w:r>
      <w:r w:rsidR="00C15746">
        <w:rPr>
          <w:rFonts w:ascii="CP" w:hAnsi="CP"/>
        </w:rPr>
        <w:t>PI</w:t>
      </w:r>
      <w:r w:rsidRPr="00D837E3">
        <w:rPr>
          <w:rFonts w:ascii="CP" w:hAnsi="CP" w:cs="CGP"/>
        </w:rPr>
        <w:t>, sans qu’il ne soit nécessaire de procéder à une mise en demeure, le Centre Pompidou se réserve le droit d’appliquer des pénalités pour non-respect du plan de prévention et non production des fiches de données de sécurité et des fiches techniques des produits et plus généralement pour non production des documents réclamés.</w:t>
      </w:r>
    </w:p>
    <w:p w14:paraId="407A3CF0" w14:textId="77777777" w:rsidR="00F955B2" w:rsidRPr="00D837E3" w:rsidRDefault="00F955B2" w:rsidP="00F955B2">
      <w:pPr>
        <w:pStyle w:val="LNnormal"/>
        <w:spacing w:after="0"/>
        <w:rPr>
          <w:rFonts w:ascii="CP" w:hAnsi="CP" w:cs="CGP"/>
        </w:rPr>
      </w:pPr>
    </w:p>
    <w:p w14:paraId="2C80978F" w14:textId="77777777" w:rsidR="00F955B2" w:rsidRPr="00D837E3" w:rsidRDefault="00F955B2" w:rsidP="00F955B2">
      <w:pPr>
        <w:jc w:val="both"/>
        <w:rPr>
          <w:rFonts w:ascii="CP" w:hAnsi="CP"/>
          <w:sz w:val="20"/>
          <w:szCs w:val="20"/>
        </w:rPr>
      </w:pPr>
      <w:r w:rsidRPr="00D837E3">
        <w:rPr>
          <w:rFonts w:ascii="CP" w:hAnsi="CP"/>
          <w:sz w:val="20"/>
          <w:szCs w:val="20"/>
        </w:rPr>
        <w:t>Sur simple constat de l’Inspecteur Hygiène Sécurité ou des Coordonnateurs Hygiènes et Sécurité des pénalités seront appliquées au titulaire pour non-respect des dispositions fixées dans le plan de prévention d’un montant de :</w:t>
      </w:r>
    </w:p>
    <w:p w14:paraId="5C4310A7" w14:textId="77777777" w:rsidR="00F955B2" w:rsidRPr="00D837E3" w:rsidRDefault="00F955B2" w:rsidP="00F955B2">
      <w:pPr>
        <w:jc w:val="both"/>
        <w:rPr>
          <w:rFonts w:ascii="CP" w:hAnsi="CP"/>
          <w:sz w:val="20"/>
          <w:szCs w:val="20"/>
        </w:rPr>
      </w:pPr>
    </w:p>
    <w:p w14:paraId="13E2D05B" w14:textId="77777777" w:rsidR="00F955B2" w:rsidRPr="00D837E3" w:rsidRDefault="00F955B2" w:rsidP="006625B1">
      <w:pPr>
        <w:pStyle w:val="Paragraphedeliste"/>
        <w:ind w:left="1776"/>
        <w:rPr>
          <w:rFonts w:ascii="CP" w:hAnsi="CP"/>
          <w:szCs w:val="20"/>
        </w:rPr>
      </w:pPr>
      <w:bookmarkStart w:id="186" w:name="_Hlk151110250"/>
    </w:p>
    <w:p w14:paraId="7F5FE5EE" w14:textId="77777777" w:rsidR="00F955B2" w:rsidRPr="00D837E3" w:rsidRDefault="00F955B2" w:rsidP="00F955B2">
      <w:pPr>
        <w:pStyle w:val="Paragraphedeliste"/>
        <w:numPr>
          <w:ilvl w:val="0"/>
          <w:numId w:val="17"/>
        </w:numPr>
        <w:tabs>
          <w:tab w:val="clear" w:pos="502"/>
          <w:tab w:val="num" w:pos="1776"/>
        </w:tabs>
        <w:ind w:left="1776"/>
        <w:rPr>
          <w:rFonts w:ascii="CP" w:hAnsi="CP"/>
          <w:szCs w:val="20"/>
        </w:rPr>
      </w:pPr>
      <w:r w:rsidRPr="00D837E3">
        <w:rPr>
          <w:rFonts w:ascii="CP" w:hAnsi="CP"/>
          <w:szCs w:val="20"/>
        </w:rPr>
        <w:t xml:space="preserve">200€ HT par inspection et par représentant </w:t>
      </w:r>
      <w:bookmarkEnd w:id="186"/>
      <w:r w:rsidRPr="00D837E3">
        <w:rPr>
          <w:rFonts w:ascii="CP" w:hAnsi="CP"/>
          <w:szCs w:val="20"/>
        </w:rPr>
        <w:t>du titulaire ou de ses éventuels sous-traitants absents à l’inspection commune préalable ou aux inspections communes complémentaires</w:t>
      </w:r>
    </w:p>
    <w:p w14:paraId="1D04E87A" w14:textId="77777777" w:rsidR="00F955B2" w:rsidRPr="00D837E3" w:rsidRDefault="00F955B2" w:rsidP="00F955B2">
      <w:pPr>
        <w:pStyle w:val="Paragraphedeliste"/>
        <w:numPr>
          <w:ilvl w:val="0"/>
          <w:numId w:val="17"/>
        </w:numPr>
        <w:tabs>
          <w:tab w:val="clear" w:pos="502"/>
          <w:tab w:val="num" w:pos="1776"/>
        </w:tabs>
        <w:ind w:left="1776"/>
        <w:rPr>
          <w:rFonts w:ascii="CP" w:hAnsi="CP"/>
          <w:szCs w:val="20"/>
        </w:rPr>
      </w:pPr>
      <w:r w:rsidRPr="00D837E3">
        <w:rPr>
          <w:rFonts w:ascii="CP" w:hAnsi="CP"/>
          <w:szCs w:val="20"/>
        </w:rPr>
        <w:lastRenderedPageBreak/>
        <w:t>50€ HT, par jour calendaire et par document, lors de retard dans la production des éléments demandés dans le cadre du plan de prévention</w:t>
      </w:r>
    </w:p>
    <w:p w14:paraId="60576477" w14:textId="77777777" w:rsidR="00F955B2" w:rsidRPr="00D837E3" w:rsidRDefault="00F955B2" w:rsidP="00F955B2">
      <w:pPr>
        <w:pStyle w:val="Paragraphedeliste"/>
        <w:numPr>
          <w:ilvl w:val="0"/>
          <w:numId w:val="17"/>
        </w:numPr>
        <w:tabs>
          <w:tab w:val="clear" w:pos="502"/>
          <w:tab w:val="num" w:pos="1776"/>
        </w:tabs>
        <w:ind w:left="1776"/>
        <w:rPr>
          <w:rFonts w:ascii="CP" w:hAnsi="CP"/>
          <w:szCs w:val="20"/>
        </w:rPr>
      </w:pPr>
      <w:r w:rsidRPr="00D837E3">
        <w:rPr>
          <w:rFonts w:ascii="CP" w:hAnsi="CP"/>
          <w:szCs w:val="20"/>
        </w:rPr>
        <w:t>1000€ HT en cas de non-respect des mesures de prévention inscrites dans le plan de prévention</w:t>
      </w:r>
    </w:p>
    <w:p w14:paraId="4886BC60" w14:textId="13979D26" w:rsidR="00F955B2" w:rsidRPr="006625B1" w:rsidRDefault="00F955B2" w:rsidP="006625B1">
      <w:pPr>
        <w:pStyle w:val="Paragraphedeliste"/>
        <w:numPr>
          <w:ilvl w:val="0"/>
          <w:numId w:val="17"/>
        </w:numPr>
        <w:tabs>
          <w:tab w:val="clear" w:pos="502"/>
          <w:tab w:val="num" w:pos="1776"/>
        </w:tabs>
        <w:ind w:left="1776"/>
        <w:rPr>
          <w:rFonts w:ascii="CP" w:hAnsi="CP"/>
          <w:szCs w:val="20"/>
        </w:rPr>
      </w:pPr>
      <w:bookmarkStart w:id="187" w:name="_Hlk152079939"/>
      <w:bookmarkStart w:id="188" w:name="_Hlk152083828"/>
      <w:r w:rsidRPr="00D837E3">
        <w:rPr>
          <w:rFonts w:ascii="CP" w:hAnsi="CP"/>
          <w:szCs w:val="20"/>
        </w:rPr>
        <w:t>3000€ HT en cas de non-respect des mesures de prévention inscrites dans le plan de prévention entraînant la mise en danger de la vie du salarié ou de la vie d’autrui</w:t>
      </w:r>
      <w:bookmarkEnd w:id="187"/>
      <w:r w:rsidRPr="00D837E3">
        <w:rPr>
          <w:rFonts w:ascii="CP" w:hAnsi="CP"/>
          <w:szCs w:val="20"/>
        </w:rPr>
        <w:t xml:space="preserve">. </w:t>
      </w:r>
      <w:bookmarkEnd w:id="188"/>
    </w:p>
    <w:p w14:paraId="73F586FD" w14:textId="77777777" w:rsidR="00F955B2" w:rsidRPr="00D837E3" w:rsidRDefault="00F955B2" w:rsidP="00F955B2">
      <w:pPr>
        <w:pStyle w:val="LNnormal"/>
        <w:spacing w:after="0"/>
        <w:rPr>
          <w:rFonts w:ascii="CP" w:hAnsi="CP" w:cs="CGP"/>
        </w:rPr>
      </w:pPr>
    </w:p>
    <w:p w14:paraId="2D488921" w14:textId="77777777" w:rsidR="00F955B2" w:rsidRPr="00D837E3" w:rsidRDefault="00F955B2" w:rsidP="00F955B2">
      <w:pPr>
        <w:pStyle w:val="LNnormal"/>
        <w:spacing w:after="0"/>
        <w:rPr>
          <w:rFonts w:ascii="CP" w:hAnsi="CP" w:cs="CGP"/>
        </w:rPr>
      </w:pPr>
      <w:r w:rsidRPr="00D837E3">
        <w:rPr>
          <w:rFonts w:ascii="CP" w:hAnsi="CP" w:cs="CGP"/>
        </w:rPr>
        <w:t>Toutes les pénalités ci-avant sont cumulables entre elles.</w:t>
      </w:r>
    </w:p>
    <w:p w14:paraId="2DB0F5A6" w14:textId="77777777" w:rsidR="00143D3B" w:rsidRPr="00143D3B" w:rsidRDefault="00143D3B" w:rsidP="00D275D5">
      <w:pPr>
        <w:keepNext/>
        <w:ind w:left="1080"/>
        <w:jc w:val="both"/>
        <w:outlineLvl w:val="3"/>
        <w:rPr>
          <w:rFonts w:eastAsia="Times New Roman" w:cs="Times New Roman"/>
          <w:i/>
          <w:iCs/>
          <w:sz w:val="20"/>
          <w:szCs w:val="20"/>
          <w:highlight w:val="green"/>
        </w:rPr>
      </w:pPr>
    </w:p>
    <w:p w14:paraId="78CC9A2C" w14:textId="1F1C5645" w:rsidR="00143D3B" w:rsidRPr="00D275D5" w:rsidRDefault="00D275D5" w:rsidP="00C939D0">
      <w:pPr>
        <w:pStyle w:val="Titre3"/>
      </w:pPr>
      <w:bookmarkStart w:id="189" w:name="_Toc473023306"/>
      <w:r>
        <w:t>13.1</w:t>
      </w:r>
      <w:r w:rsidR="00143D3B" w:rsidRPr="00D275D5">
        <w:t>.3 – Pénalités pour défaut de présentation d’un nouvel intervenant</w:t>
      </w:r>
      <w:bookmarkEnd w:id="185"/>
      <w:r w:rsidR="00143D3B" w:rsidRPr="00D275D5">
        <w:t xml:space="preserve"> dans les délais</w:t>
      </w:r>
      <w:bookmarkEnd w:id="189"/>
    </w:p>
    <w:p w14:paraId="5C438504" w14:textId="77777777" w:rsidR="00143D3B" w:rsidRPr="001F115A" w:rsidRDefault="00143D3B" w:rsidP="00143D3B">
      <w:pPr>
        <w:rPr>
          <w:rFonts w:eastAsia="Times New Roman" w:cs="Times New Roman"/>
          <w:sz w:val="20"/>
          <w:szCs w:val="20"/>
          <w:highlight w:val="green"/>
        </w:rPr>
      </w:pPr>
    </w:p>
    <w:p w14:paraId="2552CE2F" w14:textId="7495055D" w:rsidR="00143D3B" w:rsidRPr="001F115A" w:rsidRDefault="00143D3B" w:rsidP="00143D3B">
      <w:pPr>
        <w:rPr>
          <w:rFonts w:eastAsia="Times New Roman" w:cs="Times New Roman"/>
          <w:iCs/>
          <w:sz w:val="20"/>
          <w:szCs w:val="20"/>
        </w:rPr>
      </w:pPr>
      <w:r w:rsidRPr="001F115A">
        <w:rPr>
          <w:rFonts w:ascii="CP" w:eastAsia="Times New Roman" w:hAnsi="CP" w:cs="Times New Roman"/>
          <w:iCs/>
          <w:sz w:val="20"/>
          <w:szCs w:val="20"/>
        </w:rPr>
        <w:t>Si le titulaire ne présente pas un nouvel intervenant dans un délai de 2 jours, le Centre Pompidou pourra appliquer</w:t>
      </w:r>
      <w:bookmarkStart w:id="190" w:name="_Hlk48753027"/>
      <w:r w:rsidR="00F77540" w:rsidRPr="001F115A">
        <w:rPr>
          <w:rFonts w:ascii="CP" w:eastAsia="Times New Roman" w:hAnsi="CP" w:cs="Times New Roman"/>
          <w:iCs/>
          <w:sz w:val="20"/>
          <w:szCs w:val="20"/>
        </w:rPr>
        <w:t xml:space="preserve">, sur simple constat </w:t>
      </w:r>
      <w:r w:rsidR="00A9033C" w:rsidRPr="001F115A">
        <w:rPr>
          <w:rFonts w:ascii="CP" w:eastAsia="Times New Roman" w:hAnsi="CP" w:cs="Times New Roman"/>
          <w:iCs/>
          <w:sz w:val="20"/>
          <w:szCs w:val="20"/>
        </w:rPr>
        <w:t>du défaut de présence du nouvel</w:t>
      </w:r>
      <w:r w:rsidR="00A467F2" w:rsidRPr="001F115A">
        <w:rPr>
          <w:rFonts w:ascii="CP" w:eastAsia="Times New Roman" w:hAnsi="CP" w:cs="Times New Roman"/>
          <w:iCs/>
          <w:sz w:val="20"/>
          <w:szCs w:val="20"/>
        </w:rPr>
        <w:t xml:space="preserve"> </w:t>
      </w:r>
      <w:r w:rsidR="00A9033C" w:rsidRPr="001F115A">
        <w:rPr>
          <w:rFonts w:ascii="CP" w:eastAsia="Times New Roman" w:hAnsi="CP" w:cs="Times New Roman"/>
          <w:iCs/>
          <w:sz w:val="20"/>
          <w:szCs w:val="20"/>
        </w:rPr>
        <w:t>intervenant,</w:t>
      </w:r>
      <w:r w:rsidRPr="001F115A">
        <w:rPr>
          <w:rFonts w:ascii="CP" w:eastAsia="Times New Roman" w:hAnsi="CP" w:cs="Times New Roman"/>
          <w:iCs/>
          <w:sz w:val="20"/>
          <w:szCs w:val="20"/>
        </w:rPr>
        <w:t xml:space="preserve"> </w:t>
      </w:r>
      <w:bookmarkEnd w:id="190"/>
      <w:r w:rsidRPr="001F115A">
        <w:rPr>
          <w:rFonts w:ascii="CP" w:eastAsia="Times New Roman" w:hAnsi="CP" w:cs="Times New Roman"/>
          <w:iCs/>
          <w:sz w:val="20"/>
          <w:szCs w:val="20"/>
        </w:rPr>
        <w:t>une pénalité de 100 € par jour de retard.</w:t>
      </w:r>
    </w:p>
    <w:p w14:paraId="13FBC76F" w14:textId="3D1EB089" w:rsidR="00910C7E" w:rsidRDefault="00910C7E" w:rsidP="00143D3B">
      <w:pPr>
        <w:rPr>
          <w:rFonts w:eastAsia="Times New Roman" w:cs="Times New Roman"/>
          <w:iCs/>
          <w:sz w:val="20"/>
          <w:szCs w:val="20"/>
        </w:rPr>
      </w:pPr>
    </w:p>
    <w:p w14:paraId="2D064125" w14:textId="2E33C73E" w:rsidR="00910C7E" w:rsidRPr="00D275D5" w:rsidRDefault="00910C7E" w:rsidP="00C939D0">
      <w:pPr>
        <w:pStyle w:val="Titre3"/>
      </w:pPr>
      <w:r>
        <w:t>13.1</w:t>
      </w:r>
      <w:r w:rsidRPr="00D275D5">
        <w:t>.</w:t>
      </w:r>
      <w:r>
        <w:t>4</w:t>
      </w:r>
      <w:r w:rsidRPr="00D275D5">
        <w:t xml:space="preserve"> –</w:t>
      </w:r>
      <w:r>
        <w:t>D</w:t>
      </w:r>
      <w:r w:rsidRPr="00D275D5">
        <w:t>éfaut d</w:t>
      </w:r>
      <w:r>
        <w:t>’exécution des prestations – Exécution au frais et risques du titulaire</w:t>
      </w:r>
    </w:p>
    <w:p w14:paraId="7678548B" w14:textId="77777777" w:rsidR="005B3E2B" w:rsidRPr="00BB1F30" w:rsidRDefault="005B3E2B" w:rsidP="005B3E2B">
      <w:pPr>
        <w:jc w:val="both"/>
        <w:rPr>
          <w:sz w:val="20"/>
          <w:szCs w:val="20"/>
        </w:rPr>
      </w:pPr>
    </w:p>
    <w:p w14:paraId="4CA4833E" w14:textId="77777777" w:rsidR="00F54C88" w:rsidRPr="000D12CA" w:rsidRDefault="005B3E2B" w:rsidP="00BB1F30">
      <w:pPr>
        <w:jc w:val="both"/>
        <w:rPr>
          <w:rFonts w:ascii="CP" w:hAnsi="CP"/>
          <w:sz w:val="20"/>
          <w:szCs w:val="20"/>
        </w:rPr>
      </w:pPr>
      <w:r w:rsidRPr="000D12CA">
        <w:rPr>
          <w:rFonts w:ascii="CP" w:hAnsi="CP"/>
          <w:sz w:val="20"/>
          <w:szCs w:val="20"/>
        </w:rPr>
        <w:t xml:space="preserve">Par dérogation à l’article 27 du CCAG PI, l’exécution aux frais et risques du titulaire est encourue par le titulaire en cas d’inexécution de ces prestations dans les conditions suivantes : </w:t>
      </w:r>
    </w:p>
    <w:p w14:paraId="0FEA9AEE" w14:textId="35AF93FC" w:rsidR="00F54C88" w:rsidRPr="000D12CA" w:rsidRDefault="005B3E2B" w:rsidP="00F54C88">
      <w:pPr>
        <w:pStyle w:val="Paragraphedeliste"/>
        <w:numPr>
          <w:ilvl w:val="0"/>
          <w:numId w:val="16"/>
        </w:numPr>
        <w:rPr>
          <w:rFonts w:ascii="CP" w:hAnsi="CP"/>
          <w:i/>
          <w:iCs/>
          <w:szCs w:val="20"/>
        </w:rPr>
      </w:pPr>
      <w:r w:rsidRPr="000D12CA">
        <w:rPr>
          <w:rFonts w:ascii="CP" w:hAnsi="CP"/>
          <w:i/>
          <w:iCs/>
          <w:szCs w:val="20"/>
        </w:rPr>
        <w:t xml:space="preserve">retard dans la </w:t>
      </w:r>
      <w:r w:rsidR="002743D0" w:rsidRPr="000D12CA">
        <w:rPr>
          <w:rFonts w:ascii="CP" w:hAnsi="CP"/>
          <w:i/>
          <w:iCs/>
          <w:szCs w:val="20"/>
        </w:rPr>
        <w:t>transmission</w:t>
      </w:r>
      <w:r w:rsidRPr="000D12CA">
        <w:rPr>
          <w:rFonts w:ascii="CP" w:hAnsi="CP"/>
          <w:i/>
          <w:iCs/>
          <w:szCs w:val="20"/>
        </w:rPr>
        <w:t xml:space="preserve"> des sous titrages</w:t>
      </w:r>
      <w:r w:rsidR="001F115A" w:rsidRPr="000D12CA">
        <w:rPr>
          <w:rFonts w:ascii="CP" w:hAnsi="CP"/>
          <w:i/>
          <w:iCs/>
          <w:szCs w:val="20"/>
        </w:rPr>
        <w:t> ;</w:t>
      </w:r>
    </w:p>
    <w:p w14:paraId="65234E8A" w14:textId="4A552BFC" w:rsidR="00F54C88" w:rsidRPr="000D12CA" w:rsidRDefault="005B3E2B" w:rsidP="00F54C88">
      <w:pPr>
        <w:pStyle w:val="Paragraphedeliste"/>
        <w:numPr>
          <w:ilvl w:val="0"/>
          <w:numId w:val="16"/>
        </w:numPr>
        <w:rPr>
          <w:rFonts w:ascii="CP" w:hAnsi="CP"/>
          <w:i/>
          <w:iCs/>
          <w:szCs w:val="20"/>
        </w:rPr>
      </w:pPr>
      <w:r w:rsidRPr="000D12CA">
        <w:rPr>
          <w:rFonts w:ascii="CP" w:hAnsi="CP"/>
          <w:i/>
          <w:iCs/>
          <w:szCs w:val="20"/>
        </w:rPr>
        <w:t>prestation proposée de qualité insuffisante</w:t>
      </w:r>
      <w:r w:rsidR="001F115A" w:rsidRPr="000D12CA">
        <w:rPr>
          <w:rFonts w:ascii="CP" w:hAnsi="CP"/>
          <w:i/>
          <w:iCs/>
          <w:szCs w:val="20"/>
        </w:rPr>
        <w:t> ;</w:t>
      </w:r>
    </w:p>
    <w:p w14:paraId="5D674EFC" w14:textId="0ACB25BE" w:rsidR="00910C7E" w:rsidRPr="000D12CA" w:rsidRDefault="001F115A" w:rsidP="00F54C88">
      <w:pPr>
        <w:pStyle w:val="Paragraphedeliste"/>
        <w:numPr>
          <w:ilvl w:val="0"/>
          <w:numId w:val="16"/>
        </w:numPr>
        <w:rPr>
          <w:rFonts w:ascii="CP" w:hAnsi="CP"/>
          <w:i/>
          <w:iCs/>
          <w:szCs w:val="20"/>
        </w:rPr>
      </w:pPr>
      <w:r w:rsidRPr="000D12CA">
        <w:rPr>
          <w:rFonts w:ascii="CP" w:hAnsi="CP"/>
          <w:i/>
          <w:iCs/>
          <w:szCs w:val="20"/>
        </w:rPr>
        <w:t>non-respect</w:t>
      </w:r>
      <w:r w:rsidR="003636C7" w:rsidRPr="000D12CA">
        <w:rPr>
          <w:rFonts w:ascii="CP" w:hAnsi="CP"/>
          <w:i/>
          <w:iCs/>
          <w:szCs w:val="20"/>
        </w:rPr>
        <w:t xml:space="preserve"> </w:t>
      </w:r>
      <w:r w:rsidRPr="000D12CA">
        <w:rPr>
          <w:rFonts w:ascii="CP" w:hAnsi="CP"/>
          <w:i/>
          <w:iCs/>
          <w:szCs w:val="20"/>
        </w:rPr>
        <w:t>d</w:t>
      </w:r>
      <w:r w:rsidR="003636C7" w:rsidRPr="000D12CA">
        <w:rPr>
          <w:rFonts w:ascii="CP" w:hAnsi="CP"/>
          <w:i/>
          <w:iCs/>
          <w:szCs w:val="20"/>
        </w:rPr>
        <w:t>es délais de validation impartis</w:t>
      </w:r>
      <w:r w:rsidRPr="000D12CA">
        <w:rPr>
          <w:rFonts w:ascii="CP" w:hAnsi="CP"/>
          <w:i/>
          <w:iCs/>
          <w:szCs w:val="20"/>
        </w:rPr>
        <w:t> ;</w:t>
      </w:r>
    </w:p>
    <w:p w14:paraId="05C3896D" w14:textId="25590140" w:rsidR="00F54C88" w:rsidRPr="000D12CA" w:rsidRDefault="006625B1" w:rsidP="001F115A">
      <w:pPr>
        <w:pStyle w:val="Paragraphedeliste"/>
        <w:numPr>
          <w:ilvl w:val="0"/>
          <w:numId w:val="16"/>
        </w:numPr>
        <w:rPr>
          <w:rFonts w:ascii="CP" w:hAnsi="CP"/>
          <w:i/>
          <w:iCs/>
          <w:szCs w:val="20"/>
        </w:rPr>
      </w:pPr>
      <w:r w:rsidRPr="000D12CA">
        <w:rPr>
          <w:rFonts w:ascii="CP" w:hAnsi="CP"/>
          <w:i/>
          <w:iCs/>
          <w:szCs w:val="20"/>
        </w:rPr>
        <w:t>non-respect</w:t>
      </w:r>
      <w:r w:rsidR="00F22CF3" w:rsidRPr="000D12CA">
        <w:rPr>
          <w:rFonts w:ascii="CP" w:hAnsi="CP"/>
          <w:i/>
          <w:iCs/>
          <w:szCs w:val="20"/>
        </w:rPr>
        <w:t xml:space="preserve"> des normes de lisibilité telles que définies à l’arti</w:t>
      </w:r>
      <w:r w:rsidR="007304ED" w:rsidRPr="000D12CA">
        <w:rPr>
          <w:rFonts w:ascii="CP" w:hAnsi="CP"/>
          <w:i/>
          <w:iCs/>
          <w:szCs w:val="20"/>
        </w:rPr>
        <w:t xml:space="preserve">cle </w:t>
      </w:r>
      <w:r w:rsidR="009F49C9" w:rsidRPr="000D12CA">
        <w:rPr>
          <w:rFonts w:ascii="CP" w:hAnsi="CP"/>
          <w:i/>
          <w:iCs/>
          <w:szCs w:val="20"/>
        </w:rPr>
        <w:t>4.4</w:t>
      </w:r>
      <w:r>
        <w:rPr>
          <w:rFonts w:ascii="CP" w:hAnsi="CP"/>
          <w:i/>
          <w:iCs/>
          <w:szCs w:val="20"/>
        </w:rPr>
        <w:t xml:space="preserve"> du CCTP.</w:t>
      </w:r>
    </w:p>
    <w:p w14:paraId="07F4C253" w14:textId="235D45B6" w:rsidR="00BB1F30" w:rsidRDefault="00BB1F30" w:rsidP="00BB1F30">
      <w:pPr>
        <w:jc w:val="both"/>
        <w:rPr>
          <w:i/>
          <w:iCs/>
          <w:sz w:val="20"/>
          <w:szCs w:val="20"/>
        </w:rPr>
      </w:pPr>
    </w:p>
    <w:p w14:paraId="554DFB03" w14:textId="78AD556C" w:rsidR="00361DE0" w:rsidRDefault="00361DE0">
      <w:pPr>
        <w:rPr>
          <w:b/>
          <w:bCs/>
          <w:caps/>
          <w:sz w:val="24"/>
          <w:szCs w:val="30"/>
          <w:shd w:val="clear" w:color="auto" w:fill="FFFFFF"/>
        </w:rPr>
      </w:pPr>
      <w:bookmarkStart w:id="191" w:name="_Toc11248718"/>
    </w:p>
    <w:p w14:paraId="39010D91" w14:textId="6149E7AB" w:rsidR="00E41390" w:rsidRPr="00803A33" w:rsidRDefault="00E41390" w:rsidP="00890236">
      <w:pPr>
        <w:pStyle w:val="Titre1"/>
      </w:pPr>
      <w:bookmarkStart w:id="192" w:name="_Toc230944047"/>
      <w:r w:rsidRPr="00803A33">
        <w:t>Utilisation des résultats</w:t>
      </w:r>
      <w:bookmarkEnd w:id="191"/>
      <w:bookmarkEnd w:id="192"/>
      <w:r w:rsidRPr="00803A33">
        <w:t xml:space="preserve"> </w:t>
      </w:r>
    </w:p>
    <w:p w14:paraId="019A0B00" w14:textId="5469DA07" w:rsidR="008E6985" w:rsidRDefault="008E6985" w:rsidP="00E41390">
      <w:pPr>
        <w:tabs>
          <w:tab w:val="left" w:pos="8640"/>
        </w:tabs>
        <w:jc w:val="both"/>
        <w:rPr>
          <w:rFonts w:eastAsia="Times New Roman" w:cs="Times New Roman"/>
          <w:sz w:val="20"/>
          <w:szCs w:val="20"/>
        </w:rPr>
      </w:pPr>
    </w:p>
    <w:p w14:paraId="2752CE1D" w14:textId="6CDBDC96" w:rsidR="003F4DD8" w:rsidRPr="00CE4D0B" w:rsidRDefault="008E6985" w:rsidP="00CE4D0B">
      <w:pPr>
        <w:tabs>
          <w:tab w:val="left" w:pos="8640"/>
        </w:tabs>
        <w:jc w:val="both"/>
        <w:rPr>
          <w:rFonts w:ascii="CP" w:eastAsia="Times New Roman" w:hAnsi="CP" w:cs="Times New Roman"/>
          <w:sz w:val="20"/>
          <w:szCs w:val="20"/>
        </w:rPr>
      </w:pPr>
      <w:r w:rsidRPr="00CE4D0B">
        <w:rPr>
          <w:rFonts w:ascii="CP" w:eastAsia="Times New Roman" w:hAnsi="CP" w:cs="Times New Roman"/>
          <w:sz w:val="20"/>
          <w:szCs w:val="20"/>
        </w:rPr>
        <w:t xml:space="preserve">Le titulaire conserve la propriété intellectuelle des résultats. Il </w:t>
      </w:r>
      <w:r w:rsidR="000D12CA" w:rsidRPr="00CE4D0B">
        <w:rPr>
          <w:rFonts w:ascii="CP" w:eastAsia="Times New Roman" w:hAnsi="CP" w:cs="Times New Roman"/>
          <w:sz w:val="20"/>
          <w:szCs w:val="20"/>
        </w:rPr>
        <w:t>concède</w:t>
      </w:r>
      <w:r w:rsidRPr="00CE4D0B">
        <w:rPr>
          <w:rFonts w:ascii="CP" w:eastAsia="Times New Roman" w:hAnsi="CP" w:cs="Times New Roman"/>
          <w:sz w:val="20"/>
          <w:szCs w:val="20"/>
        </w:rPr>
        <w:t xml:space="preserve"> toutefois au pouvoir adjudicateur un droit d’usage exclusif, gratuit, irrévocable et cessible pour toute la durée légale de protection et pour le monde entier.</w:t>
      </w:r>
      <w:r w:rsidR="00274019" w:rsidRPr="00CE4D0B">
        <w:rPr>
          <w:rFonts w:ascii="CP" w:eastAsia="Times New Roman" w:hAnsi="CP" w:cs="Times New Roman"/>
          <w:sz w:val="20"/>
          <w:szCs w:val="20"/>
        </w:rPr>
        <w:t xml:space="preserve"> Ce droit comprend la reproduction, la représentation, l’adaptation et la diffusion interne ou institutionnelle des résultats.</w:t>
      </w:r>
    </w:p>
    <w:p w14:paraId="1479BA94" w14:textId="77777777" w:rsidR="00FC3197" w:rsidRPr="00CE4D0B" w:rsidRDefault="00FC3197" w:rsidP="006C4B1C">
      <w:pPr>
        <w:jc w:val="both"/>
        <w:rPr>
          <w:rFonts w:ascii="CP" w:hAnsi="CP"/>
          <w:sz w:val="20"/>
          <w:szCs w:val="20"/>
        </w:rPr>
      </w:pPr>
    </w:p>
    <w:p w14:paraId="0B3BEBD5" w14:textId="65DFF3AB" w:rsidR="00026B10" w:rsidRPr="00CE4D0B" w:rsidRDefault="00026B10" w:rsidP="00361DE0">
      <w:pPr>
        <w:jc w:val="both"/>
        <w:rPr>
          <w:rFonts w:ascii="CP" w:hAnsi="CP"/>
          <w:sz w:val="20"/>
          <w:szCs w:val="20"/>
        </w:rPr>
      </w:pPr>
      <w:r w:rsidRPr="00CE4D0B">
        <w:rPr>
          <w:rFonts w:ascii="CP" w:hAnsi="CP"/>
          <w:sz w:val="20"/>
          <w:szCs w:val="20"/>
        </w:rPr>
        <w:t xml:space="preserve">La passation du présent accord-cadre ne met pas fin aux cessions antécédentes de droit de représentation, de reproduction et de traduction dont </w:t>
      </w:r>
      <w:r w:rsidR="00274019" w:rsidRPr="00CE4D0B">
        <w:rPr>
          <w:rFonts w:ascii="CP" w:hAnsi="CP"/>
          <w:sz w:val="20"/>
          <w:szCs w:val="20"/>
        </w:rPr>
        <w:t>le Centre Pompidou</w:t>
      </w:r>
      <w:r w:rsidRPr="00CE4D0B">
        <w:rPr>
          <w:rFonts w:ascii="CP" w:hAnsi="CP"/>
          <w:sz w:val="20"/>
          <w:szCs w:val="20"/>
        </w:rPr>
        <w:t xml:space="preserve"> peut dûment justifier être cessionnaire. </w:t>
      </w:r>
    </w:p>
    <w:p w14:paraId="14D30C05"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03D2C2D1" w14:textId="77777777" w:rsidR="001B7239" w:rsidRPr="00CE4D0B" w:rsidRDefault="00026B10" w:rsidP="00361DE0">
      <w:pPr>
        <w:jc w:val="both"/>
        <w:rPr>
          <w:rFonts w:ascii="CP" w:hAnsi="CP"/>
          <w:sz w:val="20"/>
          <w:szCs w:val="20"/>
          <w:u w:val="single"/>
        </w:rPr>
      </w:pPr>
      <w:r w:rsidRPr="00CE4D0B">
        <w:rPr>
          <w:rFonts w:ascii="CP" w:hAnsi="CP"/>
          <w:sz w:val="20"/>
          <w:szCs w:val="20"/>
          <w:u w:val="single"/>
        </w:rPr>
        <w:t xml:space="preserve">Régime des connaissances antérieures </w:t>
      </w:r>
    </w:p>
    <w:p w14:paraId="5AB4B946" w14:textId="77777777" w:rsidR="001B7239" w:rsidRPr="00CE4D0B" w:rsidRDefault="001B7239" w:rsidP="00361DE0">
      <w:pPr>
        <w:jc w:val="both"/>
        <w:rPr>
          <w:rFonts w:ascii="CP" w:hAnsi="CP"/>
          <w:sz w:val="20"/>
          <w:szCs w:val="20"/>
          <w:u w:val="single"/>
        </w:rPr>
      </w:pPr>
    </w:p>
    <w:p w14:paraId="35B9CDC1" w14:textId="1C55D98C" w:rsidR="00026B10" w:rsidRPr="00CE4D0B" w:rsidRDefault="001B7239" w:rsidP="00361DE0">
      <w:pPr>
        <w:jc w:val="both"/>
        <w:rPr>
          <w:rFonts w:ascii="CP" w:hAnsi="CP"/>
          <w:sz w:val="20"/>
          <w:szCs w:val="20"/>
          <w:u w:val="single"/>
        </w:rPr>
      </w:pPr>
      <w:r w:rsidRPr="00CE4D0B">
        <w:rPr>
          <w:rFonts w:ascii="CP" w:hAnsi="CP"/>
          <w:sz w:val="20"/>
          <w:szCs w:val="20"/>
          <w:u w:val="single"/>
        </w:rPr>
        <w:t xml:space="preserve">Le titulaire conserve </w:t>
      </w:r>
      <w:r w:rsidR="000E1D52" w:rsidRPr="00CE4D0B">
        <w:rPr>
          <w:rFonts w:ascii="CP" w:hAnsi="CP"/>
          <w:sz w:val="20"/>
          <w:szCs w:val="20"/>
          <w:u w:val="single"/>
        </w:rPr>
        <w:t xml:space="preserve">l’entière propriété des droits de propriété intellectuelle relatifs aux outils, méthodes, logiciels, bases terminologiques, modèles, procédés, savoir-faire et, plus généralement, à tout éléments préexistant à la conclusion du présent accord-cadre ou développé indépendamment de celui-ci. </w:t>
      </w:r>
      <w:r w:rsidR="00026B10" w:rsidRPr="00CE4D0B">
        <w:rPr>
          <w:rFonts w:ascii="CP" w:hAnsi="CP"/>
          <w:sz w:val="20"/>
          <w:szCs w:val="20"/>
          <w:u w:val="single"/>
        </w:rPr>
        <w:t xml:space="preserve"> </w:t>
      </w:r>
    </w:p>
    <w:p w14:paraId="248785CF" w14:textId="77777777" w:rsidR="000E1D52" w:rsidRPr="00CE4D0B" w:rsidRDefault="000E1D52" w:rsidP="00361DE0">
      <w:pPr>
        <w:jc w:val="both"/>
        <w:rPr>
          <w:rFonts w:ascii="CP" w:hAnsi="CP"/>
          <w:sz w:val="20"/>
          <w:szCs w:val="20"/>
          <w:u w:val="single"/>
        </w:rPr>
      </w:pPr>
    </w:p>
    <w:p w14:paraId="07A90C29" w14:textId="55A93111" w:rsidR="000E1D52" w:rsidRPr="00CE4D0B" w:rsidRDefault="000E1D52" w:rsidP="00361DE0">
      <w:pPr>
        <w:jc w:val="both"/>
        <w:rPr>
          <w:rFonts w:ascii="CP" w:hAnsi="CP"/>
          <w:sz w:val="20"/>
          <w:szCs w:val="20"/>
          <w:u w:val="single"/>
        </w:rPr>
      </w:pPr>
      <w:r w:rsidRPr="00CE4D0B">
        <w:rPr>
          <w:rFonts w:ascii="CP" w:hAnsi="CP"/>
          <w:sz w:val="20"/>
          <w:szCs w:val="20"/>
          <w:u w:val="single"/>
        </w:rPr>
        <w:t>Le présent accord-cadre n’emporte aucune cession ni aucun transfert des droits de propriété intellectuelle afférent</w:t>
      </w:r>
      <w:r w:rsidR="006A3B6C" w:rsidRPr="00CE4D0B">
        <w:rPr>
          <w:rFonts w:ascii="CP" w:hAnsi="CP"/>
          <w:sz w:val="20"/>
          <w:szCs w:val="20"/>
          <w:u w:val="single"/>
        </w:rPr>
        <w:t xml:space="preserve">s </w:t>
      </w:r>
      <w:r w:rsidRPr="00CE4D0B">
        <w:rPr>
          <w:rFonts w:ascii="CP" w:hAnsi="CP"/>
          <w:sz w:val="20"/>
          <w:szCs w:val="20"/>
          <w:u w:val="single"/>
        </w:rPr>
        <w:t>aux connaissances antérieures au profit du pouvoir adjudicateur.</w:t>
      </w:r>
    </w:p>
    <w:p w14:paraId="34366170" w14:textId="0279B228" w:rsidR="000E1D52" w:rsidRPr="00CE4D0B" w:rsidRDefault="000E1D52" w:rsidP="00361DE0">
      <w:pPr>
        <w:jc w:val="both"/>
        <w:rPr>
          <w:rFonts w:ascii="CP" w:hAnsi="CP"/>
          <w:sz w:val="20"/>
          <w:szCs w:val="20"/>
          <w:u w:val="single"/>
        </w:rPr>
      </w:pPr>
    </w:p>
    <w:p w14:paraId="11B46899" w14:textId="3535D931" w:rsidR="000E1D52" w:rsidRPr="00CE4D0B" w:rsidRDefault="006A3B6C" w:rsidP="00361DE0">
      <w:pPr>
        <w:jc w:val="both"/>
        <w:rPr>
          <w:rFonts w:ascii="CP" w:hAnsi="CP"/>
          <w:sz w:val="20"/>
          <w:szCs w:val="20"/>
          <w:u w:val="single"/>
        </w:rPr>
      </w:pPr>
      <w:r w:rsidRPr="00CE4D0B">
        <w:rPr>
          <w:rFonts w:ascii="CP" w:hAnsi="CP"/>
          <w:sz w:val="20"/>
          <w:szCs w:val="20"/>
          <w:u w:val="single"/>
        </w:rPr>
        <w:t>Toutefois</w:t>
      </w:r>
      <w:r w:rsidR="000E1D52" w:rsidRPr="00CE4D0B">
        <w:rPr>
          <w:rFonts w:ascii="CP" w:hAnsi="CP"/>
          <w:sz w:val="20"/>
          <w:szCs w:val="20"/>
          <w:u w:val="single"/>
        </w:rPr>
        <w:t xml:space="preserve">, </w:t>
      </w:r>
      <w:r w:rsidRPr="00CE4D0B">
        <w:rPr>
          <w:rFonts w:ascii="CP" w:hAnsi="CP"/>
          <w:sz w:val="20"/>
          <w:szCs w:val="20"/>
          <w:u w:val="single"/>
        </w:rPr>
        <w:t>dans</w:t>
      </w:r>
      <w:r w:rsidR="000E1D52" w:rsidRPr="00CE4D0B">
        <w:rPr>
          <w:rFonts w:ascii="CP" w:hAnsi="CP"/>
          <w:sz w:val="20"/>
          <w:szCs w:val="20"/>
          <w:u w:val="single"/>
        </w:rPr>
        <w:t xml:space="preserve"> la mesure </w:t>
      </w:r>
      <w:r w:rsidRPr="00CE4D0B">
        <w:rPr>
          <w:rFonts w:ascii="CP" w:hAnsi="CP"/>
          <w:sz w:val="20"/>
          <w:szCs w:val="20"/>
          <w:u w:val="single"/>
        </w:rPr>
        <w:t>où</w:t>
      </w:r>
      <w:r w:rsidR="000E1D52" w:rsidRPr="00CE4D0B">
        <w:rPr>
          <w:rFonts w:ascii="CP" w:hAnsi="CP"/>
          <w:sz w:val="20"/>
          <w:szCs w:val="20"/>
          <w:u w:val="single"/>
        </w:rPr>
        <w:t xml:space="preserve"> certaines connaissances antérieures seraient incorporées ou nécessaires à l’utilisation des livrables réalisés dans le cadre des prestations du présent accord-cadre, le titulaire </w:t>
      </w:r>
      <w:r w:rsidRPr="00CE4D0B">
        <w:rPr>
          <w:rFonts w:ascii="CP" w:hAnsi="CP"/>
          <w:sz w:val="20"/>
          <w:szCs w:val="20"/>
          <w:u w:val="single"/>
        </w:rPr>
        <w:t>concède</w:t>
      </w:r>
      <w:r w:rsidR="000E1D52" w:rsidRPr="00CE4D0B">
        <w:rPr>
          <w:rFonts w:ascii="CP" w:hAnsi="CP"/>
          <w:sz w:val="20"/>
          <w:szCs w:val="20"/>
          <w:u w:val="single"/>
        </w:rPr>
        <w:t xml:space="preserve"> au pouvoir adjudicateur, à titre non exclusif, un droit d’utilisation et d’exploitation des prestations concernées.</w:t>
      </w:r>
    </w:p>
    <w:p w14:paraId="2BD1D618" w14:textId="2C0F3368" w:rsidR="000E1D52" w:rsidRPr="00CE4D0B" w:rsidRDefault="000E1D52" w:rsidP="00361DE0">
      <w:pPr>
        <w:jc w:val="both"/>
        <w:rPr>
          <w:rFonts w:ascii="CP" w:hAnsi="CP"/>
          <w:sz w:val="20"/>
          <w:szCs w:val="20"/>
          <w:u w:val="single"/>
        </w:rPr>
      </w:pPr>
    </w:p>
    <w:p w14:paraId="5E33EAB5" w14:textId="6DD9F75A" w:rsidR="000E1D52" w:rsidRPr="00CE4D0B" w:rsidRDefault="000E1D52" w:rsidP="00361DE0">
      <w:pPr>
        <w:jc w:val="both"/>
        <w:rPr>
          <w:rFonts w:ascii="CP" w:hAnsi="CP"/>
          <w:sz w:val="20"/>
          <w:szCs w:val="20"/>
          <w:u w:val="single"/>
        </w:rPr>
      </w:pPr>
      <w:r w:rsidRPr="00CE4D0B">
        <w:rPr>
          <w:rFonts w:ascii="CP" w:hAnsi="CP"/>
          <w:sz w:val="20"/>
          <w:szCs w:val="20"/>
          <w:u w:val="single"/>
        </w:rPr>
        <w:t xml:space="preserve">Cette concession est limitée aux besoins d’exploitation des prestations réalisées dans le cadre du présent accord-cadre, notamment pour leur diffusion, communication au public, reproduction, </w:t>
      </w:r>
      <w:r w:rsidRPr="00CE4D0B">
        <w:rPr>
          <w:rFonts w:ascii="CP" w:hAnsi="CP"/>
          <w:sz w:val="20"/>
          <w:szCs w:val="20"/>
          <w:u w:val="single"/>
        </w:rPr>
        <w:lastRenderedPageBreak/>
        <w:t>adaptation</w:t>
      </w:r>
      <w:r w:rsidR="006A3B6C" w:rsidRPr="00CE4D0B">
        <w:rPr>
          <w:rFonts w:ascii="CP" w:hAnsi="CP"/>
          <w:sz w:val="20"/>
          <w:szCs w:val="20"/>
          <w:u w:val="single"/>
        </w:rPr>
        <w:t xml:space="preserve"> </w:t>
      </w:r>
      <w:r w:rsidRPr="00CE4D0B">
        <w:rPr>
          <w:rFonts w:ascii="CP" w:hAnsi="CP"/>
          <w:sz w:val="20"/>
          <w:szCs w:val="20"/>
          <w:u w:val="single"/>
        </w:rPr>
        <w:t>technique et mise à disposition sur tout support et par tout mode de diffusion, connu ou inconnu à ce jour, pour la durée légale de protection des droits et pour le monde entier.</w:t>
      </w:r>
    </w:p>
    <w:p w14:paraId="076E7ED0" w14:textId="3503990D" w:rsidR="000E1D52" w:rsidRPr="00CE4D0B" w:rsidRDefault="000E1D52" w:rsidP="00361DE0">
      <w:pPr>
        <w:jc w:val="both"/>
        <w:rPr>
          <w:rFonts w:ascii="CP" w:hAnsi="CP"/>
          <w:sz w:val="20"/>
          <w:szCs w:val="20"/>
          <w:u w:val="single"/>
        </w:rPr>
      </w:pPr>
    </w:p>
    <w:p w14:paraId="661356FF" w14:textId="5DF32DA2" w:rsidR="000E1D52" w:rsidRPr="00CE4D0B" w:rsidRDefault="000E1D52" w:rsidP="00361DE0">
      <w:pPr>
        <w:jc w:val="both"/>
        <w:rPr>
          <w:rFonts w:ascii="CP" w:hAnsi="CP"/>
          <w:sz w:val="20"/>
          <w:szCs w:val="20"/>
          <w:u w:val="single"/>
        </w:rPr>
      </w:pPr>
      <w:r w:rsidRPr="00CE4D0B">
        <w:rPr>
          <w:rFonts w:ascii="CP" w:hAnsi="CP"/>
          <w:sz w:val="20"/>
          <w:szCs w:val="20"/>
          <w:u w:val="single"/>
        </w:rPr>
        <w:t>Cette concession n’emporte en aucun cas transfert de propriété des connaissances antérieures ni droit d’exploitation autonome de celles-ci par le pouvoir adjudicateur.</w:t>
      </w:r>
    </w:p>
    <w:p w14:paraId="1987EB2D" w14:textId="4EF9A80E" w:rsidR="006A3B6C" w:rsidRPr="00CE4D0B" w:rsidRDefault="006A3B6C" w:rsidP="00361DE0">
      <w:pPr>
        <w:jc w:val="both"/>
        <w:rPr>
          <w:rFonts w:ascii="CP" w:hAnsi="CP"/>
          <w:sz w:val="20"/>
          <w:szCs w:val="20"/>
        </w:rPr>
      </w:pPr>
    </w:p>
    <w:p w14:paraId="7F80D3C9" w14:textId="09A05DB3" w:rsidR="00026B10" w:rsidRPr="00CE4D0B" w:rsidRDefault="00026B10" w:rsidP="00361DE0">
      <w:pPr>
        <w:jc w:val="both"/>
        <w:rPr>
          <w:rFonts w:ascii="CP" w:hAnsi="CP"/>
          <w:sz w:val="20"/>
          <w:szCs w:val="20"/>
        </w:rPr>
      </w:pPr>
      <w:r w:rsidRPr="00CE4D0B">
        <w:rPr>
          <w:rFonts w:ascii="CP" w:hAnsi="CP"/>
          <w:sz w:val="20"/>
          <w:szCs w:val="20"/>
        </w:rPr>
        <w:t xml:space="preserve">Il peut également s’agir des éléments qui appartiennent au pouvoir adjudicateur au jour de la notification du présent accord-cadre. Ces éléments préexistants à l’accord-cadre sont utilisés par le titulaire pour réaliser le résultat du présent accord-cadre : listes de sous-titres, listes de dialogues, traductions, fichiers de sous-titres </w:t>
      </w:r>
      <w:r w:rsidR="00CE4D0B" w:rsidRPr="00CE4D0B">
        <w:rPr>
          <w:rFonts w:ascii="CP" w:hAnsi="CP"/>
          <w:sz w:val="20"/>
          <w:szCs w:val="20"/>
        </w:rPr>
        <w:t>préexistants.</w:t>
      </w:r>
      <w:r w:rsidRPr="00CE4D0B">
        <w:rPr>
          <w:rFonts w:ascii="CP" w:hAnsi="CP"/>
          <w:sz w:val="20"/>
          <w:szCs w:val="20"/>
        </w:rPr>
        <w:t xml:space="preserve"> Le pouvoir adjudicateur reste titulaire des droits portant sur les connaissances antérieures qu’il apporte. Le titulaire ne peut donc pas les exploiter dans un autre contexte sans autorisation préalable du pouvoir adjudicateur. </w:t>
      </w:r>
    </w:p>
    <w:p w14:paraId="0C49BA29"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664309EA" w14:textId="4DE563D4" w:rsidR="00026B10" w:rsidRPr="00CE4D0B" w:rsidRDefault="00026B10" w:rsidP="00361DE0">
      <w:pPr>
        <w:jc w:val="both"/>
        <w:rPr>
          <w:rFonts w:ascii="CP" w:hAnsi="CP"/>
          <w:sz w:val="20"/>
          <w:szCs w:val="20"/>
          <w:u w:val="single"/>
        </w:rPr>
      </w:pPr>
      <w:r w:rsidRPr="00CE4D0B">
        <w:rPr>
          <w:rFonts w:ascii="CP" w:hAnsi="CP"/>
          <w:sz w:val="20"/>
          <w:szCs w:val="20"/>
          <w:u w:val="single"/>
        </w:rPr>
        <w:t xml:space="preserve">Garantie </w:t>
      </w:r>
      <w:r w:rsidR="006A3B6C" w:rsidRPr="00CE4D0B">
        <w:rPr>
          <w:rFonts w:ascii="CP" w:hAnsi="CP"/>
          <w:sz w:val="20"/>
          <w:szCs w:val="20"/>
          <w:u w:val="single"/>
        </w:rPr>
        <w:t>d’éviction</w:t>
      </w:r>
    </w:p>
    <w:p w14:paraId="23F2A702" w14:textId="215BB86E" w:rsidR="00920260" w:rsidRPr="00CE4D0B" w:rsidRDefault="00920260" w:rsidP="00361DE0">
      <w:pPr>
        <w:jc w:val="both"/>
        <w:rPr>
          <w:rFonts w:ascii="CP" w:hAnsi="CP"/>
          <w:sz w:val="20"/>
          <w:szCs w:val="20"/>
          <w:u w:val="single"/>
        </w:rPr>
      </w:pPr>
    </w:p>
    <w:p w14:paraId="56BF20B0" w14:textId="3C3EF05E" w:rsidR="00C012B7" w:rsidRPr="00CE4D0B" w:rsidRDefault="00C012B7" w:rsidP="00361DE0">
      <w:pPr>
        <w:jc w:val="both"/>
        <w:rPr>
          <w:rFonts w:ascii="CP" w:hAnsi="CP"/>
          <w:sz w:val="20"/>
          <w:szCs w:val="20"/>
        </w:rPr>
      </w:pPr>
      <w:r w:rsidRPr="00CE4D0B">
        <w:rPr>
          <w:rFonts w:ascii="CP" w:hAnsi="CP"/>
          <w:sz w:val="20"/>
          <w:szCs w:val="20"/>
        </w:rPr>
        <w:t>Le titulaire certifie bénéficier des droits d’exploitation des connaissances antérieures qu’il apporte et atteste qu’il peut consentir soit en qualité d’auteur, de cessionnai</w:t>
      </w:r>
      <w:r w:rsidR="009C7917">
        <w:rPr>
          <w:rFonts w:ascii="CP" w:hAnsi="CP"/>
          <w:sz w:val="20"/>
          <w:szCs w:val="20"/>
        </w:rPr>
        <w:t>r</w:t>
      </w:r>
      <w:r w:rsidRPr="00CE4D0B">
        <w:rPr>
          <w:rFonts w:ascii="CP" w:hAnsi="CP"/>
          <w:sz w:val="20"/>
          <w:szCs w:val="20"/>
        </w:rPr>
        <w:t>e ou mandataire le cas échéant l’utilisation desdites connaissances antérieures.</w:t>
      </w:r>
    </w:p>
    <w:p w14:paraId="7E7D7544" w14:textId="77777777" w:rsidR="00C012B7" w:rsidRPr="00CE4D0B" w:rsidRDefault="00C012B7" w:rsidP="00361DE0">
      <w:pPr>
        <w:jc w:val="both"/>
        <w:rPr>
          <w:rFonts w:ascii="CP" w:hAnsi="CP"/>
          <w:sz w:val="20"/>
          <w:szCs w:val="20"/>
          <w:u w:val="single"/>
        </w:rPr>
      </w:pPr>
    </w:p>
    <w:p w14:paraId="7180998F" w14:textId="4B81B114" w:rsidR="00A0441A" w:rsidRPr="00CE4D0B" w:rsidRDefault="00C012B7" w:rsidP="00361DE0">
      <w:pPr>
        <w:jc w:val="both"/>
        <w:rPr>
          <w:rFonts w:ascii="CP" w:hAnsi="CP"/>
          <w:sz w:val="20"/>
          <w:szCs w:val="20"/>
          <w:u w:val="single"/>
        </w:rPr>
      </w:pPr>
      <w:r w:rsidRPr="00CE4D0B">
        <w:rPr>
          <w:rFonts w:ascii="CP" w:hAnsi="CP"/>
          <w:sz w:val="20"/>
          <w:szCs w:val="20"/>
          <w:u w:val="single"/>
        </w:rPr>
        <w:t>A ce titre, l</w:t>
      </w:r>
      <w:r w:rsidR="00A0441A" w:rsidRPr="00CE4D0B">
        <w:rPr>
          <w:rFonts w:ascii="CP" w:hAnsi="CP"/>
          <w:sz w:val="20"/>
          <w:szCs w:val="20"/>
          <w:u w:val="single"/>
        </w:rPr>
        <w:t>e pouvoir adjudicateur dispose de la jouissance des droits concédés sur les livrables réalisés dans le cadre du présent accord-cadre</w:t>
      </w:r>
      <w:r w:rsidR="00920260" w:rsidRPr="00CE4D0B">
        <w:rPr>
          <w:rFonts w:ascii="CP" w:hAnsi="CP"/>
          <w:sz w:val="20"/>
          <w:szCs w:val="20"/>
          <w:u w:val="single"/>
        </w:rPr>
        <w:t xml:space="preserve">, le titulaire garantit que les prestations fournies ne portent pas atteintes aux droits de propriété intellectuelles ou à tout autre droit appartenant à un tiers. Il </w:t>
      </w:r>
      <w:r w:rsidR="00A0441A" w:rsidRPr="00CE4D0B">
        <w:rPr>
          <w:rFonts w:ascii="CP" w:hAnsi="CP"/>
          <w:sz w:val="20"/>
          <w:szCs w:val="20"/>
          <w:u w:val="single"/>
        </w:rPr>
        <w:t xml:space="preserve">garantit le </w:t>
      </w:r>
      <w:r w:rsidR="00920260" w:rsidRPr="00CE4D0B">
        <w:rPr>
          <w:rFonts w:ascii="CP" w:hAnsi="CP"/>
          <w:sz w:val="20"/>
          <w:szCs w:val="20"/>
          <w:u w:val="single"/>
        </w:rPr>
        <w:t xml:space="preserve">pouvoir adjudicateur </w:t>
      </w:r>
      <w:r w:rsidR="00A0441A" w:rsidRPr="00CE4D0B">
        <w:rPr>
          <w:rFonts w:ascii="CP" w:hAnsi="CP"/>
          <w:sz w:val="20"/>
          <w:szCs w:val="20"/>
          <w:u w:val="single"/>
        </w:rPr>
        <w:t>contre tout recours, revendication ou action de la part d’un tiers fondé sur une atteinte alléguée aux droits de propriété intellectuelle, résultant de l’exploitation des sous-titres fournis dans le cadre de ce marché. Le titulaire s’engage à prendre à sa charge l’ensemble des conséquences financières pouvant résulter d’un tel recours.</w:t>
      </w:r>
    </w:p>
    <w:p w14:paraId="473213CC" w14:textId="77777777" w:rsidR="00A0441A" w:rsidRPr="00CE4D0B" w:rsidRDefault="00A0441A" w:rsidP="00361DE0">
      <w:pPr>
        <w:jc w:val="both"/>
        <w:rPr>
          <w:rFonts w:ascii="CP" w:hAnsi="CP"/>
          <w:sz w:val="20"/>
          <w:szCs w:val="20"/>
          <w:u w:val="single"/>
        </w:rPr>
      </w:pPr>
    </w:p>
    <w:p w14:paraId="6B0F0C29" w14:textId="2E68E3D6" w:rsidR="00703276" w:rsidRPr="00046D8B" w:rsidRDefault="00A0441A" w:rsidP="00361DE0">
      <w:pPr>
        <w:jc w:val="both"/>
        <w:rPr>
          <w:rFonts w:ascii="CP" w:hAnsi="CP"/>
          <w:sz w:val="20"/>
          <w:szCs w:val="20"/>
          <w:u w:val="single"/>
        </w:rPr>
      </w:pPr>
      <w:r w:rsidRPr="00CE4D0B">
        <w:rPr>
          <w:rFonts w:ascii="CP" w:hAnsi="CP"/>
          <w:sz w:val="20"/>
          <w:szCs w:val="20"/>
          <w:u w:val="single"/>
        </w:rPr>
        <w:t xml:space="preserve">Dans l’hypothèse </w:t>
      </w:r>
      <w:r w:rsidR="00CE4D0B" w:rsidRPr="00CE4D0B">
        <w:rPr>
          <w:rFonts w:ascii="CP" w:hAnsi="CP"/>
          <w:sz w:val="20"/>
          <w:szCs w:val="20"/>
          <w:u w:val="single"/>
        </w:rPr>
        <w:t>où</w:t>
      </w:r>
      <w:r w:rsidRPr="00CE4D0B">
        <w:rPr>
          <w:rFonts w:ascii="CP" w:hAnsi="CP"/>
          <w:sz w:val="20"/>
          <w:szCs w:val="20"/>
          <w:u w:val="single"/>
        </w:rPr>
        <w:t xml:space="preserve"> l’exploitation des prestations serait remise en cause, le titulaire s’engage, à ses frais et dans les meilleurs délais, soit à obtenir les droits nécessaires à la poursuite de l’exploitation des prestations, soit proposer une solution de remplacement équivalente ne portant pas atteinte aux droits de tiers, sans surcoût pour le pouvoir adjudicateur. </w:t>
      </w:r>
      <w:r w:rsidR="00920260" w:rsidRPr="00CE4D0B">
        <w:rPr>
          <w:rFonts w:ascii="CP" w:hAnsi="CP"/>
          <w:sz w:val="20"/>
          <w:szCs w:val="20"/>
          <w:u w:val="single"/>
        </w:rPr>
        <w:t xml:space="preserve"> </w:t>
      </w:r>
    </w:p>
    <w:p w14:paraId="34E042A8" w14:textId="24A1C2A6" w:rsidR="00026B10" w:rsidRPr="00026B10" w:rsidRDefault="00026B10" w:rsidP="00BA65FE">
      <w:pPr>
        <w:pStyle w:val="Titre2"/>
      </w:pPr>
      <w:bookmarkStart w:id="193" w:name="_Toc230944048"/>
      <w:r w:rsidRPr="00026B10">
        <w:t>Droit de représentation concédé par le titulaire</w:t>
      </w:r>
      <w:bookmarkEnd w:id="193"/>
    </w:p>
    <w:p w14:paraId="604A0291" w14:textId="77777777" w:rsidR="00026B10" w:rsidRPr="00CE4D0B" w:rsidRDefault="00026B10" w:rsidP="00361DE0">
      <w:pPr>
        <w:jc w:val="both"/>
        <w:rPr>
          <w:rFonts w:ascii="CP" w:hAnsi="CP"/>
          <w:sz w:val="20"/>
          <w:szCs w:val="20"/>
        </w:rPr>
      </w:pPr>
      <w:r w:rsidRPr="00CE4D0B">
        <w:rPr>
          <w:rFonts w:ascii="CP" w:hAnsi="CP"/>
          <w:sz w:val="20"/>
          <w:szCs w:val="20"/>
        </w:rPr>
        <w:t xml:space="preserve">Il comprend : </w:t>
      </w:r>
    </w:p>
    <w:p w14:paraId="23E9EE94" w14:textId="50DFA98F" w:rsidR="00026B10" w:rsidRPr="00CE4D0B" w:rsidRDefault="00026B10" w:rsidP="00361DE0">
      <w:pPr>
        <w:jc w:val="both"/>
        <w:rPr>
          <w:rFonts w:ascii="CP" w:hAnsi="CP"/>
          <w:sz w:val="20"/>
          <w:szCs w:val="20"/>
        </w:rPr>
      </w:pPr>
      <w:r w:rsidRPr="00CE4D0B">
        <w:rPr>
          <w:rFonts w:ascii="CP" w:hAnsi="CP"/>
          <w:sz w:val="20"/>
          <w:szCs w:val="20"/>
        </w:rPr>
        <w:t xml:space="preserve">* le droit de </w:t>
      </w:r>
      <w:r w:rsidR="00CE4D0B" w:rsidRPr="00CE4D0B">
        <w:rPr>
          <w:rFonts w:ascii="CP" w:hAnsi="CP"/>
          <w:sz w:val="20"/>
          <w:szCs w:val="20"/>
        </w:rPr>
        <w:t>représentation en</w:t>
      </w:r>
      <w:r w:rsidRPr="00CE4D0B">
        <w:rPr>
          <w:rFonts w:ascii="CP" w:hAnsi="CP"/>
          <w:sz w:val="20"/>
          <w:szCs w:val="20"/>
        </w:rPr>
        <w:t xml:space="preserve"> totalité ou partie du résultat des prestations, de leurs adaptations ou traductions par tout mode de communication au public, connu ou inconnu, actuel ou futur et notamment par projection cinématographique ou audiovisuelle, récitation publique, par voie sonore, affichage, </w:t>
      </w:r>
    </w:p>
    <w:p w14:paraId="607260D5"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5C8DB56E" w14:textId="01621E50" w:rsidR="00026B10" w:rsidRPr="00CE4D0B" w:rsidRDefault="00026B10" w:rsidP="00361DE0">
      <w:pPr>
        <w:jc w:val="both"/>
        <w:rPr>
          <w:rFonts w:ascii="CP" w:hAnsi="CP"/>
          <w:sz w:val="20"/>
          <w:szCs w:val="20"/>
        </w:rPr>
      </w:pPr>
      <w:r w:rsidRPr="00CE4D0B">
        <w:rPr>
          <w:rFonts w:ascii="CP" w:hAnsi="CP"/>
          <w:sz w:val="20"/>
          <w:szCs w:val="20"/>
        </w:rPr>
        <w:t xml:space="preserve">*l’appel sur écran d’ordinateur situé dans un lieu privé ou accessible au public, connecté sur tous réseaux informatiques, numériques, télématiques et de télécommunications notamment en vue de l’exploitation sur réseau hors ligne ou en ligne tel qu’Internet, Intranet, Extranet, téléphonie mobile, serveurs internes, serveurs externes notamment fonctionnant en cloud computing, cartes à mémoire, lecteurs numériques, assistants personnels, téléphones mobiles, ebooks, tablettes tactiles et tout autre procédé analogue, existant ou à venir qu’il soit informatique, numérique, télématique et de télécommunication. </w:t>
      </w:r>
    </w:p>
    <w:p w14:paraId="43761811"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4537F3C9" w14:textId="0CAF6146" w:rsidR="00026B10" w:rsidRPr="00CE4D0B" w:rsidRDefault="00026B10" w:rsidP="00361DE0">
      <w:pPr>
        <w:jc w:val="both"/>
        <w:rPr>
          <w:rFonts w:ascii="CP" w:hAnsi="CP"/>
          <w:sz w:val="20"/>
          <w:szCs w:val="20"/>
        </w:rPr>
      </w:pPr>
      <w:r w:rsidRPr="00CE4D0B">
        <w:rPr>
          <w:rFonts w:ascii="CP" w:hAnsi="CP"/>
          <w:sz w:val="20"/>
          <w:szCs w:val="20"/>
        </w:rPr>
        <w:t xml:space="preserve">* le droit de procéder à toute diffusion par télédiffusion ou diffusion en ligne destinée à un public indifférencié, par tout moyen de télécommunication, notamment sur le réseau Internet, par tout réseau ouvert ou fermé notamment en intranet ou extranet, par tout moyen de câblodistribution ou par émission vers un satellite. </w:t>
      </w:r>
    </w:p>
    <w:p w14:paraId="7A7D90EA" w14:textId="22B822D2" w:rsidR="00026B10" w:rsidRPr="00983D04" w:rsidRDefault="00026B10" w:rsidP="00BA65FE">
      <w:pPr>
        <w:pStyle w:val="Titre2"/>
      </w:pPr>
      <w:bookmarkStart w:id="194" w:name="_Toc230944049"/>
      <w:r w:rsidRPr="00983D04">
        <w:lastRenderedPageBreak/>
        <w:t>Droit de reproduction concédé par le titulaire</w:t>
      </w:r>
      <w:bookmarkEnd w:id="194"/>
    </w:p>
    <w:p w14:paraId="4246A7AA" w14:textId="3D9B9564" w:rsidR="00026B10" w:rsidRPr="00CE4D0B" w:rsidRDefault="00026B10" w:rsidP="00361DE0">
      <w:pPr>
        <w:jc w:val="both"/>
        <w:rPr>
          <w:rFonts w:ascii="CP" w:hAnsi="CP"/>
          <w:sz w:val="20"/>
          <w:szCs w:val="20"/>
        </w:rPr>
      </w:pPr>
      <w:r w:rsidRPr="00CE4D0B">
        <w:rPr>
          <w:rFonts w:ascii="CP" w:hAnsi="CP"/>
          <w:sz w:val="20"/>
          <w:szCs w:val="20"/>
        </w:rPr>
        <w:t xml:space="preserve">Il comprend : </w:t>
      </w:r>
    </w:p>
    <w:p w14:paraId="14BEEE07" w14:textId="77777777" w:rsidR="00026B10" w:rsidRPr="00CE4D0B" w:rsidRDefault="00026B10" w:rsidP="00361DE0">
      <w:pPr>
        <w:jc w:val="both"/>
        <w:rPr>
          <w:rFonts w:ascii="CP" w:hAnsi="CP"/>
          <w:sz w:val="20"/>
          <w:szCs w:val="20"/>
        </w:rPr>
      </w:pPr>
    </w:p>
    <w:p w14:paraId="71DE7F81" w14:textId="7BBE4E11" w:rsidR="00026B10" w:rsidRPr="00CE4D0B" w:rsidRDefault="00026B10" w:rsidP="00361DE0">
      <w:pPr>
        <w:jc w:val="both"/>
        <w:rPr>
          <w:rFonts w:ascii="CP" w:hAnsi="CP"/>
          <w:sz w:val="20"/>
          <w:szCs w:val="20"/>
        </w:rPr>
      </w:pPr>
      <w:r w:rsidRPr="00CE4D0B">
        <w:rPr>
          <w:rFonts w:ascii="CP" w:hAnsi="CP"/>
          <w:sz w:val="20"/>
          <w:szCs w:val="20"/>
        </w:rPr>
        <w:t xml:space="preserve">* le droit de reproduction des résultats des prestations, et de duplication en nombre, </w:t>
      </w:r>
    </w:p>
    <w:p w14:paraId="4EC5E5F9" w14:textId="77777777" w:rsidR="00026B10" w:rsidRPr="00CE4D0B" w:rsidRDefault="00026B10" w:rsidP="00361DE0">
      <w:pPr>
        <w:jc w:val="both"/>
        <w:rPr>
          <w:rFonts w:ascii="CP" w:hAnsi="CP"/>
          <w:sz w:val="20"/>
          <w:szCs w:val="20"/>
        </w:rPr>
      </w:pPr>
    </w:p>
    <w:p w14:paraId="3FEAA2A8" w14:textId="682D8C62" w:rsidR="00026B10" w:rsidRPr="00CE4D0B" w:rsidRDefault="00026B10" w:rsidP="00361DE0">
      <w:pPr>
        <w:jc w:val="both"/>
        <w:rPr>
          <w:rFonts w:ascii="CP" w:hAnsi="CP"/>
          <w:sz w:val="20"/>
          <w:szCs w:val="20"/>
        </w:rPr>
      </w:pPr>
      <w:r w:rsidRPr="00CE4D0B">
        <w:rPr>
          <w:rFonts w:ascii="CP" w:hAnsi="CP"/>
          <w:sz w:val="20"/>
          <w:szCs w:val="20"/>
        </w:rPr>
        <w:t>* le droit de reproduction</w:t>
      </w:r>
      <w:r w:rsidR="00703276" w:rsidRPr="00CE4D0B">
        <w:rPr>
          <w:rFonts w:ascii="CP" w:hAnsi="CP"/>
          <w:sz w:val="20"/>
          <w:szCs w:val="20"/>
        </w:rPr>
        <w:t>, par tous procédés et</w:t>
      </w:r>
      <w:r w:rsidRPr="00CE4D0B">
        <w:rPr>
          <w:rFonts w:ascii="CP" w:hAnsi="CP"/>
          <w:sz w:val="20"/>
          <w:szCs w:val="20"/>
        </w:rPr>
        <w:t xml:space="preserve"> sur tous supports connus ou inconnus à ce jour, qu’ils soient notamment analogiques, magnétiques, numériques ou optiques tels que notamment les supports papier, ainsi que les disquettes, CD, CD-Rom, CDR, CD-RW, CDI, DVD, DVD-Rom, DVD-R, DVD-RW, vidéodisques, disques Blu-ray, périphériques de stockage de masse (notamment clés USB, disques durs, amovibles ou non, serveurs internes, serveurs externes notamment fonctionnant en cloud computing), cartes à mémoire, lecteurs numériques, assistants personnels, téléphones mobiles, ebooks, tablettes tactiles,</w:t>
      </w:r>
    </w:p>
    <w:p w14:paraId="119982D3" w14:textId="77777777" w:rsidR="00AA01CB" w:rsidRPr="00CE4D0B" w:rsidRDefault="00AA01CB" w:rsidP="00361DE0">
      <w:pPr>
        <w:jc w:val="both"/>
        <w:rPr>
          <w:rFonts w:ascii="CP" w:hAnsi="CP"/>
          <w:sz w:val="20"/>
          <w:szCs w:val="20"/>
        </w:rPr>
      </w:pPr>
    </w:p>
    <w:p w14:paraId="6748AA4B" w14:textId="30A47450" w:rsidR="00026B10" w:rsidRPr="00CE4D0B" w:rsidRDefault="00026B10" w:rsidP="00361DE0">
      <w:pPr>
        <w:jc w:val="both"/>
        <w:rPr>
          <w:rFonts w:ascii="CP" w:hAnsi="CP"/>
          <w:sz w:val="20"/>
          <w:szCs w:val="20"/>
        </w:rPr>
      </w:pPr>
      <w:r w:rsidRPr="00CE4D0B">
        <w:rPr>
          <w:rFonts w:ascii="CP" w:hAnsi="CP"/>
          <w:sz w:val="20"/>
          <w:szCs w:val="20"/>
        </w:rPr>
        <w:t xml:space="preserve">* le droit d’enregistrement sonore ou audiovisuel, </w:t>
      </w:r>
    </w:p>
    <w:p w14:paraId="300EE1BA" w14:textId="77777777" w:rsidR="009B5B98" w:rsidRPr="00CE4D0B" w:rsidRDefault="009B5B98" w:rsidP="00361DE0">
      <w:pPr>
        <w:jc w:val="both"/>
        <w:rPr>
          <w:rFonts w:ascii="CP" w:hAnsi="CP"/>
          <w:sz w:val="20"/>
          <w:szCs w:val="20"/>
        </w:rPr>
      </w:pPr>
    </w:p>
    <w:p w14:paraId="1AD82683" w14:textId="45F66D0B" w:rsidR="00026B10" w:rsidRPr="00CE4D0B" w:rsidRDefault="00026B10" w:rsidP="00361DE0">
      <w:pPr>
        <w:jc w:val="both"/>
        <w:rPr>
          <w:rFonts w:ascii="CP" w:hAnsi="CP"/>
          <w:sz w:val="20"/>
          <w:szCs w:val="20"/>
        </w:rPr>
      </w:pPr>
      <w:r w:rsidRPr="00CE4D0B">
        <w:rPr>
          <w:rFonts w:ascii="CP" w:hAnsi="CP"/>
          <w:sz w:val="20"/>
          <w:szCs w:val="20"/>
        </w:rPr>
        <w:t xml:space="preserve">* le droit de transmission par tout moyen de télécommunication, notamment sur le réseau Internet, de numérisation, de scan, de téléchargement et tout autre procédé de reproduction, </w:t>
      </w:r>
    </w:p>
    <w:p w14:paraId="19C21BFC" w14:textId="77777777" w:rsidR="009B5B98" w:rsidRPr="00CE4D0B" w:rsidRDefault="009B5B98" w:rsidP="00361DE0">
      <w:pPr>
        <w:jc w:val="both"/>
        <w:rPr>
          <w:rFonts w:ascii="CP" w:hAnsi="CP"/>
          <w:sz w:val="20"/>
          <w:szCs w:val="20"/>
        </w:rPr>
      </w:pPr>
    </w:p>
    <w:p w14:paraId="438F1C17" w14:textId="46B855FB" w:rsidR="00026B10" w:rsidRPr="00CE4D0B" w:rsidRDefault="00026B10" w:rsidP="00361DE0">
      <w:pPr>
        <w:jc w:val="both"/>
        <w:rPr>
          <w:rFonts w:ascii="CP" w:hAnsi="CP"/>
          <w:sz w:val="20"/>
          <w:szCs w:val="20"/>
        </w:rPr>
      </w:pPr>
      <w:r w:rsidRPr="00CE4D0B">
        <w:rPr>
          <w:rFonts w:ascii="CP" w:hAnsi="CP"/>
          <w:sz w:val="20"/>
          <w:szCs w:val="20"/>
        </w:rPr>
        <w:t xml:space="preserve">* le droit de reproduction sur tout équipement de téléphonie mobile ou analogue, sur tout appareil de lecture de livre numérique ou analogue, </w:t>
      </w:r>
    </w:p>
    <w:p w14:paraId="28C76A4F" w14:textId="77777777" w:rsidR="009B5B98" w:rsidRPr="00CE4D0B" w:rsidRDefault="009B5B98" w:rsidP="00361DE0">
      <w:pPr>
        <w:jc w:val="both"/>
        <w:rPr>
          <w:rFonts w:ascii="CP" w:hAnsi="CP"/>
          <w:sz w:val="20"/>
          <w:szCs w:val="20"/>
        </w:rPr>
      </w:pPr>
    </w:p>
    <w:p w14:paraId="725C6751" w14:textId="5830146E" w:rsidR="00026B10" w:rsidRPr="00CE4D0B" w:rsidRDefault="00026B10" w:rsidP="00361DE0">
      <w:pPr>
        <w:jc w:val="both"/>
        <w:rPr>
          <w:rFonts w:ascii="CP" w:hAnsi="CP"/>
          <w:sz w:val="20"/>
          <w:szCs w:val="20"/>
        </w:rPr>
      </w:pPr>
      <w:r w:rsidRPr="00CE4D0B">
        <w:rPr>
          <w:rFonts w:ascii="CP" w:hAnsi="CP"/>
          <w:sz w:val="20"/>
          <w:szCs w:val="20"/>
        </w:rPr>
        <w:t xml:space="preserve">* le droit de traduction en totalité ou en partie </w:t>
      </w:r>
      <w:r w:rsidR="00703276" w:rsidRPr="00CE4D0B">
        <w:rPr>
          <w:rFonts w:ascii="CP" w:hAnsi="CP"/>
          <w:sz w:val="20"/>
          <w:szCs w:val="20"/>
        </w:rPr>
        <w:t>vers</w:t>
      </w:r>
      <w:r w:rsidRPr="00CE4D0B">
        <w:rPr>
          <w:rFonts w:ascii="CP" w:hAnsi="CP"/>
          <w:sz w:val="20"/>
          <w:szCs w:val="20"/>
        </w:rPr>
        <w:t xml:space="preserve"> toute </w:t>
      </w:r>
      <w:r w:rsidR="00703276" w:rsidRPr="00CE4D0B">
        <w:rPr>
          <w:rFonts w:ascii="CP" w:hAnsi="CP"/>
          <w:sz w:val="20"/>
          <w:szCs w:val="20"/>
        </w:rPr>
        <w:t xml:space="preserve">autre </w:t>
      </w:r>
      <w:r w:rsidRPr="00CE4D0B">
        <w:rPr>
          <w:rFonts w:ascii="CP" w:hAnsi="CP"/>
          <w:sz w:val="20"/>
          <w:szCs w:val="20"/>
        </w:rPr>
        <w:t xml:space="preserve">langue, </w:t>
      </w:r>
    </w:p>
    <w:p w14:paraId="6BEC04E7" w14:textId="77777777" w:rsidR="009B5B98" w:rsidRPr="00CE4D0B" w:rsidRDefault="009B5B98" w:rsidP="00361DE0">
      <w:pPr>
        <w:jc w:val="both"/>
        <w:rPr>
          <w:rFonts w:ascii="CP" w:hAnsi="CP"/>
          <w:sz w:val="20"/>
          <w:szCs w:val="20"/>
        </w:rPr>
      </w:pPr>
    </w:p>
    <w:p w14:paraId="0786E577" w14:textId="62C44789" w:rsidR="00026B10" w:rsidRPr="00CE4D0B" w:rsidRDefault="00026B10" w:rsidP="00CE4D0B">
      <w:pPr>
        <w:rPr>
          <w:rFonts w:ascii="CP" w:hAnsi="CP"/>
          <w:sz w:val="20"/>
          <w:szCs w:val="20"/>
        </w:rPr>
      </w:pPr>
      <w:r w:rsidRPr="00CE4D0B">
        <w:rPr>
          <w:rFonts w:ascii="CP" w:hAnsi="CP"/>
          <w:sz w:val="20"/>
          <w:szCs w:val="20"/>
        </w:rPr>
        <w:t>* le droit d’adaptation,</w:t>
      </w:r>
      <w:r w:rsidR="008E773F" w:rsidRPr="00CE4D0B">
        <w:rPr>
          <w:rFonts w:ascii="CP" w:hAnsi="CP"/>
          <w:sz w:val="20"/>
          <w:szCs w:val="20"/>
        </w:rPr>
        <w:t xml:space="preserve"> de modification, d’intégration</w:t>
      </w:r>
      <w:r w:rsidR="008E773F" w:rsidRPr="00CE4D0B">
        <w:rPr>
          <w:rFonts w:ascii="CP" w:eastAsia="Times New Roman" w:hAnsi="CP" w:cs="Times New Roman"/>
          <w:color w:val="111111"/>
          <w:sz w:val="20"/>
          <w:szCs w:val="20"/>
        </w:rPr>
        <w:t xml:space="preserve"> de correction, de mise à jour et de synchronisation avec toute œuvre audiovisuelle ;</w:t>
      </w:r>
    </w:p>
    <w:p w14:paraId="048ADBA3" w14:textId="77777777" w:rsidR="009B5B98" w:rsidRPr="00CE4D0B" w:rsidRDefault="009B5B98" w:rsidP="00361DE0">
      <w:pPr>
        <w:jc w:val="both"/>
        <w:rPr>
          <w:rFonts w:ascii="CP" w:hAnsi="CP"/>
          <w:sz w:val="20"/>
          <w:szCs w:val="20"/>
        </w:rPr>
      </w:pPr>
    </w:p>
    <w:p w14:paraId="2634F3A5" w14:textId="1E00C751" w:rsidR="00026B10" w:rsidRPr="00CE4D0B" w:rsidRDefault="00026B10" w:rsidP="00361DE0">
      <w:pPr>
        <w:jc w:val="both"/>
        <w:rPr>
          <w:rFonts w:ascii="CP" w:hAnsi="CP"/>
          <w:sz w:val="20"/>
          <w:szCs w:val="20"/>
        </w:rPr>
      </w:pPr>
      <w:r w:rsidRPr="00CE4D0B">
        <w:rPr>
          <w:rFonts w:ascii="CP" w:hAnsi="CP"/>
          <w:sz w:val="20"/>
          <w:szCs w:val="20"/>
        </w:rPr>
        <w:t xml:space="preserve">* les droits de reproduction nécessaires à l’exercice des droits de représentation cédés. </w:t>
      </w:r>
    </w:p>
    <w:p w14:paraId="1EEB3BFB" w14:textId="77777777" w:rsidR="00026B10" w:rsidRPr="00CE4D0B" w:rsidRDefault="00026B10" w:rsidP="00361DE0">
      <w:pPr>
        <w:jc w:val="both"/>
        <w:rPr>
          <w:rFonts w:ascii="CP" w:hAnsi="CP"/>
          <w:sz w:val="20"/>
          <w:szCs w:val="20"/>
        </w:rPr>
      </w:pPr>
    </w:p>
    <w:p w14:paraId="4745E6D0" w14:textId="77777777" w:rsidR="00026B10" w:rsidRPr="00CE4D0B" w:rsidRDefault="00026B10" w:rsidP="00361DE0">
      <w:pPr>
        <w:jc w:val="both"/>
        <w:rPr>
          <w:rFonts w:ascii="CP" w:hAnsi="CP"/>
          <w:sz w:val="20"/>
          <w:szCs w:val="20"/>
          <w:u w:val="single"/>
        </w:rPr>
      </w:pPr>
      <w:r w:rsidRPr="00CE4D0B">
        <w:rPr>
          <w:rFonts w:ascii="CP" w:hAnsi="CP"/>
          <w:sz w:val="20"/>
          <w:szCs w:val="20"/>
          <w:u w:val="single"/>
        </w:rPr>
        <w:t>Communication et exploitation des résultats du présent accord-cadre</w:t>
      </w:r>
    </w:p>
    <w:p w14:paraId="5AFC68CF" w14:textId="238F308A" w:rsidR="00026B10" w:rsidRPr="00CE4D0B" w:rsidRDefault="00026B10" w:rsidP="00361DE0">
      <w:pPr>
        <w:jc w:val="both"/>
        <w:rPr>
          <w:rFonts w:ascii="CP" w:hAnsi="CP"/>
          <w:sz w:val="20"/>
          <w:szCs w:val="20"/>
        </w:rPr>
      </w:pPr>
      <w:r w:rsidRPr="00CE4D0B">
        <w:rPr>
          <w:rFonts w:ascii="CP" w:hAnsi="CP"/>
          <w:sz w:val="20"/>
          <w:szCs w:val="20"/>
        </w:rPr>
        <w:t xml:space="preserve">  </w:t>
      </w:r>
    </w:p>
    <w:p w14:paraId="2EA15B6B" w14:textId="77777777" w:rsidR="00026B10" w:rsidRPr="00CE4D0B" w:rsidRDefault="00026B10" w:rsidP="00361DE0">
      <w:pPr>
        <w:jc w:val="both"/>
        <w:rPr>
          <w:rFonts w:ascii="CP" w:hAnsi="CP"/>
          <w:sz w:val="20"/>
          <w:szCs w:val="20"/>
        </w:rPr>
      </w:pPr>
      <w:r w:rsidRPr="00CE4D0B">
        <w:rPr>
          <w:rFonts w:ascii="CP" w:hAnsi="CP"/>
          <w:sz w:val="20"/>
          <w:szCs w:val="20"/>
        </w:rPr>
        <w:t xml:space="preserve">Le titulaire communiquera au fur et à mesure de l’exécution du présent accord-cadre les fichiers de sous-titres réalisés ainsi que les connaissances antérieures incorporées dans le résultat, accompagnées du régime juridique afférent à ces connaissances antérieures. </w:t>
      </w:r>
    </w:p>
    <w:p w14:paraId="5CF8487B" w14:textId="77777777" w:rsidR="00026B10" w:rsidRPr="00CE4D0B" w:rsidRDefault="00026B10" w:rsidP="00361DE0">
      <w:pPr>
        <w:jc w:val="both"/>
        <w:rPr>
          <w:rFonts w:ascii="CP" w:hAnsi="CP"/>
          <w:sz w:val="20"/>
          <w:szCs w:val="20"/>
        </w:rPr>
      </w:pPr>
    </w:p>
    <w:p w14:paraId="2AED4E91" w14:textId="08E376FA" w:rsidR="00026B10" w:rsidRPr="00CE4D0B" w:rsidRDefault="00026B10" w:rsidP="00361DE0">
      <w:pPr>
        <w:jc w:val="both"/>
        <w:rPr>
          <w:rFonts w:ascii="CP" w:hAnsi="CP"/>
          <w:sz w:val="20"/>
          <w:szCs w:val="20"/>
        </w:rPr>
      </w:pPr>
      <w:r w:rsidRPr="00CE4D0B">
        <w:rPr>
          <w:rFonts w:ascii="CP" w:hAnsi="CP"/>
          <w:sz w:val="20"/>
          <w:szCs w:val="20"/>
        </w:rPr>
        <w:t xml:space="preserve">Les fichiers réalisés pour le compte </w:t>
      </w:r>
      <w:r w:rsidR="009B5B98" w:rsidRPr="00CE4D0B">
        <w:rPr>
          <w:rFonts w:ascii="CP" w:hAnsi="CP"/>
          <w:sz w:val="20"/>
          <w:szCs w:val="20"/>
        </w:rPr>
        <w:t xml:space="preserve">du Centre Pompidou </w:t>
      </w:r>
      <w:r w:rsidRPr="00CE4D0B">
        <w:rPr>
          <w:rFonts w:ascii="CP" w:hAnsi="CP"/>
          <w:sz w:val="20"/>
          <w:szCs w:val="20"/>
        </w:rPr>
        <w:t xml:space="preserve">lui sont communiqués en format .srt ; à l’issue de chaque cycle ils sont conservés en dépôt par le titulaire.  </w:t>
      </w:r>
    </w:p>
    <w:p w14:paraId="2F5D34F9" w14:textId="77777777" w:rsidR="00026B10" w:rsidRPr="00CE4D0B" w:rsidRDefault="00026B10" w:rsidP="00361DE0">
      <w:pPr>
        <w:jc w:val="both"/>
        <w:rPr>
          <w:rFonts w:ascii="CP" w:hAnsi="CP"/>
          <w:sz w:val="20"/>
          <w:szCs w:val="20"/>
        </w:rPr>
      </w:pPr>
    </w:p>
    <w:p w14:paraId="23AA0D3E" w14:textId="21518776" w:rsidR="00026B10" w:rsidRPr="00CE4D0B" w:rsidRDefault="00026B10" w:rsidP="00361DE0">
      <w:pPr>
        <w:jc w:val="both"/>
        <w:rPr>
          <w:rFonts w:ascii="CP" w:hAnsi="CP"/>
          <w:sz w:val="20"/>
          <w:szCs w:val="20"/>
        </w:rPr>
      </w:pPr>
      <w:r w:rsidRPr="00CE4D0B">
        <w:rPr>
          <w:rFonts w:ascii="CP" w:hAnsi="CP"/>
          <w:sz w:val="20"/>
          <w:szCs w:val="20"/>
        </w:rPr>
        <w:t xml:space="preserve">Les fichiers sont utilisables sans supplément de prix </w:t>
      </w:r>
      <w:r w:rsidR="00CE4D0B" w:rsidRPr="00CE4D0B">
        <w:rPr>
          <w:rFonts w:ascii="CP" w:hAnsi="CP"/>
          <w:sz w:val="20"/>
          <w:szCs w:val="20"/>
        </w:rPr>
        <w:t xml:space="preserve">par </w:t>
      </w:r>
      <w:r w:rsidR="009B5B98" w:rsidRPr="00CE4D0B">
        <w:rPr>
          <w:rFonts w:ascii="CP" w:hAnsi="CP"/>
          <w:sz w:val="20"/>
          <w:szCs w:val="20"/>
        </w:rPr>
        <w:t xml:space="preserve">le Centre Pompidou </w:t>
      </w:r>
      <w:r w:rsidRPr="00CE4D0B">
        <w:rPr>
          <w:rFonts w:ascii="CP" w:hAnsi="CP"/>
          <w:sz w:val="20"/>
          <w:szCs w:val="20"/>
        </w:rPr>
        <w:t>pour toutes ses activités de projection dans et Hors-les-murs</w:t>
      </w:r>
      <w:r w:rsidR="00CE4D0B" w:rsidRPr="00CE4D0B">
        <w:rPr>
          <w:rFonts w:ascii="CP" w:hAnsi="CP"/>
          <w:sz w:val="20"/>
          <w:szCs w:val="20"/>
        </w:rPr>
        <w:t>.</w:t>
      </w:r>
    </w:p>
    <w:p w14:paraId="4DCAD857"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79DA731E" w14:textId="1957FDCF" w:rsidR="00026B10" w:rsidRPr="00CE4D0B" w:rsidRDefault="00646376" w:rsidP="00361DE0">
      <w:pPr>
        <w:jc w:val="both"/>
        <w:rPr>
          <w:rFonts w:ascii="CP" w:hAnsi="CP"/>
          <w:sz w:val="20"/>
          <w:szCs w:val="20"/>
        </w:rPr>
      </w:pPr>
      <w:r w:rsidRPr="00CE4D0B">
        <w:rPr>
          <w:rFonts w:ascii="CP" w:hAnsi="CP"/>
          <w:sz w:val="20"/>
          <w:szCs w:val="20"/>
        </w:rPr>
        <w:t>Le Centre Pompidou</w:t>
      </w:r>
      <w:r w:rsidR="00300630" w:rsidRPr="00CE4D0B">
        <w:rPr>
          <w:rFonts w:ascii="CP" w:hAnsi="CP"/>
          <w:sz w:val="20"/>
          <w:szCs w:val="20"/>
        </w:rPr>
        <w:t xml:space="preserve"> </w:t>
      </w:r>
      <w:r w:rsidR="00026B10" w:rsidRPr="00CE4D0B">
        <w:rPr>
          <w:rFonts w:ascii="CP" w:hAnsi="CP"/>
          <w:sz w:val="20"/>
          <w:szCs w:val="20"/>
        </w:rPr>
        <w:t xml:space="preserve">est autorisé à céder à des tiers (dans un cadre commercial ou non commercial selon les cas) les droits mentionnés ci-dessus.  </w:t>
      </w:r>
    </w:p>
    <w:p w14:paraId="4C7F4D38"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4AC238FB" w14:textId="77777777" w:rsidR="00026B10" w:rsidRPr="00CE4D0B" w:rsidRDefault="00026B10" w:rsidP="00361DE0">
      <w:pPr>
        <w:jc w:val="both"/>
        <w:rPr>
          <w:rFonts w:ascii="CP" w:hAnsi="CP"/>
          <w:sz w:val="20"/>
          <w:szCs w:val="20"/>
        </w:rPr>
      </w:pPr>
      <w:r w:rsidRPr="00CE4D0B">
        <w:rPr>
          <w:rFonts w:ascii="CP" w:hAnsi="CP"/>
          <w:sz w:val="20"/>
          <w:szCs w:val="20"/>
        </w:rPr>
        <w:t xml:space="preserve">Les tiers bénéficiaires de cette cession peuvent être :  </w:t>
      </w:r>
    </w:p>
    <w:p w14:paraId="1810D4A5"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0CCD10DC" w14:textId="77777777" w:rsidR="00300630" w:rsidRPr="00CE4D0B" w:rsidRDefault="00026B10" w:rsidP="00361DE0">
      <w:pPr>
        <w:jc w:val="both"/>
        <w:rPr>
          <w:rFonts w:ascii="CP" w:hAnsi="CP"/>
          <w:sz w:val="20"/>
          <w:szCs w:val="20"/>
        </w:rPr>
      </w:pPr>
      <w:r w:rsidRPr="00CE4D0B">
        <w:rPr>
          <w:rFonts w:ascii="CP" w:hAnsi="CP"/>
          <w:sz w:val="20"/>
          <w:szCs w:val="20"/>
        </w:rPr>
        <w:t xml:space="preserve">- le Ministère de la culture et de la communication et ses services déconcentrés, </w:t>
      </w:r>
    </w:p>
    <w:p w14:paraId="6EFD9F8A" w14:textId="77777777" w:rsidR="00026B10" w:rsidRPr="00CE4D0B" w:rsidRDefault="00026B10" w:rsidP="00361DE0">
      <w:pPr>
        <w:jc w:val="both"/>
        <w:rPr>
          <w:rFonts w:ascii="CP" w:hAnsi="CP"/>
          <w:sz w:val="20"/>
          <w:szCs w:val="20"/>
        </w:rPr>
      </w:pPr>
      <w:r w:rsidRPr="00CE4D0B">
        <w:rPr>
          <w:rFonts w:ascii="CP" w:hAnsi="CP"/>
          <w:sz w:val="20"/>
          <w:szCs w:val="20"/>
        </w:rPr>
        <w:t xml:space="preserve">- toute personne physique ou morale de droit privé ou public chargée d’une mission de service public culturel, telle notamment les bibliothèques affiliées au Catalogue national du film documentaire, ou chargée d’une mission d’intérêt général à but non commercial, et d’une manière générale de toute mission d’action culturelle tel notamment, les festivals cinématographiques ou audiovisuels, de musique. </w:t>
      </w:r>
    </w:p>
    <w:p w14:paraId="12DE6B7E"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79CE8C13" w14:textId="77777777" w:rsidR="00026B10" w:rsidRPr="00CE4D0B" w:rsidRDefault="00026B10" w:rsidP="00361DE0">
      <w:pPr>
        <w:jc w:val="both"/>
        <w:rPr>
          <w:rFonts w:ascii="CP" w:hAnsi="CP"/>
          <w:sz w:val="20"/>
          <w:szCs w:val="20"/>
        </w:rPr>
      </w:pPr>
      <w:r w:rsidRPr="00CE4D0B">
        <w:rPr>
          <w:rFonts w:ascii="CP" w:hAnsi="CP"/>
          <w:sz w:val="20"/>
          <w:szCs w:val="20"/>
        </w:rPr>
        <w:lastRenderedPageBreak/>
        <w:t xml:space="preserve">La concession des droits est effectuée pour tous lieux, tant en France qu'à l'étranger, et pour tout le temps que dureront les droits de propriété intellectuelle du titulaire et de ses ayants droit d'après les législations tant françaises qu'étrangères sur la propriété intellectuelle et les conventions internationales actuelles ou futures. </w:t>
      </w:r>
    </w:p>
    <w:p w14:paraId="03E0A3CD"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0EBCA9C3" w14:textId="3448E8B3" w:rsidR="00300630" w:rsidRPr="00CE4D0B" w:rsidRDefault="00026B10" w:rsidP="00361DE0">
      <w:pPr>
        <w:jc w:val="both"/>
        <w:rPr>
          <w:rFonts w:ascii="CP" w:hAnsi="CP"/>
          <w:sz w:val="20"/>
          <w:szCs w:val="20"/>
        </w:rPr>
      </w:pPr>
      <w:r w:rsidRPr="00CE4D0B">
        <w:rPr>
          <w:rFonts w:ascii="CP" w:hAnsi="CP"/>
          <w:sz w:val="20"/>
          <w:szCs w:val="20"/>
        </w:rPr>
        <w:t xml:space="preserve">Pour tout usage par </w:t>
      </w:r>
      <w:r w:rsidR="00646376" w:rsidRPr="00CE4D0B">
        <w:rPr>
          <w:rFonts w:ascii="CP" w:hAnsi="CP"/>
          <w:sz w:val="20"/>
          <w:szCs w:val="20"/>
        </w:rPr>
        <w:t>le Centre Pompidou</w:t>
      </w:r>
      <w:r w:rsidR="00300630" w:rsidRPr="00CE4D0B">
        <w:rPr>
          <w:rFonts w:ascii="CP" w:hAnsi="CP"/>
          <w:sz w:val="20"/>
          <w:szCs w:val="20"/>
        </w:rPr>
        <w:t xml:space="preserve"> </w:t>
      </w:r>
      <w:r w:rsidRPr="00CE4D0B">
        <w:rPr>
          <w:rFonts w:ascii="CP" w:hAnsi="CP"/>
          <w:sz w:val="20"/>
          <w:szCs w:val="20"/>
        </w:rPr>
        <w:t>des droits cédés, il est fait mention des noms et qualités des auteurs et de celui du titulaire selon des modalités déterminées d'un commun accord. La rémunération des droits cédés est comprise forfaitairement dans le</w:t>
      </w:r>
      <w:r w:rsidR="00300630" w:rsidRPr="00CE4D0B">
        <w:rPr>
          <w:rFonts w:ascii="CP" w:hAnsi="CP"/>
          <w:sz w:val="20"/>
          <w:szCs w:val="20"/>
        </w:rPr>
        <w:t>s</w:t>
      </w:r>
      <w:r w:rsidRPr="00CE4D0B">
        <w:rPr>
          <w:rFonts w:ascii="CP" w:hAnsi="CP"/>
          <w:sz w:val="20"/>
          <w:szCs w:val="20"/>
        </w:rPr>
        <w:t xml:space="preserve"> prix fixé</w:t>
      </w:r>
      <w:r w:rsidR="00300630" w:rsidRPr="00CE4D0B">
        <w:rPr>
          <w:rFonts w:ascii="CP" w:hAnsi="CP"/>
          <w:sz w:val="20"/>
          <w:szCs w:val="20"/>
        </w:rPr>
        <w:t>s</w:t>
      </w:r>
      <w:r w:rsidRPr="00CE4D0B">
        <w:rPr>
          <w:rFonts w:ascii="CP" w:hAnsi="CP"/>
          <w:sz w:val="20"/>
          <w:szCs w:val="20"/>
        </w:rPr>
        <w:t xml:space="preserve"> dans l’accord-cadre et ne donne lieu à aucun supplément de prix. </w:t>
      </w:r>
    </w:p>
    <w:p w14:paraId="24F959D3" w14:textId="77777777" w:rsidR="00300630" w:rsidRPr="00CE4D0B" w:rsidRDefault="00300630" w:rsidP="00361DE0">
      <w:pPr>
        <w:jc w:val="both"/>
        <w:rPr>
          <w:rFonts w:ascii="CP" w:hAnsi="CP"/>
          <w:sz w:val="20"/>
          <w:szCs w:val="20"/>
        </w:rPr>
      </w:pPr>
    </w:p>
    <w:p w14:paraId="5BF89C5A" w14:textId="5E2B7E25" w:rsidR="00026B10" w:rsidRPr="00CE4D0B" w:rsidRDefault="00026B10" w:rsidP="00361DE0">
      <w:pPr>
        <w:jc w:val="both"/>
        <w:rPr>
          <w:rFonts w:ascii="CP" w:hAnsi="CP"/>
          <w:sz w:val="20"/>
          <w:szCs w:val="20"/>
        </w:rPr>
      </w:pPr>
      <w:r w:rsidRPr="00CE4D0B">
        <w:rPr>
          <w:rFonts w:ascii="CP" w:hAnsi="CP"/>
          <w:sz w:val="20"/>
          <w:szCs w:val="20"/>
        </w:rPr>
        <w:t xml:space="preserve">Le titulaire déclare avoir la capacité de céder les droits d’exploitation afférents à ses prestations, soit en qualité de propriétaire, soit de cessionnaire. Il certifie notamment pour tous les contrats de louage d’ouvrage ou de service qu’il pourrait passer pour l’exécution des prestations fixées aux présentes que ceux-ci comporteront une cession des droits d’exploitation éventuels. </w:t>
      </w:r>
    </w:p>
    <w:p w14:paraId="3FF6211C" w14:textId="6B4973A5" w:rsidR="00300630" w:rsidRPr="00CE4D0B" w:rsidRDefault="00026B10" w:rsidP="00361DE0">
      <w:pPr>
        <w:jc w:val="both"/>
        <w:rPr>
          <w:rFonts w:ascii="CP" w:hAnsi="CP"/>
          <w:sz w:val="20"/>
          <w:szCs w:val="20"/>
        </w:rPr>
      </w:pPr>
      <w:r w:rsidRPr="00CE4D0B">
        <w:rPr>
          <w:rFonts w:ascii="CP" w:hAnsi="CP"/>
          <w:sz w:val="20"/>
          <w:szCs w:val="20"/>
        </w:rPr>
        <w:t xml:space="preserve"> </w:t>
      </w:r>
    </w:p>
    <w:p w14:paraId="06727E4B" w14:textId="77777777" w:rsidR="00026B10" w:rsidRPr="00CE4D0B" w:rsidRDefault="00026B10" w:rsidP="00361DE0">
      <w:pPr>
        <w:jc w:val="both"/>
        <w:rPr>
          <w:rFonts w:ascii="CP" w:hAnsi="CP"/>
          <w:sz w:val="20"/>
          <w:szCs w:val="20"/>
        </w:rPr>
      </w:pPr>
      <w:r w:rsidRPr="00CE4D0B">
        <w:rPr>
          <w:rFonts w:ascii="CP" w:hAnsi="CP"/>
          <w:sz w:val="20"/>
          <w:szCs w:val="20"/>
        </w:rPr>
        <w:t xml:space="preserve">Si une exploitation commerciale des résultats est prévue, les différents modes d’exploitation seront rémunérés de la façon suivante : </w:t>
      </w:r>
    </w:p>
    <w:p w14:paraId="7163B093"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1879F37D" w14:textId="5279B06C" w:rsidR="00026B10" w:rsidRPr="00CE4D0B" w:rsidRDefault="00026B10" w:rsidP="00361DE0">
      <w:pPr>
        <w:jc w:val="both"/>
        <w:rPr>
          <w:rFonts w:ascii="CP" w:hAnsi="CP"/>
          <w:sz w:val="20"/>
          <w:szCs w:val="20"/>
        </w:rPr>
      </w:pPr>
      <w:r w:rsidRPr="00CE4D0B">
        <w:rPr>
          <w:rFonts w:ascii="CP" w:hAnsi="CP"/>
          <w:sz w:val="20"/>
          <w:szCs w:val="20"/>
        </w:rPr>
        <w:t xml:space="preserve">Cas 1 : </w:t>
      </w:r>
    </w:p>
    <w:p w14:paraId="197EAE19"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2BE9A497" w14:textId="3036032E" w:rsidR="00026B10" w:rsidRPr="00CE4D0B" w:rsidRDefault="00026B10" w:rsidP="00361DE0">
      <w:pPr>
        <w:jc w:val="both"/>
        <w:rPr>
          <w:rFonts w:ascii="CP" w:hAnsi="CP"/>
          <w:sz w:val="20"/>
          <w:szCs w:val="20"/>
        </w:rPr>
      </w:pPr>
      <w:r w:rsidRPr="00CE4D0B">
        <w:rPr>
          <w:rFonts w:ascii="CP" w:hAnsi="CP"/>
          <w:sz w:val="20"/>
          <w:szCs w:val="20"/>
        </w:rPr>
        <w:t>Dans les cas d'usage de traductions fournies par le titulaire, l'exploitation commerciale des sous</w:t>
      </w:r>
      <w:r w:rsidR="00300630" w:rsidRPr="00CE4D0B">
        <w:rPr>
          <w:rFonts w:ascii="CP" w:hAnsi="CP"/>
          <w:sz w:val="20"/>
          <w:szCs w:val="20"/>
        </w:rPr>
        <w:t>-</w:t>
      </w:r>
      <w:r w:rsidRPr="00CE4D0B">
        <w:rPr>
          <w:rFonts w:ascii="CP" w:hAnsi="CP"/>
          <w:sz w:val="20"/>
          <w:szCs w:val="20"/>
        </w:rPr>
        <w:t xml:space="preserve">titres donnera lieu à une redevance au profit </w:t>
      </w:r>
      <w:r w:rsidR="00646376" w:rsidRPr="00CE4D0B">
        <w:rPr>
          <w:rFonts w:ascii="CP" w:hAnsi="CP"/>
          <w:sz w:val="20"/>
          <w:szCs w:val="20"/>
        </w:rPr>
        <w:t>du Centre Pompidou</w:t>
      </w:r>
      <w:r w:rsidRPr="00CE4D0B">
        <w:rPr>
          <w:rFonts w:ascii="CP" w:hAnsi="CP"/>
          <w:sz w:val="20"/>
          <w:szCs w:val="20"/>
        </w:rPr>
        <w:t xml:space="preserve">, dans le cadre des </w:t>
      </w:r>
      <w:r w:rsidR="00300630" w:rsidRPr="00CE4D0B">
        <w:rPr>
          <w:rFonts w:ascii="CP" w:hAnsi="CP"/>
          <w:sz w:val="20"/>
          <w:szCs w:val="20"/>
        </w:rPr>
        <w:t>bons de commandes</w:t>
      </w:r>
      <w:r w:rsidRPr="00CE4D0B">
        <w:rPr>
          <w:rFonts w:ascii="CP" w:hAnsi="CP"/>
          <w:sz w:val="20"/>
          <w:szCs w:val="20"/>
        </w:rPr>
        <w:t xml:space="preserve"> respectivement conclus avec le titulaire, et qui sera déterminée de la manière suivante. </w:t>
      </w:r>
      <w:r w:rsidR="00646376" w:rsidRPr="00CE4D0B">
        <w:rPr>
          <w:rFonts w:ascii="CP" w:hAnsi="CP"/>
          <w:sz w:val="20"/>
          <w:szCs w:val="20"/>
        </w:rPr>
        <w:t xml:space="preserve">Le Centre Pompidou </w:t>
      </w:r>
      <w:r w:rsidRPr="00CE4D0B">
        <w:rPr>
          <w:rFonts w:ascii="CP" w:hAnsi="CP"/>
          <w:sz w:val="20"/>
          <w:szCs w:val="20"/>
        </w:rPr>
        <w:t xml:space="preserve">percevra sur le montant des sommes hors taxes perçues par le titulaire du présent accord-cadre, réduit de 50% pour déduction des frais de commercialisation du titulaire, 10 % du montant net ainsi calculé. </w:t>
      </w:r>
    </w:p>
    <w:p w14:paraId="3D5BEE7A"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7B47DB39" w14:textId="77777777" w:rsidR="00CE4D0B" w:rsidRPr="00CE4D0B" w:rsidRDefault="00026B10" w:rsidP="00361DE0">
      <w:pPr>
        <w:jc w:val="both"/>
        <w:rPr>
          <w:rFonts w:ascii="CP" w:hAnsi="CP"/>
          <w:sz w:val="20"/>
          <w:szCs w:val="20"/>
        </w:rPr>
      </w:pPr>
      <w:r w:rsidRPr="00CE4D0B">
        <w:rPr>
          <w:rFonts w:ascii="CP" w:hAnsi="CP"/>
          <w:sz w:val="20"/>
          <w:szCs w:val="20"/>
        </w:rPr>
        <w:t>Le titulaire informe</w:t>
      </w:r>
      <w:r w:rsidR="00D5772A" w:rsidRPr="00CE4D0B">
        <w:rPr>
          <w:rFonts w:ascii="CP" w:hAnsi="CP"/>
          <w:sz w:val="20"/>
          <w:szCs w:val="20"/>
        </w:rPr>
        <w:t xml:space="preserve"> le</w:t>
      </w:r>
      <w:r w:rsidRPr="00CE4D0B">
        <w:rPr>
          <w:rFonts w:ascii="CP" w:hAnsi="CP"/>
          <w:sz w:val="20"/>
          <w:szCs w:val="20"/>
        </w:rPr>
        <w:t xml:space="preserve"> </w:t>
      </w:r>
      <w:r w:rsidR="00646376" w:rsidRPr="00CE4D0B">
        <w:rPr>
          <w:rFonts w:ascii="CP" w:hAnsi="CP"/>
          <w:sz w:val="20"/>
          <w:szCs w:val="20"/>
        </w:rPr>
        <w:t xml:space="preserve">Centre Pompidou </w:t>
      </w:r>
      <w:r w:rsidRPr="00CE4D0B">
        <w:rPr>
          <w:rFonts w:ascii="CP" w:hAnsi="CP"/>
          <w:sz w:val="20"/>
          <w:szCs w:val="20"/>
        </w:rPr>
        <w:t xml:space="preserve">des cessions, locations, ventes qu’il aura conclues conformément </w:t>
      </w:r>
      <w:r w:rsidR="0097039E" w:rsidRPr="00CE4D0B">
        <w:rPr>
          <w:rFonts w:ascii="CP" w:hAnsi="CP"/>
          <w:sz w:val="20"/>
          <w:szCs w:val="20"/>
        </w:rPr>
        <w:t xml:space="preserve">à l’article 35.3 du </w:t>
      </w:r>
      <w:r w:rsidRPr="00CE4D0B">
        <w:rPr>
          <w:rFonts w:ascii="CP" w:hAnsi="CP"/>
          <w:sz w:val="20"/>
          <w:szCs w:val="20"/>
        </w:rPr>
        <w:t>CCAG</w:t>
      </w:r>
      <w:r w:rsidR="0097039E" w:rsidRPr="00CE4D0B">
        <w:rPr>
          <w:rFonts w:ascii="CP" w:hAnsi="CP"/>
          <w:sz w:val="20"/>
          <w:szCs w:val="20"/>
        </w:rPr>
        <w:t xml:space="preserve"> PI</w:t>
      </w:r>
      <w:r w:rsidRPr="00CE4D0B">
        <w:rPr>
          <w:rFonts w:ascii="CP" w:hAnsi="CP"/>
          <w:sz w:val="20"/>
          <w:szCs w:val="20"/>
        </w:rPr>
        <w:t xml:space="preserve">. </w:t>
      </w:r>
      <w:r w:rsidR="0097039E" w:rsidRPr="00CE4D0B">
        <w:rPr>
          <w:rFonts w:ascii="CP" w:hAnsi="CP"/>
          <w:sz w:val="20"/>
          <w:szCs w:val="20"/>
        </w:rPr>
        <w:t>L</w:t>
      </w:r>
      <w:r w:rsidRPr="00CE4D0B">
        <w:rPr>
          <w:rFonts w:ascii="CP" w:hAnsi="CP"/>
          <w:sz w:val="20"/>
          <w:szCs w:val="20"/>
        </w:rPr>
        <w:t>e titulaire fournit les justificatifs comptables des relevés des contrats de vente, de location ou de concession passés et les relevés des sommes à prendre en considération pour le calcul des versements</w:t>
      </w:r>
      <w:r w:rsidR="00BA0434" w:rsidRPr="00CE4D0B">
        <w:rPr>
          <w:rFonts w:ascii="CP" w:hAnsi="CP"/>
          <w:sz w:val="20"/>
          <w:szCs w:val="20"/>
        </w:rPr>
        <w:t xml:space="preserve"> au</w:t>
      </w:r>
      <w:r w:rsidRPr="00CE4D0B">
        <w:rPr>
          <w:rFonts w:ascii="CP" w:hAnsi="CP"/>
          <w:sz w:val="20"/>
          <w:szCs w:val="20"/>
        </w:rPr>
        <w:t xml:space="preserve"> </w:t>
      </w:r>
      <w:r w:rsidR="0097039E" w:rsidRPr="00CE4D0B">
        <w:rPr>
          <w:rFonts w:ascii="CP" w:hAnsi="CP"/>
          <w:sz w:val="20"/>
          <w:szCs w:val="20"/>
        </w:rPr>
        <w:t>Centre Pompidou</w:t>
      </w:r>
      <w:r w:rsidR="00CE4D0B" w:rsidRPr="00CE4D0B">
        <w:rPr>
          <w:rFonts w:ascii="CP" w:hAnsi="CP"/>
          <w:sz w:val="20"/>
          <w:szCs w:val="20"/>
        </w:rPr>
        <w:t>.</w:t>
      </w:r>
    </w:p>
    <w:p w14:paraId="307DA3A6" w14:textId="586A2630" w:rsidR="00026B10" w:rsidRPr="00CE4D0B" w:rsidRDefault="00026B10" w:rsidP="00361DE0">
      <w:pPr>
        <w:jc w:val="both"/>
        <w:rPr>
          <w:rFonts w:ascii="CP" w:hAnsi="CP"/>
          <w:sz w:val="20"/>
          <w:szCs w:val="20"/>
        </w:rPr>
      </w:pPr>
      <w:r w:rsidRPr="00CE4D0B">
        <w:rPr>
          <w:rFonts w:ascii="CP" w:hAnsi="CP"/>
          <w:sz w:val="20"/>
          <w:szCs w:val="20"/>
        </w:rPr>
        <w:t xml:space="preserve"> </w:t>
      </w:r>
    </w:p>
    <w:p w14:paraId="5EFBDDE3" w14:textId="77777777" w:rsidR="00026B10" w:rsidRPr="00CE4D0B" w:rsidRDefault="00026B10" w:rsidP="00361DE0">
      <w:pPr>
        <w:jc w:val="both"/>
        <w:rPr>
          <w:rFonts w:ascii="CP" w:hAnsi="CP"/>
          <w:sz w:val="20"/>
          <w:szCs w:val="20"/>
        </w:rPr>
      </w:pPr>
      <w:r w:rsidRPr="00CE4D0B">
        <w:rPr>
          <w:rFonts w:ascii="CP" w:hAnsi="CP"/>
          <w:sz w:val="20"/>
          <w:szCs w:val="20"/>
        </w:rPr>
        <w:t xml:space="preserve">Cas 2 : </w:t>
      </w:r>
    </w:p>
    <w:p w14:paraId="7F7C2B59"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5997E606" w14:textId="5C16A177" w:rsidR="00026B10" w:rsidRPr="00CE4D0B" w:rsidRDefault="00026B10" w:rsidP="00361DE0">
      <w:pPr>
        <w:jc w:val="both"/>
        <w:rPr>
          <w:rFonts w:ascii="CP" w:hAnsi="CP"/>
          <w:sz w:val="20"/>
          <w:szCs w:val="20"/>
        </w:rPr>
      </w:pPr>
      <w:r w:rsidRPr="00CE4D0B">
        <w:rPr>
          <w:rFonts w:ascii="CP" w:hAnsi="CP"/>
          <w:sz w:val="20"/>
          <w:szCs w:val="20"/>
        </w:rPr>
        <w:t xml:space="preserve">Dans les cas d'usage de traductions produites et fournies par </w:t>
      </w:r>
      <w:r w:rsidR="00BA0434" w:rsidRPr="00CE4D0B">
        <w:rPr>
          <w:rFonts w:ascii="CP" w:hAnsi="CP"/>
          <w:sz w:val="20"/>
          <w:szCs w:val="20"/>
        </w:rPr>
        <w:t xml:space="preserve">le </w:t>
      </w:r>
      <w:r w:rsidR="00BD4048" w:rsidRPr="00CE4D0B">
        <w:rPr>
          <w:rFonts w:ascii="CP" w:hAnsi="CP"/>
          <w:sz w:val="20"/>
          <w:szCs w:val="20"/>
        </w:rPr>
        <w:t xml:space="preserve">Centre Pompidou </w:t>
      </w:r>
      <w:r w:rsidRPr="00CE4D0B">
        <w:rPr>
          <w:rFonts w:ascii="CP" w:hAnsi="CP"/>
          <w:sz w:val="20"/>
          <w:szCs w:val="20"/>
        </w:rPr>
        <w:t>au titulaire, l’exploitation commerciale des sous-titres donnera lieu à une redevance au profit</w:t>
      </w:r>
      <w:r w:rsidR="00BA0434" w:rsidRPr="00CE4D0B">
        <w:rPr>
          <w:rFonts w:ascii="CP" w:hAnsi="CP"/>
          <w:sz w:val="20"/>
          <w:szCs w:val="20"/>
        </w:rPr>
        <w:t xml:space="preserve"> du</w:t>
      </w:r>
      <w:r w:rsidRPr="00CE4D0B">
        <w:rPr>
          <w:rFonts w:ascii="CP" w:hAnsi="CP"/>
          <w:sz w:val="20"/>
          <w:szCs w:val="20"/>
        </w:rPr>
        <w:t xml:space="preserve"> </w:t>
      </w:r>
      <w:r w:rsidR="00BD4048" w:rsidRPr="00CE4D0B">
        <w:rPr>
          <w:rFonts w:ascii="CP" w:hAnsi="CP"/>
          <w:sz w:val="20"/>
          <w:szCs w:val="20"/>
        </w:rPr>
        <w:t>Centre Pompidou</w:t>
      </w:r>
      <w:r w:rsidRPr="00CE4D0B">
        <w:rPr>
          <w:rFonts w:ascii="CP" w:hAnsi="CP"/>
          <w:sz w:val="20"/>
          <w:szCs w:val="20"/>
        </w:rPr>
        <w:t xml:space="preserve">, dans le cadre </w:t>
      </w:r>
      <w:r w:rsidR="00BA0434" w:rsidRPr="00CE4D0B">
        <w:rPr>
          <w:rFonts w:ascii="CP" w:hAnsi="CP"/>
          <w:sz w:val="20"/>
          <w:szCs w:val="20"/>
        </w:rPr>
        <w:t>des bons de commande</w:t>
      </w:r>
      <w:r w:rsidRPr="00CE4D0B">
        <w:rPr>
          <w:rFonts w:ascii="CP" w:hAnsi="CP"/>
          <w:sz w:val="20"/>
          <w:szCs w:val="20"/>
        </w:rPr>
        <w:t xml:space="preserve"> respectivement conclus avec le titulaire, et qui sera déterminée de la manière suivante. </w:t>
      </w:r>
      <w:r w:rsidR="00BA0434" w:rsidRPr="00CE4D0B">
        <w:rPr>
          <w:rFonts w:ascii="CP" w:hAnsi="CP"/>
          <w:sz w:val="20"/>
          <w:szCs w:val="20"/>
        </w:rPr>
        <w:t xml:space="preserve">Le </w:t>
      </w:r>
      <w:r w:rsidR="00BD4048" w:rsidRPr="00CE4D0B">
        <w:rPr>
          <w:rFonts w:ascii="CP" w:hAnsi="CP"/>
          <w:sz w:val="20"/>
          <w:szCs w:val="20"/>
        </w:rPr>
        <w:t xml:space="preserve">Centre Pompidou </w:t>
      </w:r>
      <w:r w:rsidRPr="00CE4D0B">
        <w:rPr>
          <w:rFonts w:ascii="CP" w:hAnsi="CP"/>
          <w:sz w:val="20"/>
          <w:szCs w:val="20"/>
        </w:rPr>
        <w:t>percevra sur le montant des sommes hors taxes perçues par le titulaire du présent accord-cadre, réduit de 50% pour déduction des frais de commercialisation du titulaire, 20 % du montant net ainsi calculé.  Sur demande</w:t>
      </w:r>
      <w:r w:rsidR="00BA0434" w:rsidRPr="00CE4D0B">
        <w:rPr>
          <w:rFonts w:ascii="CP" w:hAnsi="CP"/>
          <w:sz w:val="20"/>
          <w:szCs w:val="20"/>
        </w:rPr>
        <w:t xml:space="preserve"> du</w:t>
      </w:r>
      <w:r w:rsidRPr="00CE4D0B">
        <w:rPr>
          <w:rFonts w:ascii="CP" w:hAnsi="CP"/>
          <w:sz w:val="20"/>
          <w:szCs w:val="20"/>
        </w:rPr>
        <w:t xml:space="preserve"> </w:t>
      </w:r>
      <w:r w:rsidR="00BD4048" w:rsidRPr="00CE4D0B">
        <w:rPr>
          <w:rFonts w:ascii="CP" w:hAnsi="CP"/>
          <w:sz w:val="20"/>
          <w:szCs w:val="20"/>
        </w:rPr>
        <w:t>Centre Pompidou</w:t>
      </w:r>
      <w:r w:rsidRPr="00CE4D0B">
        <w:rPr>
          <w:rFonts w:ascii="CP" w:hAnsi="CP"/>
          <w:sz w:val="20"/>
          <w:szCs w:val="20"/>
        </w:rPr>
        <w:t xml:space="preserve">, le titulaire permettra gracieusement l’usage des sous-titres correspondant au cas </w:t>
      </w:r>
      <w:r w:rsidR="00BD4048" w:rsidRPr="00CE4D0B">
        <w:rPr>
          <w:rFonts w:ascii="CP" w:hAnsi="CP"/>
          <w:sz w:val="20"/>
          <w:szCs w:val="20"/>
        </w:rPr>
        <w:t>n</w:t>
      </w:r>
      <w:r w:rsidRPr="00CE4D0B">
        <w:rPr>
          <w:rFonts w:ascii="CP" w:hAnsi="CP"/>
          <w:sz w:val="20"/>
          <w:szCs w:val="20"/>
        </w:rPr>
        <w:t xml:space="preserve">°2, dès lors que les bénéficiaires de l’autorisation exerceront leur activité dans un cadre non commercial. </w:t>
      </w:r>
    </w:p>
    <w:p w14:paraId="33605537"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69AD6998" w14:textId="08DA85E3" w:rsidR="003F3EC3" w:rsidRPr="00CE4D0B" w:rsidRDefault="00BD4048" w:rsidP="00361DE0">
      <w:pPr>
        <w:jc w:val="both"/>
        <w:rPr>
          <w:rFonts w:ascii="CP" w:hAnsi="CP"/>
          <w:sz w:val="20"/>
          <w:szCs w:val="20"/>
        </w:rPr>
      </w:pPr>
      <w:r w:rsidRPr="00CE4D0B">
        <w:rPr>
          <w:rFonts w:ascii="CP" w:hAnsi="CP"/>
          <w:sz w:val="20"/>
          <w:szCs w:val="20"/>
        </w:rPr>
        <w:t>Le titulaire informe le Centre Pompidou des cessions, locations, ventes qu’il aura conclues conformément à l’article 35.3 du CCAG PI. Le titulaire fournit les justificatifs comptables des relevés des contrats de vente, de location ou de concession passés et les relevés des sommes à prendre en considération pour le calcul des versements au Centre Pompidou.</w:t>
      </w:r>
    </w:p>
    <w:p w14:paraId="198EF2A8"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1BFFC590" w14:textId="75E02CA0" w:rsidR="00026B10" w:rsidRPr="00CE4D0B" w:rsidRDefault="00026B10" w:rsidP="00361DE0">
      <w:pPr>
        <w:jc w:val="both"/>
        <w:rPr>
          <w:rFonts w:ascii="CP" w:hAnsi="CP"/>
          <w:sz w:val="20"/>
          <w:szCs w:val="20"/>
        </w:rPr>
      </w:pPr>
      <w:r w:rsidRPr="00CE4D0B">
        <w:rPr>
          <w:rFonts w:ascii="CP" w:hAnsi="CP"/>
          <w:sz w:val="20"/>
          <w:szCs w:val="20"/>
        </w:rPr>
        <w:t xml:space="preserve">Cas 3 : </w:t>
      </w:r>
    </w:p>
    <w:p w14:paraId="3E4AF76F" w14:textId="77777777" w:rsidR="00026B10" w:rsidRPr="00CE4D0B" w:rsidRDefault="00026B10" w:rsidP="00361DE0">
      <w:pPr>
        <w:jc w:val="both"/>
        <w:rPr>
          <w:rFonts w:ascii="CP" w:hAnsi="CP"/>
          <w:sz w:val="20"/>
          <w:szCs w:val="20"/>
        </w:rPr>
      </w:pPr>
      <w:r w:rsidRPr="00CE4D0B">
        <w:rPr>
          <w:rFonts w:ascii="CP" w:hAnsi="CP"/>
          <w:sz w:val="20"/>
          <w:szCs w:val="20"/>
        </w:rPr>
        <w:t xml:space="preserve"> </w:t>
      </w:r>
    </w:p>
    <w:p w14:paraId="3C971EF8" w14:textId="57C3AD41" w:rsidR="002E649E" w:rsidRPr="00CE4D0B" w:rsidRDefault="00026B10" w:rsidP="00361DE0">
      <w:pPr>
        <w:jc w:val="both"/>
        <w:rPr>
          <w:rFonts w:ascii="CP" w:hAnsi="CP"/>
          <w:sz w:val="20"/>
          <w:szCs w:val="20"/>
        </w:rPr>
      </w:pPr>
      <w:r w:rsidRPr="00CE4D0B">
        <w:rPr>
          <w:rFonts w:ascii="CP" w:hAnsi="CP"/>
          <w:sz w:val="20"/>
          <w:szCs w:val="20"/>
        </w:rPr>
        <w:t xml:space="preserve">Dans le cas d’usage de traductions françaises fournies par des tiers via </w:t>
      </w:r>
      <w:r w:rsidR="00982EA3" w:rsidRPr="00CE4D0B">
        <w:rPr>
          <w:rFonts w:ascii="CP" w:hAnsi="CP"/>
          <w:sz w:val="20"/>
          <w:szCs w:val="20"/>
        </w:rPr>
        <w:t>le Centre Pompidou</w:t>
      </w:r>
      <w:r w:rsidRPr="00CE4D0B">
        <w:rPr>
          <w:rFonts w:ascii="CP" w:hAnsi="CP"/>
          <w:sz w:val="20"/>
          <w:szCs w:val="20"/>
        </w:rPr>
        <w:t>, l'exploitation commerciale des sous-titres, en dehors du cadre de l’exécution du présent accord-cadre, est soumise à l’autorisation préalable des tiers fournisseurs.</w:t>
      </w:r>
    </w:p>
    <w:p w14:paraId="2C195FC0" w14:textId="647B0A3C" w:rsidR="00253636" w:rsidRPr="00CE4D0B" w:rsidRDefault="00253636" w:rsidP="00361DE0">
      <w:pPr>
        <w:jc w:val="both"/>
        <w:rPr>
          <w:rFonts w:ascii="CP" w:hAnsi="CP"/>
          <w:sz w:val="20"/>
          <w:szCs w:val="20"/>
        </w:rPr>
      </w:pPr>
    </w:p>
    <w:p w14:paraId="6550C1F7" w14:textId="4A6C20E3" w:rsidR="00253636" w:rsidRPr="00CE4D0B" w:rsidRDefault="00253636" w:rsidP="006625B1">
      <w:pPr>
        <w:pStyle w:val="NormalWeb"/>
        <w:spacing w:before="0" w:beforeAutospacing="0" w:after="180" w:afterAutospacing="0"/>
        <w:jc w:val="both"/>
        <w:rPr>
          <w:rFonts w:ascii="CP" w:hAnsi="CP"/>
          <w:color w:val="111111"/>
          <w:sz w:val="20"/>
          <w:szCs w:val="20"/>
        </w:rPr>
      </w:pPr>
      <w:r w:rsidRPr="00CE4D0B">
        <w:rPr>
          <w:rFonts w:ascii="CP" w:hAnsi="CP"/>
          <w:color w:val="111111"/>
          <w:sz w:val="20"/>
          <w:szCs w:val="20"/>
        </w:rPr>
        <w:lastRenderedPageBreak/>
        <w:t>Le titulaire reconnaît que l</w:t>
      </w:r>
      <w:r w:rsidR="000F474F" w:rsidRPr="00CE4D0B">
        <w:rPr>
          <w:rFonts w:ascii="CP" w:hAnsi="CP"/>
          <w:color w:val="111111"/>
          <w:sz w:val="20"/>
          <w:szCs w:val="20"/>
        </w:rPr>
        <w:t>e Centre Pompidou</w:t>
      </w:r>
      <w:r w:rsidRPr="00CE4D0B">
        <w:rPr>
          <w:rFonts w:ascii="CP" w:hAnsi="CP"/>
          <w:color w:val="111111"/>
          <w:sz w:val="20"/>
          <w:szCs w:val="20"/>
        </w:rPr>
        <w:t xml:space="preserve"> pourra procéder aux adaptations, corrections ou modifications nécessaires aux contraintes techniques ou éditoriales, sous réserve du respect du droit moral.</w:t>
      </w:r>
    </w:p>
    <w:p w14:paraId="52DEF03E" w14:textId="7BE669B0" w:rsidR="00BA0434" w:rsidRPr="006625B1" w:rsidRDefault="00253636" w:rsidP="006625B1">
      <w:pPr>
        <w:pStyle w:val="NormalWeb"/>
        <w:spacing w:before="0" w:beforeAutospacing="0" w:after="180" w:afterAutospacing="0"/>
        <w:rPr>
          <w:rFonts w:ascii="CP" w:hAnsi="CP"/>
          <w:color w:val="111111"/>
          <w:sz w:val="20"/>
          <w:szCs w:val="20"/>
        </w:rPr>
      </w:pPr>
      <w:r w:rsidRPr="00CE4D0B">
        <w:rPr>
          <w:rFonts w:ascii="CP" w:hAnsi="CP"/>
          <w:color w:val="111111"/>
          <w:sz w:val="20"/>
          <w:szCs w:val="20"/>
        </w:rPr>
        <w:t>La mention du nom de l’auteur sera effectuée lorsque les usages professionnels le permettent.</w:t>
      </w:r>
    </w:p>
    <w:p w14:paraId="726B6A79" w14:textId="77777777" w:rsidR="00026B10" w:rsidRPr="00361DE0" w:rsidRDefault="00026B10" w:rsidP="00361DE0">
      <w:pPr>
        <w:jc w:val="both"/>
        <w:rPr>
          <w:sz w:val="20"/>
          <w:szCs w:val="20"/>
        </w:rPr>
      </w:pPr>
    </w:p>
    <w:p w14:paraId="4394F3C1" w14:textId="2FAB05D4" w:rsidR="005D1988" w:rsidRPr="005D1988" w:rsidRDefault="005D1988" w:rsidP="00890236">
      <w:pPr>
        <w:pStyle w:val="Titre1"/>
      </w:pPr>
      <w:bookmarkStart w:id="195" w:name="_Toc230944050"/>
      <w:bookmarkStart w:id="196" w:name="_Toc330197917"/>
      <w:bookmarkStart w:id="197" w:name="_Toc341874436"/>
      <w:bookmarkStart w:id="198" w:name="_Toc341946863"/>
      <w:bookmarkStart w:id="199" w:name="_Toc342490671"/>
      <w:bookmarkStart w:id="200" w:name="_Toc473023310"/>
      <w:bookmarkEnd w:id="178"/>
      <w:r w:rsidRPr="005D1988">
        <w:t>PREVENTION HYGIENE ET SECURITE</w:t>
      </w:r>
      <w:bookmarkEnd w:id="195"/>
    </w:p>
    <w:bookmarkEnd w:id="196"/>
    <w:bookmarkEnd w:id="197"/>
    <w:bookmarkEnd w:id="198"/>
    <w:bookmarkEnd w:id="199"/>
    <w:bookmarkEnd w:id="200"/>
    <w:p w14:paraId="1FCD1129" w14:textId="77777777" w:rsidR="009464D5" w:rsidRDefault="009464D5" w:rsidP="009464D5"/>
    <w:p w14:paraId="19181AE1" w14:textId="4FF18E89" w:rsidR="009464D5" w:rsidRPr="00FA1F2C" w:rsidRDefault="009464D5" w:rsidP="00C939D0">
      <w:pPr>
        <w:pStyle w:val="Titre3"/>
      </w:pPr>
      <w:bookmarkStart w:id="201" w:name="_Toc3184541"/>
      <w:bookmarkStart w:id="202" w:name="_Toc7789799"/>
      <w:bookmarkStart w:id="203" w:name="_Toc44490602"/>
      <w:bookmarkStart w:id="204" w:name="_Toc69821317"/>
      <w:bookmarkStart w:id="205" w:name="_Toc94273204"/>
      <w:r>
        <w:t>15</w:t>
      </w:r>
      <w:r w:rsidRPr="00FA1F2C">
        <w:t>.1 - Plan de prévention – Hygiène sécurité</w:t>
      </w:r>
      <w:bookmarkEnd w:id="201"/>
      <w:bookmarkEnd w:id="202"/>
      <w:bookmarkEnd w:id="203"/>
      <w:bookmarkEnd w:id="204"/>
      <w:bookmarkEnd w:id="205"/>
    </w:p>
    <w:p w14:paraId="4CCBDA11" w14:textId="77777777" w:rsidR="009464D5" w:rsidRPr="00CC33DE" w:rsidRDefault="009464D5" w:rsidP="009464D5">
      <w:pPr>
        <w:jc w:val="both"/>
        <w:rPr>
          <w:sz w:val="20"/>
          <w:szCs w:val="20"/>
        </w:rPr>
      </w:pPr>
    </w:p>
    <w:p w14:paraId="43799E16" w14:textId="00F5FAAF" w:rsidR="009464D5" w:rsidRPr="00BA65FE" w:rsidRDefault="009464D5" w:rsidP="009464D5">
      <w:pPr>
        <w:jc w:val="both"/>
        <w:rPr>
          <w:rFonts w:ascii="CP" w:hAnsi="CP"/>
          <w:sz w:val="20"/>
          <w:szCs w:val="20"/>
        </w:rPr>
      </w:pPr>
      <w:r w:rsidRPr="00BA65FE">
        <w:rPr>
          <w:rFonts w:ascii="CP" w:hAnsi="CP"/>
          <w:sz w:val="20"/>
          <w:szCs w:val="20"/>
        </w:rPr>
        <w:t xml:space="preserve">L’entreprise utilisatrice se définit comme l’entreprise utilisant les services d’une entreprise extérieure. </w:t>
      </w:r>
    </w:p>
    <w:p w14:paraId="779EC80A" w14:textId="77777777" w:rsidR="009464D5" w:rsidRPr="00BA65FE" w:rsidRDefault="009464D5" w:rsidP="009464D5">
      <w:pPr>
        <w:jc w:val="both"/>
        <w:rPr>
          <w:rFonts w:ascii="CP" w:hAnsi="CP"/>
          <w:sz w:val="20"/>
          <w:szCs w:val="20"/>
        </w:rPr>
      </w:pPr>
    </w:p>
    <w:p w14:paraId="2BB278A7" w14:textId="77777777" w:rsidR="009464D5" w:rsidRPr="00BA65FE" w:rsidRDefault="009464D5" w:rsidP="009464D5">
      <w:pPr>
        <w:jc w:val="both"/>
        <w:rPr>
          <w:rFonts w:ascii="CP" w:hAnsi="CP"/>
          <w:sz w:val="20"/>
          <w:szCs w:val="20"/>
        </w:rPr>
      </w:pPr>
      <w:r w:rsidRPr="00BA65FE">
        <w:rPr>
          <w:rFonts w:ascii="CP" w:hAnsi="CP"/>
          <w:sz w:val="20"/>
          <w:szCs w:val="20"/>
        </w:rPr>
        <w:t>Dans le cas présent, le Centre Pompidou représente l’entreprise utilisatrice, et le titulaire de l’accord-cadre ainsi que ses éventuels sous-traitants représentent les entreprises extérieures.</w:t>
      </w:r>
    </w:p>
    <w:p w14:paraId="78CB5D28" w14:textId="77777777" w:rsidR="009464D5" w:rsidRPr="00BA65FE" w:rsidRDefault="009464D5" w:rsidP="009464D5">
      <w:pPr>
        <w:jc w:val="both"/>
        <w:rPr>
          <w:rFonts w:ascii="CP" w:hAnsi="CP"/>
          <w:sz w:val="20"/>
          <w:szCs w:val="20"/>
        </w:rPr>
      </w:pPr>
    </w:p>
    <w:p w14:paraId="2CC1B41B" w14:textId="77777777" w:rsidR="009464D5" w:rsidRPr="00BA65FE" w:rsidRDefault="009464D5" w:rsidP="009464D5">
      <w:pPr>
        <w:jc w:val="both"/>
        <w:rPr>
          <w:rFonts w:ascii="CP" w:hAnsi="CP"/>
          <w:sz w:val="20"/>
          <w:szCs w:val="20"/>
        </w:rPr>
      </w:pPr>
      <w:r w:rsidRPr="00BA65FE">
        <w:rPr>
          <w:rFonts w:ascii="CP" w:hAnsi="CP"/>
          <w:sz w:val="20"/>
          <w:szCs w:val="20"/>
        </w:rPr>
        <w:t>Dès lors que le titulaire intervient dans le cadre du présent marché au Centre Pompidou, ce dernier établit au préalable un plan de prévention écrit afin d’encadrer les activités. Le plan de prévention est élaboré en application du décret n° 92-158 du 20 février 1992 sur une période de douze mois à la suite d’une inspection commune des espaces de travail, des installations qui s’y trouvent et des matériels éventuellement mis à disposition du titulaire.</w:t>
      </w:r>
    </w:p>
    <w:p w14:paraId="1E272AEE" w14:textId="77777777" w:rsidR="009464D5" w:rsidRPr="00BA65FE" w:rsidRDefault="009464D5" w:rsidP="009464D5">
      <w:pPr>
        <w:rPr>
          <w:rFonts w:ascii="CP" w:hAnsi="CP"/>
          <w:sz w:val="20"/>
          <w:szCs w:val="20"/>
        </w:rPr>
      </w:pPr>
    </w:p>
    <w:p w14:paraId="5FA6AC00" w14:textId="77777777" w:rsidR="009464D5" w:rsidRPr="00BA65FE" w:rsidRDefault="009464D5" w:rsidP="009464D5">
      <w:pPr>
        <w:jc w:val="both"/>
        <w:rPr>
          <w:rFonts w:ascii="CP" w:hAnsi="CP"/>
          <w:sz w:val="20"/>
          <w:szCs w:val="20"/>
        </w:rPr>
      </w:pPr>
      <w:r w:rsidRPr="00BA65FE">
        <w:rPr>
          <w:rFonts w:ascii="CP" w:hAnsi="CP"/>
          <w:sz w:val="20"/>
          <w:szCs w:val="20"/>
        </w:rPr>
        <w:t xml:space="preserve">L’inspection commune préalable est une réunion entre les représentants des entreprises extérieures intervenantes et le commanditaire de l’opération au Centre Pompidou. Elle est suivie d’une visite des espaces d’intervention. </w:t>
      </w:r>
    </w:p>
    <w:p w14:paraId="1821570A" w14:textId="77777777" w:rsidR="009464D5" w:rsidRPr="00BA65FE" w:rsidRDefault="009464D5" w:rsidP="009464D5">
      <w:pPr>
        <w:jc w:val="both"/>
        <w:rPr>
          <w:rFonts w:ascii="CP" w:hAnsi="CP"/>
          <w:sz w:val="20"/>
          <w:szCs w:val="20"/>
        </w:rPr>
      </w:pPr>
    </w:p>
    <w:p w14:paraId="5214E8B5" w14:textId="77777777" w:rsidR="009464D5" w:rsidRPr="00BA65FE" w:rsidRDefault="009464D5" w:rsidP="009464D5">
      <w:pPr>
        <w:jc w:val="both"/>
        <w:rPr>
          <w:rFonts w:ascii="CP" w:hAnsi="CP"/>
          <w:sz w:val="20"/>
          <w:szCs w:val="20"/>
        </w:rPr>
      </w:pPr>
      <w:r w:rsidRPr="00BA65FE">
        <w:rPr>
          <w:rFonts w:ascii="CP" w:hAnsi="CP"/>
          <w:sz w:val="20"/>
          <w:szCs w:val="20"/>
        </w:rPr>
        <w:t>A l’occasion de cette réunion entre les entreprises extérieures et le service commanditaire du Centre Pompidou, chaque représentant d’entreprise extérieure est invité à exposer la nature de ses interventions, ses méthodologies de travail et les mesures de prévention mises en œuvre. L’objectif est d’analyser les risques liés à la nature des interventions et à la coactivité, d’exposer les spécificités propres à l’établissement et de définir d’un commun accord les mesures de prévention qui seront à respecter pendant l’intervention au Centre Pompidou.</w:t>
      </w:r>
    </w:p>
    <w:p w14:paraId="07304BF0" w14:textId="77777777" w:rsidR="009464D5" w:rsidRPr="00BA65FE" w:rsidRDefault="009464D5" w:rsidP="009464D5">
      <w:pPr>
        <w:jc w:val="both"/>
        <w:rPr>
          <w:rFonts w:ascii="CP" w:hAnsi="CP"/>
          <w:sz w:val="20"/>
          <w:szCs w:val="20"/>
        </w:rPr>
      </w:pPr>
    </w:p>
    <w:p w14:paraId="62DDE40B" w14:textId="77777777" w:rsidR="009464D5" w:rsidRPr="00BA65FE" w:rsidRDefault="009464D5" w:rsidP="009464D5">
      <w:pPr>
        <w:jc w:val="both"/>
        <w:rPr>
          <w:rFonts w:ascii="CP" w:hAnsi="CP"/>
          <w:sz w:val="20"/>
          <w:szCs w:val="20"/>
        </w:rPr>
      </w:pPr>
      <w:r w:rsidRPr="00BA65FE">
        <w:rPr>
          <w:rFonts w:ascii="CP" w:hAnsi="CP"/>
          <w:sz w:val="20"/>
          <w:szCs w:val="20"/>
        </w:rPr>
        <w:t>Quinze jours avant la date de l’inspection commune, le titulaire et ses éventuels sous-traitants doivent chacun remettre au service commanditaire une fiche entreprise extérieure renseignée et accompagnée des justificatifs demandés nécessaires à la réalisation des prestations.</w:t>
      </w:r>
    </w:p>
    <w:p w14:paraId="75825A20" w14:textId="77777777" w:rsidR="009464D5" w:rsidRPr="00BA65FE" w:rsidRDefault="009464D5" w:rsidP="009464D5">
      <w:pPr>
        <w:jc w:val="both"/>
        <w:rPr>
          <w:rFonts w:ascii="CP" w:hAnsi="CP"/>
          <w:sz w:val="20"/>
          <w:szCs w:val="20"/>
        </w:rPr>
      </w:pPr>
    </w:p>
    <w:p w14:paraId="24C87F8D" w14:textId="77777777" w:rsidR="009464D5" w:rsidRPr="00BA65FE" w:rsidRDefault="009464D5" w:rsidP="009464D5">
      <w:pPr>
        <w:jc w:val="both"/>
        <w:rPr>
          <w:rFonts w:ascii="CP" w:hAnsi="CP"/>
          <w:sz w:val="20"/>
          <w:szCs w:val="20"/>
        </w:rPr>
      </w:pPr>
      <w:r w:rsidRPr="00BA65FE">
        <w:rPr>
          <w:rFonts w:ascii="CP" w:hAnsi="CP"/>
          <w:sz w:val="20"/>
          <w:szCs w:val="20"/>
        </w:rPr>
        <w:t>Les principaux documents demandés pour permettre l’établissement du plan de prévention sont listés dans le tableau ci-après. Le Centre Pompidou se réserve la possibilité de demander aux entreprises extérieures de communiquer des documents complémentaires lors des réunions techniques ou visites d’inspection commune en fonction de la nature des prestations réalisées.</w:t>
      </w:r>
    </w:p>
    <w:p w14:paraId="3AD21CDD" w14:textId="77777777" w:rsidR="009464D5" w:rsidRPr="00BA65FE" w:rsidRDefault="009464D5" w:rsidP="009464D5">
      <w:pPr>
        <w:jc w:val="both"/>
        <w:rPr>
          <w:rFonts w:ascii="CP" w:hAnsi="CP"/>
          <w:sz w:val="20"/>
          <w:szCs w:val="20"/>
        </w:rPr>
      </w:pP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5"/>
        <w:gridCol w:w="6475"/>
      </w:tblGrid>
      <w:tr w:rsidR="009464D5" w:rsidRPr="00BA65FE" w14:paraId="762F4EAA" w14:textId="77777777" w:rsidTr="00F45513">
        <w:trPr>
          <w:jc w:val="center"/>
        </w:trPr>
        <w:tc>
          <w:tcPr>
            <w:tcW w:w="2595" w:type="dxa"/>
            <w:tcBorders>
              <w:top w:val="single" w:sz="4" w:space="0" w:color="auto"/>
              <w:bottom w:val="single" w:sz="4" w:space="0" w:color="auto"/>
            </w:tcBorders>
            <w:shd w:val="clear" w:color="auto" w:fill="7F7F7F"/>
            <w:vAlign w:val="center"/>
          </w:tcPr>
          <w:p w14:paraId="29AA1F8E" w14:textId="77777777" w:rsidR="009464D5" w:rsidRPr="00BA65FE" w:rsidRDefault="009464D5" w:rsidP="00F45513">
            <w:pPr>
              <w:jc w:val="center"/>
              <w:rPr>
                <w:rFonts w:ascii="CP" w:hAnsi="CP"/>
                <w:b/>
                <w:color w:val="FFFFFF"/>
                <w:sz w:val="20"/>
                <w:szCs w:val="20"/>
              </w:rPr>
            </w:pPr>
            <w:r w:rsidRPr="00BA65FE">
              <w:rPr>
                <w:rFonts w:ascii="CP" w:hAnsi="CP"/>
                <w:b/>
                <w:color w:val="FFFFFF"/>
                <w:sz w:val="20"/>
                <w:szCs w:val="20"/>
              </w:rPr>
              <w:t>Nature de l’intervention</w:t>
            </w:r>
          </w:p>
        </w:tc>
        <w:tc>
          <w:tcPr>
            <w:tcW w:w="6475" w:type="dxa"/>
            <w:tcBorders>
              <w:top w:val="single" w:sz="4" w:space="0" w:color="auto"/>
              <w:bottom w:val="single" w:sz="4" w:space="0" w:color="auto"/>
            </w:tcBorders>
            <w:shd w:val="clear" w:color="auto" w:fill="7F7F7F"/>
            <w:vAlign w:val="center"/>
          </w:tcPr>
          <w:p w14:paraId="7E89592F" w14:textId="77777777" w:rsidR="009464D5" w:rsidRPr="00BA65FE" w:rsidRDefault="009464D5" w:rsidP="00F45513">
            <w:pPr>
              <w:jc w:val="center"/>
              <w:rPr>
                <w:rFonts w:ascii="CP" w:hAnsi="CP"/>
                <w:b/>
                <w:color w:val="FFFFFF"/>
                <w:sz w:val="20"/>
                <w:szCs w:val="20"/>
              </w:rPr>
            </w:pPr>
            <w:r w:rsidRPr="00BA65FE">
              <w:rPr>
                <w:rFonts w:ascii="CP" w:hAnsi="CP"/>
                <w:b/>
                <w:color w:val="FFFFFF"/>
                <w:sz w:val="20"/>
                <w:szCs w:val="20"/>
              </w:rPr>
              <w:t xml:space="preserve">Documents à produire </w:t>
            </w:r>
            <w:r w:rsidRPr="00BA65FE">
              <w:rPr>
                <w:rFonts w:ascii="CP" w:hAnsi="CP"/>
                <w:i/>
                <w:color w:val="FFFFFF"/>
                <w:sz w:val="20"/>
                <w:szCs w:val="20"/>
              </w:rPr>
              <w:t>(liste non exhaustive)</w:t>
            </w:r>
          </w:p>
        </w:tc>
      </w:tr>
      <w:tr w:rsidR="009464D5" w:rsidRPr="00BA65FE" w14:paraId="4FCBD535" w14:textId="77777777" w:rsidTr="00F45513">
        <w:trPr>
          <w:jc w:val="center"/>
        </w:trPr>
        <w:tc>
          <w:tcPr>
            <w:tcW w:w="2595" w:type="dxa"/>
            <w:vMerge w:val="restart"/>
            <w:tcBorders>
              <w:top w:val="single" w:sz="4" w:space="0" w:color="auto"/>
              <w:bottom w:val="single" w:sz="4" w:space="0" w:color="BFBFBF"/>
            </w:tcBorders>
            <w:vAlign w:val="center"/>
          </w:tcPr>
          <w:p w14:paraId="0FE9D3DC" w14:textId="77777777" w:rsidR="009464D5" w:rsidRPr="00BA65FE" w:rsidRDefault="009464D5" w:rsidP="00F45513">
            <w:pPr>
              <w:jc w:val="center"/>
              <w:rPr>
                <w:rFonts w:ascii="CP" w:hAnsi="CP"/>
                <w:sz w:val="20"/>
                <w:szCs w:val="20"/>
              </w:rPr>
            </w:pPr>
            <w:r w:rsidRPr="00BA65FE">
              <w:rPr>
                <w:rFonts w:ascii="CP" w:hAnsi="CP"/>
                <w:sz w:val="20"/>
                <w:szCs w:val="20"/>
              </w:rPr>
              <w:t>Quelle que soit l’intervention</w:t>
            </w:r>
          </w:p>
        </w:tc>
        <w:tc>
          <w:tcPr>
            <w:tcW w:w="6475" w:type="dxa"/>
            <w:tcBorders>
              <w:top w:val="single" w:sz="4" w:space="0" w:color="auto"/>
              <w:bottom w:val="single" w:sz="4" w:space="0" w:color="BFBFBF"/>
            </w:tcBorders>
            <w:vAlign w:val="center"/>
          </w:tcPr>
          <w:p w14:paraId="18715B64" w14:textId="77777777" w:rsidR="009464D5" w:rsidRPr="00BA65FE" w:rsidRDefault="009464D5" w:rsidP="00F45513">
            <w:pPr>
              <w:jc w:val="center"/>
              <w:rPr>
                <w:rFonts w:ascii="CP" w:hAnsi="CP"/>
                <w:sz w:val="20"/>
                <w:szCs w:val="20"/>
              </w:rPr>
            </w:pPr>
            <w:r w:rsidRPr="00BA65FE">
              <w:rPr>
                <w:rFonts w:ascii="CP" w:hAnsi="CP"/>
                <w:sz w:val="20"/>
                <w:szCs w:val="20"/>
              </w:rPr>
              <w:t>Planning prévisionnel des travaux</w:t>
            </w:r>
          </w:p>
        </w:tc>
      </w:tr>
      <w:tr w:rsidR="009464D5" w:rsidRPr="00BA65FE" w14:paraId="58249240" w14:textId="77777777" w:rsidTr="00F45513">
        <w:trPr>
          <w:jc w:val="center"/>
        </w:trPr>
        <w:tc>
          <w:tcPr>
            <w:tcW w:w="2595" w:type="dxa"/>
            <w:vMerge/>
            <w:tcBorders>
              <w:top w:val="single" w:sz="4" w:space="0" w:color="auto"/>
              <w:bottom w:val="single" w:sz="4" w:space="0" w:color="BFBFBF"/>
            </w:tcBorders>
            <w:vAlign w:val="center"/>
          </w:tcPr>
          <w:p w14:paraId="59BF2FD7" w14:textId="77777777" w:rsidR="009464D5" w:rsidRPr="00BA65FE" w:rsidRDefault="009464D5" w:rsidP="00F45513">
            <w:pPr>
              <w:jc w:val="center"/>
              <w:rPr>
                <w:rFonts w:ascii="CP" w:hAnsi="CP"/>
                <w:sz w:val="20"/>
                <w:szCs w:val="20"/>
              </w:rPr>
            </w:pPr>
          </w:p>
        </w:tc>
        <w:tc>
          <w:tcPr>
            <w:tcW w:w="6475" w:type="dxa"/>
            <w:tcBorders>
              <w:top w:val="single" w:sz="4" w:space="0" w:color="BFBFBF"/>
              <w:bottom w:val="single" w:sz="4" w:space="0" w:color="BFBFBF"/>
            </w:tcBorders>
            <w:vAlign w:val="center"/>
          </w:tcPr>
          <w:p w14:paraId="169B1FED" w14:textId="77777777" w:rsidR="009464D5" w:rsidRPr="00BA65FE" w:rsidRDefault="009464D5" w:rsidP="00F45513">
            <w:pPr>
              <w:jc w:val="center"/>
              <w:rPr>
                <w:rFonts w:ascii="CP" w:hAnsi="CP"/>
                <w:sz w:val="20"/>
                <w:szCs w:val="20"/>
              </w:rPr>
            </w:pPr>
            <w:r w:rsidRPr="00BA65FE">
              <w:rPr>
                <w:rFonts w:ascii="CP" w:hAnsi="CP"/>
                <w:sz w:val="20"/>
                <w:szCs w:val="20"/>
              </w:rPr>
              <w:t>Organigramme opérationnel</w:t>
            </w:r>
          </w:p>
        </w:tc>
      </w:tr>
      <w:tr w:rsidR="009464D5" w:rsidRPr="00BA65FE" w14:paraId="0C02788D" w14:textId="77777777" w:rsidTr="00F45513">
        <w:trPr>
          <w:jc w:val="center"/>
        </w:trPr>
        <w:tc>
          <w:tcPr>
            <w:tcW w:w="2595" w:type="dxa"/>
            <w:vMerge/>
            <w:tcBorders>
              <w:top w:val="single" w:sz="4" w:space="0" w:color="BFBFBF"/>
              <w:bottom w:val="single" w:sz="4" w:space="0" w:color="auto"/>
            </w:tcBorders>
            <w:vAlign w:val="center"/>
          </w:tcPr>
          <w:p w14:paraId="0E0B8236" w14:textId="77777777" w:rsidR="009464D5" w:rsidRPr="00BA65FE" w:rsidRDefault="009464D5" w:rsidP="00F45513">
            <w:pPr>
              <w:jc w:val="center"/>
              <w:rPr>
                <w:rFonts w:ascii="CP" w:hAnsi="CP"/>
                <w:sz w:val="20"/>
                <w:szCs w:val="20"/>
              </w:rPr>
            </w:pPr>
          </w:p>
        </w:tc>
        <w:tc>
          <w:tcPr>
            <w:tcW w:w="6475" w:type="dxa"/>
            <w:tcBorders>
              <w:top w:val="single" w:sz="4" w:space="0" w:color="BFBFBF"/>
              <w:bottom w:val="single" w:sz="4" w:space="0" w:color="auto"/>
            </w:tcBorders>
            <w:vAlign w:val="center"/>
          </w:tcPr>
          <w:p w14:paraId="6A8F06BD" w14:textId="77777777" w:rsidR="009464D5" w:rsidRPr="00BA65FE" w:rsidRDefault="009464D5" w:rsidP="00F45513">
            <w:pPr>
              <w:jc w:val="center"/>
              <w:rPr>
                <w:rFonts w:ascii="CP" w:hAnsi="CP"/>
                <w:sz w:val="20"/>
                <w:szCs w:val="20"/>
              </w:rPr>
            </w:pPr>
            <w:r w:rsidRPr="00BA65FE">
              <w:rPr>
                <w:rFonts w:ascii="CP" w:hAnsi="CP"/>
                <w:sz w:val="20"/>
                <w:szCs w:val="20"/>
              </w:rPr>
              <w:t>Liste du personnel intervenant</w:t>
            </w:r>
          </w:p>
        </w:tc>
      </w:tr>
      <w:tr w:rsidR="009464D5" w:rsidRPr="00BA65FE" w14:paraId="2AF6A169" w14:textId="77777777" w:rsidTr="00F45513">
        <w:trPr>
          <w:jc w:val="center"/>
        </w:trPr>
        <w:tc>
          <w:tcPr>
            <w:tcW w:w="2595" w:type="dxa"/>
            <w:tcBorders>
              <w:top w:val="single" w:sz="4" w:space="0" w:color="auto"/>
              <w:bottom w:val="single" w:sz="4" w:space="0" w:color="auto"/>
            </w:tcBorders>
            <w:shd w:val="clear" w:color="auto" w:fill="D9D9D9"/>
            <w:vAlign w:val="center"/>
          </w:tcPr>
          <w:p w14:paraId="55D75E50" w14:textId="77777777" w:rsidR="009464D5" w:rsidRPr="00BA65FE" w:rsidRDefault="009464D5" w:rsidP="00F45513">
            <w:pPr>
              <w:jc w:val="center"/>
              <w:rPr>
                <w:rFonts w:ascii="CP" w:hAnsi="CP"/>
                <w:sz w:val="20"/>
                <w:szCs w:val="20"/>
              </w:rPr>
            </w:pPr>
            <w:r w:rsidRPr="00BA65FE">
              <w:rPr>
                <w:rFonts w:ascii="CP" w:hAnsi="CP"/>
                <w:sz w:val="20"/>
                <w:szCs w:val="20"/>
              </w:rPr>
              <w:t>Intervention sur des installations électriques</w:t>
            </w:r>
          </w:p>
        </w:tc>
        <w:tc>
          <w:tcPr>
            <w:tcW w:w="6475" w:type="dxa"/>
            <w:tcBorders>
              <w:top w:val="single" w:sz="4" w:space="0" w:color="auto"/>
              <w:bottom w:val="single" w:sz="4" w:space="0" w:color="auto"/>
            </w:tcBorders>
            <w:shd w:val="clear" w:color="auto" w:fill="D9D9D9"/>
            <w:vAlign w:val="center"/>
          </w:tcPr>
          <w:p w14:paraId="4249F988" w14:textId="77777777" w:rsidR="009464D5" w:rsidRPr="00BA65FE" w:rsidRDefault="009464D5" w:rsidP="00F45513">
            <w:pPr>
              <w:jc w:val="center"/>
              <w:rPr>
                <w:rFonts w:ascii="CP" w:hAnsi="CP"/>
                <w:sz w:val="20"/>
                <w:szCs w:val="20"/>
              </w:rPr>
            </w:pPr>
            <w:r w:rsidRPr="00BA65FE">
              <w:rPr>
                <w:rFonts w:ascii="CP" w:hAnsi="CP"/>
                <w:sz w:val="20"/>
                <w:szCs w:val="20"/>
              </w:rPr>
              <w:t>Titre d’habilitation électrique (niveau d’habilitation adapté à l’intervention)</w:t>
            </w:r>
          </w:p>
        </w:tc>
      </w:tr>
      <w:tr w:rsidR="009464D5" w:rsidRPr="00BA65FE" w14:paraId="639CF812" w14:textId="77777777" w:rsidTr="00F45513">
        <w:trPr>
          <w:jc w:val="center"/>
        </w:trPr>
        <w:tc>
          <w:tcPr>
            <w:tcW w:w="2595" w:type="dxa"/>
            <w:vMerge w:val="restart"/>
            <w:tcBorders>
              <w:top w:val="single" w:sz="4" w:space="0" w:color="auto"/>
              <w:bottom w:val="single" w:sz="4" w:space="0" w:color="BFBFBF"/>
            </w:tcBorders>
            <w:vAlign w:val="center"/>
          </w:tcPr>
          <w:p w14:paraId="529B0C2A" w14:textId="77777777" w:rsidR="009464D5" w:rsidRPr="00BA65FE" w:rsidRDefault="009464D5" w:rsidP="00F45513">
            <w:pPr>
              <w:jc w:val="center"/>
              <w:rPr>
                <w:rFonts w:ascii="CP" w:hAnsi="CP"/>
                <w:sz w:val="20"/>
                <w:szCs w:val="20"/>
              </w:rPr>
            </w:pPr>
            <w:r w:rsidRPr="00BA65FE">
              <w:rPr>
                <w:rFonts w:ascii="CP" w:hAnsi="CP"/>
                <w:sz w:val="20"/>
                <w:szCs w:val="20"/>
              </w:rPr>
              <w:t xml:space="preserve">Travail en hauteur </w:t>
            </w:r>
          </w:p>
          <w:p w14:paraId="212E8AFD" w14:textId="77777777" w:rsidR="009464D5" w:rsidRPr="00BA65FE" w:rsidRDefault="009464D5" w:rsidP="00F45513">
            <w:pPr>
              <w:jc w:val="center"/>
              <w:rPr>
                <w:rFonts w:ascii="CP" w:hAnsi="CP"/>
                <w:sz w:val="20"/>
                <w:szCs w:val="20"/>
              </w:rPr>
            </w:pPr>
            <w:r w:rsidRPr="00BA65FE">
              <w:rPr>
                <w:rFonts w:ascii="CP" w:hAnsi="CP"/>
                <w:sz w:val="20"/>
                <w:szCs w:val="20"/>
              </w:rPr>
              <w:t>(Utilisation de nacelle fournie par le Centre Pompidou)</w:t>
            </w:r>
          </w:p>
        </w:tc>
        <w:tc>
          <w:tcPr>
            <w:tcW w:w="6475" w:type="dxa"/>
            <w:tcBorders>
              <w:top w:val="single" w:sz="4" w:space="0" w:color="auto"/>
              <w:bottom w:val="single" w:sz="4" w:space="0" w:color="BFBFBF"/>
            </w:tcBorders>
            <w:vAlign w:val="center"/>
          </w:tcPr>
          <w:p w14:paraId="1196DCB0" w14:textId="77777777" w:rsidR="009464D5" w:rsidRPr="00BA65FE" w:rsidRDefault="009464D5" w:rsidP="00F45513">
            <w:pPr>
              <w:jc w:val="center"/>
              <w:rPr>
                <w:rFonts w:ascii="CP" w:hAnsi="CP"/>
                <w:sz w:val="20"/>
                <w:szCs w:val="20"/>
              </w:rPr>
            </w:pPr>
            <w:r w:rsidRPr="00BA65FE">
              <w:rPr>
                <w:rFonts w:ascii="CP" w:hAnsi="CP"/>
                <w:sz w:val="20"/>
                <w:szCs w:val="20"/>
              </w:rPr>
              <w:t>CACES R386 ou CACES R486 pour deux intervenants (un dans le panier, un second au sol pour porter assistance en cas de nécessité)</w:t>
            </w:r>
          </w:p>
        </w:tc>
      </w:tr>
      <w:tr w:rsidR="009464D5" w:rsidRPr="00BA65FE" w14:paraId="28F054CD" w14:textId="77777777" w:rsidTr="00F45513">
        <w:trPr>
          <w:jc w:val="center"/>
        </w:trPr>
        <w:tc>
          <w:tcPr>
            <w:tcW w:w="2595" w:type="dxa"/>
            <w:vMerge/>
            <w:tcBorders>
              <w:top w:val="single" w:sz="4" w:space="0" w:color="BFBFBF"/>
              <w:bottom w:val="single" w:sz="4" w:space="0" w:color="BFBFBF"/>
            </w:tcBorders>
            <w:vAlign w:val="center"/>
          </w:tcPr>
          <w:p w14:paraId="17E5A3DB" w14:textId="77777777" w:rsidR="009464D5" w:rsidRPr="00BA65FE" w:rsidRDefault="009464D5" w:rsidP="00F45513">
            <w:pPr>
              <w:jc w:val="center"/>
              <w:rPr>
                <w:rFonts w:ascii="CP" w:hAnsi="CP"/>
                <w:sz w:val="20"/>
                <w:szCs w:val="20"/>
              </w:rPr>
            </w:pPr>
          </w:p>
        </w:tc>
        <w:tc>
          <w:tcPr>
            <w:tcW w:w="6475" w:type="dxa"/>
            <w:tcBorders>
              <w:top w:val="single" w:sz="4" w:space="0" w:color="BFBFBF"/>
              <w:bottom w:val="single" w:sz="4" w:space="0" w:color="BFBFBF"/>
            </w:tcBorders>
            <w:vAlign w:val="center"/>
          </w:tcPr>
          <w:p w14:paraId="5FCBCFD0" w14:textId="77777777" w:rsidR="009464D5" w:rsidRPr="00BA65FE" w:rsidRDefault="009464D5" w:rsidP="00F45513">
            <w:pPr>
              <w:jc w:val="center"/>
              <w:rPr>
                <w:rFonts w:ascii="CP" w:hAnsi="CP"/>
                <w:sz w:val="20"/>
                <w:szCs w:val="20"/>
              </w:rPr>
            </w:pPr>
            <w:r w:rsidRPr="00BA65FE">
              <w:rPr>
                <w:rFonts w:ascii="CP" w:hAnsi="CP"/>
                <w:sz w:val="20"/>
                <w:szCs w:val="20"/>
              </w:rPr>
              <w:t>Aptitudes médicales inférieures à deux ans et stipulant explicitement l’aptitude au travail en hauteur pour deux intervenants</w:t>
            </w:r>
          </w:p>
        </w:tc>
      </w:tr>
      <w:tr w:rsidR="009464D5" w:rsidRPr="00BA65FE" w14:paraId="01CE8A77" w14:textId="77777777" w:rsidTr="00F45513">
        <w:trPr>
          <w:jc w:val="center"/>
        </w:trPr>
        <w:tc>
          <w:tcPr>
            <w:tcW w:w="2595" w:type="dxa"/>
            <w:vMerge/>
            <w:tcBorders>
              <w:top w:val="single" w:sz="4" w:space="0" w:color="BFBFBF"/>
              <w:bottom w:val="single" w:sz="4" w:space="0" w:color="auto"/>
            </w:tcBorders>
            <w:vAlign w:val="center"/>
          </w:tcPr>
          <w:p w14:paraId="26F20814" w14:textId="77777777" w:rsidR="009464D5" w:rsidRPr="00BA65FE" w:rsidRDefault="009464D5" w:rsidP="00F45513">
            <w:pPr>
              <w:jc w:val="center"/>
              <w:rPr>
                <w:rFonts w:ascii="CP" w:hAnsi="CP"/>
                <w:sz w:val="20"/>
                <w:szCs w:val="20"/>
              </w:rPr>
            </w:pPr>
          </w:p>
        </w:tc>
        <w:tc>
          <w:tcPr>
            <w:tcW w:w="6475" w:type="dxa"/>
            <w:tcBorders>
              <w:top w:val="single" w:sz="4" w:space="0" w:color="BFBFBF"/>
              <w:bottom w:val="single" w:sz="4" w:space="0" w:color="auto"/>
            </w:tcBorders>
            <w:vAlign w:val="center"/>
          </w:tcPr>
          <w:p w14:paraId="2E2CA54F" w14:textId="77777777" w:rsidR="009464D5" w:rsidRPr="00BA65FE" w:rsidRDefault="009464D5" w:rsidP="00F45513">
            <w:pPr>
              <w:jc w:val="center"/>
              <w:rPr>
                <w:rFonts w:ascii="CP" w:hAnsi="CP"/>
                <w:sz w:val="20"/>
                <w:szCs w:val="20"/>
              </w:rPr>
            </w:pPr>
            <w:r w:rsidRPr="00BA65FE">
              <w:rPr>
                <w:rFonts w:ascii="CP" w:hAnsi="CP"/>
                <w:sz w:val="20"/>
                <w:szCs w:val="20"/>
              </w:rPr>
              <w:t>Autorisations de conduite pour deux intervenants (à renseigner sur la fiche entreprise extérieure)</w:t>
            </w:r>
          </w:p>
        </w:tc>
      </w:tr>
      <w:tr w:rsidR="009464D5" w:rsidRPr="00BA65FE" w14:paraId="2D341102" w14:textId="77777777" w:rsidTr="00F45513">
        <w:trPr>
          <w:jc w:val="center"/>
        </w:trPr>
        <w:tc>
          <w:tcPr>
            <w:tcW w:w="2595" w:type="dxa"/>
            <w:vMerge w:val="restart"/>
            <w:tcBorders>
              <w:top w:val="single" w:sz="4" w:space="0" w:color="auto"/>
              <w:bottom w:val="single" w:sz="4" w:space="0" w:color="BFBFBF"/>
            </w:tcBorders>
            <w:shd w:val="clear" w:color="auto" w:fill="D9D9D9"/>
            <w:vAlign w:val="center"/>
          </w:tcPr>
          <w:p w14:paraId="6BA2A4A2" w14:textId="77777777" w:rsidR="009464D5" w:rsidRPr="00BA65FE" w:rsidRDefault="009464D5" w:rsidP="00F45513">
            <w:pPr>
              <w:jc w:val="center"/>
              <w:rPr>
                <w:rFonts w:ascii="CP" w:hAnsi="CP"/>
                <w:sz w:val="20"/>
                <w:szCs w:val="20"/>
              </w:rPr>
            </w:pPr>
            <w:r w:rsidRPr="00BA65FE">
              <w:rPr>
                <w:rFonts w:ascii="CP" w:hAnsi="CP"/>
                <w:sz w:val="20"/>
                <w:szCs w:val="20"/>
              </w:rPr>
              <w:t xml:space="preserve">Travail en hauteur </w:t>
            </w:r>
          </w:p>
          <w:p w14:paraId="5992DDE7" w14:textId="77777777" w:rsidR="009464D5" w:rsidRPr="00BA65FE" w:rsidRDefault="009464D5" w:rsidP="00F45513">
            <w:pPr>
              <w:jc w:val="center"/>
              <w:rPr>
                <w:rFonts w:ascii="CP" w:hAnsi="CP"/>
                <w:sz w:val="20"/>
                <w:szCs w:val="20"/>
              </w:rPr>
            </w:pPr>
            <w:r w:rsidRPr="00BA65FE">
              <w:rPr>
                <w:rFonts w:ascii="CP" w:hAnsi="CP"/>
                <w:sz w:val="20"/>
                <w:szCs w:val="20"/>
              </w:rPr>
              <w:t>(Utilisation de nacelle fournie par l’entreprise extérieure)</w:t>
            </w:r>
          </w:p>
        </w:tc>
        <w:tc>
          <w:tcPr>
            <w:tcW w:w="6475" w:type="dxa"/>
            <w:tcBorders>
              <w:top w:val="single" w:sz="4" w:space="0" w:color="auto"/>
              <w:bottom w:val="single" w:sz="4" w:space="0" w:color="BFBFBF"/>
            </w:tcBorders>
            <w:shd w:val="clear" w:color="auto" w:fill="D9D9D9"/>
            <w:vAlign w:val="center"/>
          </w:tcPr>
          <w:p w14:paraId="7257CBD8" w14:textId="77777777" w:rsidR="009464D5" w:rsidRPr="00BA65FE" w:rsidRDefault="009464D5" w:rsidP="00F45513">
            <w:pPr>
              <w:jc w:val="center"/>
              <w:rPr>
                <w:rFonts w:ascii="CP" w:hAnsi="CP"/>
                <w:sz w:val="20"/>
                <w:szCs w:val="20"/>
              </w:rPr>
            </w:pPr>
            <w:r w:rsidRPr="00BA65FE">
              <w:rPr>
                <w:rFonts w:ascii="CP" w:hAnsi="CP"/>
                <w:sz w:val="20"/>
                <w:szCs w:val="20"/>
              </w:rPr>
              <w:t>Autorisation de conduite pour deux intervenants (à renseigner sur la fiche entreprise extérieure)</w:t>
            </w:r>
          </w:p>
        </w:tc>
      </w:tr>
      <w:tr w:rsidR="009464D5" w:rsidRPr="00BA65FE" w14:paraId="2350117A" w14:textId="77777777" w:rsidTr="00F45513">
        <w:trPr>
          <w:jc w:val="center"/>
        </w:trPr>
        <w:tc>
          <w:tcPr>
            <w:tcW w:w="2595" w:type="dxa"/>
            <w:vMerge/>
            <w:tcBorders>
              <w:top w:val="single" w:sz="4" w:space="0" w:color="BFBFBF"/>
              <w:bottom w:val="single" w:sz="4" w:space="0" w:color="BFBFBF"/>
            </w:tcBorders>
            <w:vAlign w:val="center"/>
          </w:tcPr>
          <w:p w14:paraId="417D572A" w14:textId="77777777" w:rsidR="009464D5" w:rsidRPr="00BA65FE" w:rsidRDefault="009464D5" w:rsidP="00F45513">
            <w:pPr>
              <w:jc w:val="center"/>
              <w:rPr>
                <w:rFonts w:ascii="CP" w:hAnsi="CP"/>
                <w:sz w:val="20"/>
                <w:szCs w:val="20"/>
              </w:rPr>
            </w:pPr>
          </w:p>
        </w:tc>
        <w:tc>
          <w:tcPr>
            <w:tcW w:w="6475" w:type="dxa"/>
            <w:tcBorders>
              <w:top w:val="single" w:sz="4" w:space="0" w:color="BFBFBF"/>
              <w:bottom w:val="single" w:sz="4" w:space="0" w:color="BFBFBF"/>
            </w:tcBorders>
            <w:shd w:val="clear" w:color="auto" w:fill="D9D9D9"/>
            <w:vAlign w:val="center"/>
          </w:tcPr>
          <w:p w14:paraId="0085AD25" w14:textId="77777777" w:rsidR="009464D5" w:rsidRPr="00BA65FE" w:rsidRDefault="009464D5" w:rsidP="00F45513">
            <w:pPr>
              <w:jc w:val="center"/>
              <w:rPr>
                <w:rFonts w:ascii="CP" w:hAnsi="CP"/>
                <w:sz w:val="20"/>
                <w:szCs w:val="20"/>
              </w:rPr>
            </w:pPr>
            <w:r w:rsidRPr="00BA65FE">
              <w:rPr>
                <w:rFonts w:ascii="CP" w:hAnsi="CP"/>
                <w:sz w:val="20"/>
                <w:szCs w:val="20"/>
              </w:rPr>
              <w:t>Fiche technique de l’équipement (équipement uniquement à énergie électrique en cas d’usage à l’intérieur du bâtiment ; respect des surcharges admissibles au sol : 500Kg/m² en superstructure et 400 Kg/m² au Forum et Forum -1)</w:t>
            </w:r>
          </w:p>
        </w:tc>
      </w:tr>
      <w:tr w:rsidR="009464D5" w:rsidRPr="00BA65FE" w14:paraId="3A3495F0" w14:textId="77777777" w:rsidTr="00F45513">
        <w:trPr>
          <w:jc w:val="center"/>
        </w:trPr>
        <w:tc>
          <w:tcPr>
            <w:tcW w:w="2595" w:type="dxa"/>
            <w:vMerge/>
            <w:tcBorders>
              <w:top w:val="single" w:sz="4" w:space="0" w:color="BFBFBF"/>
              <w:bottom w:val="single" w:sz="4" w:space="0" w:color="auto"/>
            </w:tcBorders>
            <w:vAlign w:val="center"/>
          </w:tcPr>
          <w:p w14:paraId="51BB2F2A" w14:textId="77777777" w:rsidR="009464D5" w:rsidRPr="00BA65FE" w:rsidRDefault="009464D5" w:rsidP="00F45513">
            <w:pPr>
              <w:jc w:val="center"/>
              <w:rPr>
                <w:rFonts w:ascii="CP" w:hAnsi="CP"/>
                <w:sz w:val="20"/>
                <w:szCs w:val="20"/>
              </w:rPr>
            </w:pPr>
          </w:p>
        </w:tc>
        <w:tc>
          <w:tcPr>
            <w:tcW w:w="6475" w:type="dxa"/>
            <w:tcBorders>
              <w:top w:val="single" w:sz="4" w:space="0" w:color="BFBFBF"/>
              <w:bottom w:val="single" w:sz="4" w:space="0" w:color="auto"/>
            </w:tcBorders>
            <w:shd w:val="clear" w:color="auto" w:fill="D9D9D9"/>
            <w:vAlign w:val="center"/>
          </w:tcPr>
          <w:p w14:paraId="150D4C4B" w14:textId="77777777" w:rsidR="009464D5" w:rsidRPr="00BA65FE" w:rsidRDefault="009464D5" w:rsidP="00F45513">
            <w:pPr>
              <w:jc w:val="center"/>
              <w:rPr>
                <w:rFonts w:ascii="CP" w:hAnsi="CP"/>
                <w:sz w:val="20"/>
                <w:szCs w:val="20"/>
              </w:rPr>
            </w:pPr>
            <w:r w:rsidRPr="00BA65FE">
              <w:rPr>
                <w:rFonts w:ascii="CP" w:hAnsi="CP"/>
                <w:sz w:val="20"/>
                <w:szCs w:val="20"/>
              </w:rPr>
              <w:t>PV de vérification de l’équipement inférieur à six mois</w:t>
            </w:r>
          </w:p>
        </w:tc>
      </w:tr>
      <w:tr w:rsidR="009464D5" w:rsidRPr="00BA65FE" w14:paraId="454A0C27" w14:textId="77777777" w:rsidTr="00F45513">
        <w:trPr>
          <w:jc w:val="center"/>
        </w:trPr>
        <w:tc>
          <w:tcPr>
            <w:tcW w:w="2595" w:type="dxa"/>
            <w:vMerge w:val="restart"/>
            <w:tcBorders>
              <w:top w:val="single" w:sz="4" w:space="0" w:color="auto"/>
              <w:bottom w:val="single" w:sz="4" w:space="0" w:color="BFBFBF"/>
            </w:tcBorders>
            <w:vAlign w:val="center"/>
          </w:tcPr>
          <w:p w14:paraId="0E68F6FA" w14:textId="77777777" w:rsidR="009464D5" w:rsidRPr="00BA65FE" w:rsidRDefault="009464D5" w:rsidP="00F45513">
            <w:pPr>
              <w:jc w:val="center"/>
              <w:rPr>
                <w:rFonts w:ascii="CP" w:hAnsi="CP"/>
                <w:sz w:val="20"/>
                <w:szCs w:val="20"/>
              </w:rPr>
            </w:pPr>
            <w:r w:rsidRPr="00BA65FE">
              <w:rPr>
                <w:rFonts w:ascii="CP" w:hAnsi="CP"/>
                <w:sz w:val="20"/>
                <w:szCs w:val="20"/>
              </w:rPr>
              <w:t>Travail en hauteur (échafaudage)</w:t>
            </w:r>
          </w:p>
        </w:tc>
        <w:tc>
          <w:tcPr>
            <w:tcW w:w="6475" w:type="dxa"/>
            <w:tcBorders>
              <w:top w:val="single" w:sz="4" w:space="0" w:color="auto"/>
              <w:bottom w:val="single" w:sz="4" w:space="0" w:color="BFBFBF"/>
            </w:tcBorders>
            <w:vAlign w:val="center"/>
          </w:tcPr>
          <w:p w14:paraId="6BD77FAD" w14:textId="77777777" w:rsidR="009464D5" w:rsidRPr="00BA65FE" w:rsidRDefault="009464D5" w:rsidP="00F45513">
            <w:pPr>
              <w:jc w:val="center"/>
              <w:rPr>
                <w:rFonts w:ascii="CP" w:hAnsi="CP"/>
                <w:sz w:val="20"/>
                <w:szCs w:val="20"/>
              </w:rPr>
            </w:pPr>
            <w:r w:rsidRPr="00BA65FE">
              <w:rPr>
                <w:rFonts w:ascii="CP" w:hAnsi="CP"/>
                <w:sz w:val="20"/>
                <w:szCs w:val="20"/>
              </w:rPr>
              <w:t>Notice de montage de l’échafaudage (pour les échafaudages complexes)</w:t>
            </w:r>
          </w:p>
        </w:tc>
      </w:tr>
      <w:tr w:rsidR="009464D5" w:rsidRPr="00BA65FE" w14:paraId="26A6D334" w14:textId="77777777" w:rsidTr="00F45513">
        <w:trPr>
          <w:jc w:val="center"/>
        </w:trPr>
        <w:tc>
          <w:tcPr>
            <w:tcW w:w="2595" w:type="dxa"/>
            <w:vMerge/>
            <w:tcBorders>
              <w:top w:val="single" w:sz="4" w:space="0" w:color="BFBFBF"/>
              <w:bottom w:val="single" w:sz="4" w:space="0" w:color="auto"/>
            </w:tcBorders>
            <w:vAlign w:val="center"/>
          </w:tcPr>
          <w:p w14:paraId="44C11B32" w14:textId="77777777" w:rsidR="009464D5" w:rsidRPr="00BA65FE" w:rsidRDefault="009464D5" w:rsidP="00F45513">
            <w:pPr>
              <w:jc w:val="center"/>
              <w:rPr>
                <w:rFonts w:ascii="CP" w:hAnsi="CP"/>
                <w:sz w:val="20"/>
                <w:szCs w:val="20"/>
              </w:rPr>
            </w:pPr>
          </w:p>
        </w:tc>
        <w:tc>
          <w:tcPr>
            <w:tcW w:w="6475" w:type="dxa"/>
            <w:tcBorders>
              <w:top w:val="single" w:sz="4" w:space="0" w:color="BFBFBF"/>
              <w:bottom w:val="single" w:sz="4" w:space="0" w:color="auto"/>
            </w:tcBorders>
            <w:vAlign w:val="center"/>
          </w:tcPr>
          <w:p w14:paraId="3F3D1DA3" w14:textId="77777777" w:rsidR="009464D5" w:rsidRPr="00BA65FE" w:rsidRDefault="009464D5" w:rsidP="00F45513">
            <w:pPr>
              <w:jc w:val="center"/>
              <w:rPr>
                <w:rFonts w:ascii="CP" w:hAnsi="CP"/>
                <w:sz w:val="20"/>
                <w:szCs w:val="20"/>
              </w:rPr>
            </w:pPr>
            <w:r w:rsidRPr="00BA65FE">
              <w:rPr>
                <w:rFonts w:ascii="CP" w:hAnsi="CP"/>
                <w:sz w:val="20"/>
                <w:szCs w:val="20"/>
              </w:rPr>
              <w:t>Attestation de formation monteur / vérificateur / utilisateur (à renseigner sur la fiche entreprise extérieure)</w:t>
            </w:r>
          </w:p>
        </w:tc>
      </w:tr>
    </w:tbl>
    <w:p w14:paraId="69013553" w14:textId="77777777" w:rsidR="009464D5" w:rsidRPr="00BA65FE" w:rsidRDefault="009464D5" w:rsidP="009464D5">
      <w:pPr>
        <w:rPr>
          <w:rFonts w:ascii="CP" w:hAnsi="CP"/>
          <w:sz w:val="20"/>
          <w:szCs w:val="20"/>
        </w:rPr>
      </w:pP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5"/>
        <w:gridCol w:w="6475"/>
      </w:tblGrid>
      <w:tr w:rsidR="009464D5" w:rsidRPr="00BA65FE" w14:paraId="7EE593C6" w14:textId="77777777" w:rsidTr="00F45513">
        <w:trPr>
          <w:jc w:val="center"/>
        </w:trPr>
        <w:tc>
          <w:tcPr>
            <w:tcW w:w="2595" w:type="dxa"/>
            <w:tcBorders>
              <w:top w:val="single" w:sz="4" w:space="0" w:color="auto"/>
              <w:bottom w:val="single" w:sz="4" w:space="0" w:color="auto"/>
            </w:tcBorders>
            <w:shd w:val="clear" w:color="auto" w:fill="D9D9D9"/>
            <w:vAlign w:val="center"/>
          </w:tcPr>
          <w:p w14:paraId="6E679D45" w14:textId="77777777" w:rsidR="009464D5" w:rsidRPr="00BA65FE" w:rsidRDefault="009464D5" w:rsidP="00F45513">
            <w:pPr>
              <w:jc w:val="center"/>
              <w:rPr>
                <w:rFonts w:ascii="CP" w:hAnsi="CP"/>
                <w:sz w:val="20"/>
                <w:szCs w:val="20"/>
              </w:rPr>
            </w:pPr>
            <w:r w:rsidRPr="00BA65FE">
              <w:rPr>
                <w:rFonts w:ascii="CP" w:hAnsi="CP"/>
                <w:sz w:val="20"/>
                <w:szCs w:val="20"/>
              </w:rPr>
              <w:t xml:space="preserve">Travail en hauteur </w:t>
            </w:r>
          </w:p>
          <w:p w14:paraId="18096464" w14:textId="77777777" w:rsidR="009464D5" w:rsidRPr="00BA65FE" w:rsidRDefault="009464D5" w:rsidP="00F45513">
            <w:pPr>
              <w:jc w:val="center"/>
              <w:rPr>
                <w:rFonts w:ascii="CP" w:hAnsi="CP"/>
                <w:sz w:val="20"/>
                <w:szCs w:val="20"/>
              </w:rPr>
            </w:pPr>
            <w:r w:rsidRPr="00BA65FE">
              <w:rPr>
                <w:rFonts w:ascii="CP" w:hAnsi="CP"/>
                <w:sz w:val="20"/>
                <w:szCs w:val="20"/>
              </w:rPr>
              <w:t>(Escabeau, échelle, marchepied fourni par l’entreprise extérieure)</w:t>
            </w:r>
          </w:p>
        </w:tc>
        <w:tc>
          <w:tcPr>
            <w:tcW w:w="6475" w:type="dxa"/>
            <w:tcBorders>
              <w:top w:val="single" w:sz="4" w:space="0" w:color="auto"/>
              <w:bottom w:val="single" w:sz="4" w:space="0" w:color="auto"/>
            </w:tcBorders>
            <w:shd w:val="clear" w:color="auto" w:fill="D9D9D9"/>
            <w:vAlign w:val="center"/>
          </w:tcPr>
          <w:p w14:paraId="3B5D21C7" w14:textId="77777777" w:rsidR="009464D5" w:rsidRPr="00BA65FE" w:rsidRDefault="009464D5" w:rsidP="00F45513">
            <w:pPr>
              <w:jc w:val="center"/>
              <w:rPr>
                <w:rFonts w:ascii="CP" w:hAnsi="CP"/>
                <w:sz w:val="20"/>
                <w:szCs w:val="20"/>
              </w:rPr>
            </w:pPr>
            <w:r w:rsidRPr="00BA65FE">
              <w:rPr>
                <w:rFonts w:ascii="CP" w:hAnsi="CP"/>
                <w:sz w:val="20"/>
                <w:szCs w:val="20"/>
              </w:rPr>
              <w:t>Méthodologie justifiant le recours à ce type d’équipement comme poste de travail (en référence à l’article R4323-63 du Code du travail)</w:t>
            </w:r>
          </w:p>
        </w:tc>
      </w:tr>
      <w:tr w:rsidR="009464D5" w:rsidRPr="00BA65FE" w14:paraId="1356B730" w14:textId="77777777" w:rsidTr="00F45513">
        <w:trPr>
          <w:jc w:val="center"/>
        </w:trPr>
        <w:tc>
          <w:tcPr>
            <w:tcW w:w="2595" w:type="dxa"/>
            <w:vMerge w:val="restart"/>
            <w:tcBorders>
              <w:top w:val="single" w:sz="4" w:space="0" w:color="auto"/>
              <w:bottom w:val="single" w:sz="4" w:space="0" w:color="BFBFBF"/>
            </w:tcBorders>
            <w:vAlign w:val="center"/>
          </w:tcPr>
          <w:p w14:paraId="486313E2" w14:textId="77777777" w:rsidR="009464D5" w:rsidRPr="00BA65FE" w:rsidRDefault="009464D5" w:rsidP="00F45513">
            <w:pPr>
              <w:jc w:val="center"/>
              <w:rPr>
                <w:rFonts w:ascii="CP" w:hAnsi="CP"/>
                <w:sz w:val="20"/>
                <w:szCs w:val="20"/>
              </w:rPr>
            </w:pPr>
            <w:r w:rsidRPr="00BA65FE">
              <w:rPr>
                <w:rFonts w:ascii="CP" w:hAnsi="CP"/>
                <w:sz w:val="20"/>
                <w:szCs w:val="20"/>
              </w:rPr>
              <w:t xml:space="preserve">Manutention mécanique </w:t>
            </w:r>
          </w:p>
          <w:p w14:paraId="1BFE8FCF" w14:textId="77777777" w:rsidR="009464D5" w:rsidRPr="00BA65FE" w:rsidRDefault="009464D5" w:rsidP="00F45513">
            <w:pPr>
              <w:jc w:val="center"/>
              <w:rPr>
                <w:rFonts w:ascii="CP" w:hAnsi="CP"/>
                <w:sz w:val="20"/>
                <w:szCs w:val="20"/>
              </w:rPr>
            </w:pPr>
            <w:r w:rsidRPr="00BA65FE">
              <w:rPr>
                <w:rFonts w:ascii="CP" w:hAnsi="CP"/>
                <w:sz w:val="20"/>
                <w:szCs w:val="20"/>
              </w:rPr>
              <w:t>(Utilisation de chariot automoteur ou autre équipement de manutention autoporté fourni par le Centre Pompidou)</w:t>
            </w:r>
          </w:p>
        </w:tc>
        <w:tc>
          <w:tcPr>
            <w:tcW w:w="6475" w:type="dxa"/>
            <w:tcBorders>
              <w:top w:val="single" w:sz="4" w:space="0" w:color="auto"/>
              <w:bottom w:val="single" w:sz="4" w:space="0" w:color="BFBFBF"/>
            </w:tcBorders>
            <w:vAlign w:val="center"/>
          </w:tcPr>
          <w:p w14:paraId="0FDFAF5A" w14:textId="77777777" w:rsidR="009464D5" w:rsidRPr="00BA65FE" w:rsidRDefault="009464D5" w:rsidP="00F45513">
            <w:pPr>
              <w:jc w:val="center"/>
              <w:rPr>
                <w:rFonts w:ascii="CP" w:hAnsi="CP"/>
                <w:sz w:val="20"/>
                <w:szCs w:val="20"/>
              </w:rPr>
            </w:pPr>
            <w:r w:rsidRPr="00BA65FE">
              <w:rPr>
                <w:rFonts w:ascii="CP" w:hAnsi="CP"/>
                <w:sz w:val="20"/>
                <w:szCs w:val="20"/>
              </w:rPr>
              <w:t>CACES R389 ou CACES R489</w:t>
            </w:r>
          </w:p>
        </w:tc>
      </w:tr>
      <w:tr w:rsidR="009464D5" w:rsidRPr="00BA65FE" w14:paraId="5CEB4B04" w14:textId="77777777" w:rsidTr="00F45513">
        <w:trPr>
          <w:jc w:val="center"/>
        </w:trPr>
        <w:tc>
          <w:tcPr>
            <w:tcW w:w="2595" w:type="dxa"/>
            <w:vMerge/>
            <w:tcBorders>
              <w:top w:val="single" w:sz="4" w:space="0" w:color="BFBFBF"/>
              <w:bottom w:val="single" w:sz="4" w:space="0" w:color="BFBFBF"/>
            </w:tcBorders>
            <w:vAlign w:val="center"/>
          </w:tcPr>
          <w:p w14:paraId="00BE555A" w14:textId="77777777" w:rsidR="009464D5" w:rsidRPr="00BA65FE" w:rsidRDefault="009464D5" w:rsidP="00F45513">
            <w:pPr>
              <w:jc w:val="center"/>
              <w:rPr>
                <w:rFonts w:ascii="CP" w:hAnsi="CP"/>
                <w:sz w:val="20"/>
                <w:szCs w:val="20"/>
              </w:rPr>
            </w:pPr>
          </w:p>
        </w:tc>
        <w:tc>
          <w:tcPr>
            <w:tcW w:w="6475" w:type="dxa"/>
            <w:tcBorders>
              <w:top w:val="single" w:sz="4" w:space="0" w:color="BFBFBF"/>
              <w:bottom w:val="single" w:sz="4" w:space="0" w:color="BFBFBF"/>
            </w:tcBorders>
            <w:vAlign w:val="center"/>
          </w:tcPr>
          <w:p w14:paraId="20DD17EB" w14:textId="77777777" w:rsidR="009464D5" w:rsidRPr="00BA65FE" w:rsidRDefault="009464D5" w:rsidP="00F45513">
            <w:pPr>
              <w:jc w:val="center"/>
              <w:rPr>
                <w:rFonts w:ascii="CP" w:hAnsi="CP"/>
                <w:sz w:val="20"/>
                <w:szCs w:val="20"/>
              </w:rPr>
            </w:pPr>
            <w:r w:rsidRPr="00BA65FE">
              <w:rPr>
                <w:rFonts w:ascii="CP" w:hAnsi="CP"/>
                <w:sz w:val="20"/>
                <w:szCs w:val="20"/>
              </w:rPr>
              <w:t>Aptitude médicale inférieure à deux ans</w:t>
            </w:r>
          </w:p>
        </w:tc>
      </w:tr>
      <w:tr w:rsidR="009464D5" w:rsidRPr="00BA65FE" w14:paraId="35FDACFB" w14:textId="77777777" w:rsidTr="00F45513">
        <w:trPr>
          <w:jc w:val="center"/>
        </w:trPr>
        <w:tc>
          <w:tcPr>
            <w:tcW w:w="2595" w:type="dxa"/>
            <w:vMerge/>
            <w:tcBorders>
              <w:top w:val="single" w:sz="4" w:space="0" w:color="BFBFBF"/>
              <w:bottom w:val="single" w:sz="4" w:space="0" w:color="auto"/>
            </w:tcBorders>
            <w:vAlign w:val="center"/>
          </w:tcPr>
          <w:p w14:paraId="49A9CA15" w14:textId="77777777" w:rsidR="009464D5" w:rsidRPr="00BA65FE" w:rsidRDefault="009464D5" w:rsidP="00F45513">
            <w:pPr>
              <w:jc w:val="center"/>
              <w:rPr>
                <w:rFonts w:ascii="CP" w:hAnsi="CP"/>
                <w:sz w:val="20"/>
                <w:szCs w:val="20"/>
              </w:rPr>
            </w:pPr>
          </w:p>
        </w:tc>
        <w:tc>
          <w:tcPr>
            <w:tcW w:w="6475" w:type="dxa"/>
            <w:tcBorders>
              <w:top w:val="single" w:sz="4" w:space="0" w:color="BFBFBF"/>
              <w:bottom w:val="single" w:sz="4" w:space="0" w:color="auto"/>
            </w:tcBorders>
            <w:vAlign w:val="center"/>
          </w:tcPr>
          <w:p w14:paraId="11BA5FE6" w14:textId="77777777" w:rsidR="009464D5" w:rsidRPr="00BA65FE" w:rsidRDefault="009464D5" w:rsidP="00F45513">
            <w:pPr>
              <w:jc w:val="center"/>
              <w:rPr>
                <w:rFonts w:ascii="CP" w:hAnsi="CP"/>
                <w:sz w:val="20"/>
                <w:szCs w:val="20"/>
              </w:rPr>
            </w:pPr>
            <w:r w:rsidRPr="00BA65FE">
              <w:rPr>
                <w:rFonts w:ascii="CP" w:hAnsi="CP"/>
                <w:sz w:val="20"/>
                <w:szCs w:val="20"/>
              </w:rPr>
              <w:t>Autorisation de conduite (à renseigner sur la fiche entreprise extérieure)</w:t>
            </w:r>
          </w:p>
        </w:tc>
      </w:tr>
      <w:tr w:rsidR="009464D5" w:rsidRPr="00BA65FE" w14:paraId="6DA8D436" w14:textId="77777777" w:rsidTr="00F45513">
        <w:trPr>
          <w:jc w:val="center"/>
        </w:trPr>
        <w:tc>
          <w:tcPr>
            <w:tcW w:w="2595" w:type="dxa"/>
            <w:vMerge w:val="restart"/>
            <w:tcBorders>
              <w:top w:val="single" w:sz="4" w:space="0" w:color="auto"/>
              <w:bottom w:val="single" w:sz="4" w:space="0" w:color="BFBFBF"/>
            </w:tcBorders>
            <w:shd w:val="clear" w:color="auto" w:fill="D9D9D9"/>
            <w:vAlign w:val="center"/>
          </w:tcPr>
          <w:p w14:paraId="5FE1FC63" w14:textId="77777777" w:rsidR="009464D5" w:rsidRPr="00BA65FE" w:rsidRDefault="009464D5" w:rsidP="00F45513">
            <w:pPr>
              <w:jc w:val="center"/>
              <w:rPr>
                <w:rFonts w:ascii="CP" w:hAnsi="CP"/>
                <w:sz w:val="20"/>
                <w:szCs w:val="20"/>
              </w:rPr>
            </w:pPr>
            <w:r w:rsidRPr="00BA65FE">
              <w:rPr>
                <w:rFonts w:ascii="CP" w:hAnsi="CP"/>
                <w:sz w:val="20"/>
                <w:szCs w:val="20"/>
              </w:rPr>
              <w:t xml:space="preserve">Manutention mécanique </w:t>
            </w:r>
          </w:p>
          <w:p w14:paraId="7B9C4EAF" w14:textId="77777777" w:rsidR="009464D5" w:rsidRPr="00BA65FE" w:rsidRDefault="009464D5" w:rsidP="00F45513">
            <w:pPr>
              <w:jc w:val="center"/>
              <w:rPr>
                <w:rFonts w:ascii="CP" w:hAnsi="CP"/>
                <w:sz w:val="20"/>
                <w:szCs w:val="20"/>
              </w:rPr>
            </w:pPr>
            <w:r w:rsidRPr="00BA65FE">
              <w:rPr>
                <w:rFonts w:ascii="CP" w:hAnsi="CP"/>
                <w:sz w:val="20"/>
                <w:szCs w:val="20"/>
              </w:rPr>
              <w:t>(Utilisation de chariot automoteur ou autre équipement de manutention autoporté fourni par l’entreprise extérieure)</w:t>
            </w:r>
          </w:p>
        </w:tc>
        <w:tc>
          <w:tcPr>
            <w:tcW w:w="6475" w:type="dxa"/>
            <w:tcBorders>
              <w:top w:val="single" w:sz="4" w:space="0" w:color="auto"/>
              <w:bottom w:val="single" w:sz="4" w:space="0" w:color="BFBFBF"/>
            </w:tcBorders>
            <w:shd w:val="clear" w:color="auto" w:fill="D9D9D9"/>
            <w:vAlign w:val="center"/>
          </w:tcPr>
          <w:p w14:paraId="36837EEB" w14:textId="77777777" w:rsidR="009464D5" w:rsidRPr="00BA65FE" w:rsidRDefault="009464D5" w:rsidP="00F45513">
            <w:pPr>
              <w:jc w:val="center"/>
              <w:rPr>
                <w:rFonts w:ascii="CP" w:hAnsi="CP"/>
                <w:sz w:val="20"/>
                <w:szCs w:val="20"/>
              </w:rPr>
            </w:pPr>
            <w:r w:rsidRPr="00BA65FE">
              <w:rPr>
                <w:rFonts w:ascii="CP" w:hAnsi="CP"/>
                <w:sz w:val="20"/>
                <w:szCs w:val="20"/>
              </w:rPr>
              <w:t>Autorisation de conduite (à renseigner sur la fiche entreprise extérieure)</w:t>
            </w:r>
          </w:p>
        </w:tc>
      </w:tr>
      <w:tr w:rsidR="009464D5" w:rsidRPr="00BA65FE" w14:paraId="4836D749" w14:textId="77777777" w:rsidTr="00F45513">
        <w:trPr>
          <w:jc w:val="center"/>
        </w:trPr>
        <w:tc>
          <w:tcPr>
            <w:tcW w:w="2595" w:type="dxa"/>
            <w:vMerge/>
            <w:tcBorders>
              <w:top w:val="single" w:sz="4" w:space="0" w:color="BFBFBF"/>
              <w:bottom w:val="single" w:sz="4" w:space="0" w:color="BFBFBF"/>
            </w:tcBorders>
            <w:shd w:val="clear" w:color="auto" w:fill="D9D9D9"/>
            <w:vAlign w:val="center"/>
          </w:tcPr>
          <w:p w14:paraId="00E20977" w14:textId="77777777" w:rsidR="009464D5" w:rsidRPr="00BA65FE" w:rsidRDefault="009464D5" w:rsidP="00F45513">
            <w:pPr>
              <w:jc w:val="center"/>
              <w:rPr>
                <w:rFonts w:ascii="CP" w:hAnsi="CP"/>
                <w:sz w:val="20"/>
                <w:szCs w:val="20"/>
              </w:rPr>
            </w:pPr>
          </w:p>
        </w:tc>
        <w:tc>
          <w:tcPr>
            <w:tcW w:w="6475" w:type="dxa"/>
            <w:tcBorders>
              <w:top w:val="single" w:sz="4" w:space="0" w:color="BFBFBF"/>
              <w:bottom w:val="single" w:sz="4" w:space="0" w:color="BFBFBF"/>
            </w:tcBorders>
            <w:shd w:val="clear" w:color="auto" w:fill="D9D9D9"/>
            <w:vAlign w:val="center"/>
          </w:tcPr>
          <w:p w14:paraId="7A91D8CB" w14:textId="77777777" w:rsidR="009464D5" w:rsidRPr="00BA65FE" w:rsidRDefault="009464D5" w:rsidP="00F45513">
            <w:pPr>
              <w:jc w:val="center"/>
              <w:rPr>
                <w:rFonts w:ascii="CP" w:hAnsi="CP"/>
                <w:sz w:val="20"/>
                <w:szCs w:val="20"/>
              </w:rPr>
            </w:pPr>
            <w:r w:rsidRPr="00BA65FE">
              <w:rPr>
                <w:rFonts w:ascii="CP" w:hAnsi="CP"/>
                <w:sz w:val="20"/>
                <w:szCs w:val="20"/>
              </w:rPr>
              <w:t>Fiche technique de l’équipement (équipement uniquement à énergie électrique en cas d’usage à l’intérieur du bâtiment ; respect des surcharges admissibles au sol : 500Kg/m² en superstructure et 400 Kg/m² au Forum et Forum -1)</w:t>
            </w:r>
          </w:p>
        </w:tc>
      </w:tr>
      <w:tr w:rsidR="009464D5" w:rsidRPr="00BA65FE" w14:paraId="0F994865" w14:textId="77777777" w:rsidTr="00F45513">
        <w:trPr>
          <w:jc w:val="center"/>
        </w:trPr>
        <w:tc>
          <w:tcPr>
            <w:tcW w:w="2595" w:type="dxa"/>
            <w:vMerge/>
            <w:tcBorders>
              <w:top w:val="single" w:sz="4" w:space="0" w:color="BFBFBF"/>
              <w:bottom w:val="single" w:sz="4" w:space="0" w:color="auto"/>
            </w:tcBorders>
            <w:vAlign w:val="center"/>
          </w:tcPr>
          <w:p w14:paraId="7AEDF457" w14:textId="77777777" w:rsidR="009464D5" w:rsidRPr="00BA65FE" w:rsidRDefault="009464D5" w:rsidP="00F45513">
            <w:pPr>
              <w:jc w:val="center"/>
              <w:rPr>
                <w:rFonts w:ascii="CP" w:hAnsi="CP"/>
                <w:sz w:val="20"/>
                <w:szCs w:val="20"/>
              </w:rPr>
            </w:pPr>
          </w:p>
        </w:tc>
        <w:tc>
          <w:tcPr>
            <w:tcW w:w="6475" w:type="dxa"/>
            <w:tcBorders>
              <w:top w:val="single" w:sz="4" w:space="0" w:color="BFBFBF"/>
              <w:bottom w:val="single" w:sz="4" w:space="0" w:color="auto"/>
            </w:tcBorders>
            <w:shd w:val="clear" w:color="auto" w:fill="D9D9D9"/>
            <w:vAlign w:val="center"/>
          </w:tcPr>
          <w:p w14:paraId="15C3B23B" w14:textId="77777777" w:rsidR="009464D5" w:rsidRPr="00BA65FE" w:rsidRDefault="009464D5" w:rsidP="00F45513">
            <w:pPr>
              <w:jc w:val="center"/>
              <w:rPr>
                <w:rFonts w:ascii="CP" w:hAnsi="CP"/>
                <w:sz w:val="20"/>
                <w:szCs w:val="20"/>
              </w:rPr>
            </w:pPr>
            <w:r w:rsidRPr="00BA65FE">
              <w:rPr>
                <w:rFonts w:ascii="CP" w:hAnsi="CP"/>
                <w:sz w:val="20"/>
                <w:szCs w:val="20"/>
              </w:rPr>
              <w:t>PV de vérification de l’équipement inférieur à six mois</w:t>
            </w:r>
          </w:p>
        </w:tc>
      </w:tr>
      <w:tr w:rsidR="009464D5" w:rsidRPr="00BA65FE" w14:paraId="370DC0DF" w14:textId="77777777" w:rsidTr="00F45513">
        <w:trPr>
          <w:jc w:val="center"/>
        </w:trPr>
        <w:tc>
          <w:tcPr>
            <w:tcW w:w="2595" w:type="dxa"/>
            <w:vMerge w:val="restart"/>
            <w:tcBorders>
              <w:top w:val="single" w:sz="4" w:space="0" w:color="auto"/>
              <w:bottom w:val="single" w:sz="4" w:space="0" w:color="BFBFBF"/>
            </w:tcBorders>
            <w:vAlign w:val="center"/>
          </w:tcPr>
          <w:p w14:paraId="067AFEB2" w14:textId="77777777" w:rsidR="009464D5" w:rsidRPr="00BA65FE" w:rsidRDefault="009464D5" w:rsidP="00F45513">
            <w:pPr>
              <w:jc w:val="center"/>
              <w:rPr>
                <w:rFonts w:ascii="CP" w:hAnsi="CP"/>
                <w:sz w:val="20"/>
                <w:szCs w:val="20"/>
              </w:rPr>
            </w:pPr>
            <w:r w:rsidRPr="00BA65FE">
              <w:rPr>
                <w:rFonts w:ascii="CP" w:hAnsi="CP"/>
                <w:sz w:val="20"/>
                <w:szCs w:val="20"/>
              </w:rPr>
              <w:t>Utilisation d’équipements fournis par l’entreprise extérieure (palans, lève-matériaux, étuves, machines à fumée, …)</w:t>
            </w:r>
          </w:p>
        </w:tc>
        <w:tc>
          <w:tcPr>
            <w:tcW w:w="6475" w:type="dxa"/>
            <w:tcBorders>
              <w:top w:val="single" w:sz="4" w:space="0" w:color="auto"/>
              <w:bottom w:val="single" w:sz="4" w:space="0" w:color="BFBFBF"/>
            </w:tcBorders>
            <w:vAlign w:val="center"/>
          </w:tcPr>
          <w:p w14:paraId="3789A863" w14:textId="77777777" w:rsidR="009464D5" w:rsidRPr="00BA65FE" w:rsidRDefault="009464D5" w:rsidP="00F45513">
            <w:pPr>
              <w:jc w:val="center"/>
              <w:rPr>
                <w:rFonts w:ascii="CP" w:hAnsi="CP"/>
                <w:sz w:val="20"/>
                <w:szCs w:val="20"/>
              </w:rPr>
            </w:pPr>
            <w:r w:rsidRPr="00BA65FE">
              <w:rPr>
                <w:rFonts w:ascii="CP" w:hAnsi="CP"/>
                <w:sz w:val="20"/>
                <w:szCs w:val="20"/>
              </w:rPr>
              <w:t>PV de vérification des équipements inférieurs aux délais légaux d’obligation de vérification périodiques</w:t>
            </w:r>
          </w:p>
        </w:tc>
      </w:tr>
      <w:tr w:rsidR="009464D5" w:rsidRPr="00BA65FE" w14:paraId="56E6AB28" w14:textId="77777777" w:rsidTr="00F45513">
        <w:trPr>
          <w:jc w:val="center"/>
        </w:trPr>
        <w:tc>
          <w:tcPr>
            <w:tcW w:w="2595" w:type="dxa"/>
            <w:vMerge/>
            <w:tcBorders>
              <w:top w:val="single" w:sz="4" w:space="0" w:color="BFBFBF"/>
              <w:bottom w:val="single" w:sz="4" w:space="0" w:color="BFBFBF"/>
            </w:tcBorders>
            <w:vAlign w:val="center"/>
          </w:tcPr>
          <w:p w14:paraId="25ACFBDC" w14:textId="77777777" w:rsidR="009464D5" w:rsidRPr="00BA65FE" w:rsidRDefault="009464D5" w:rsidP="00F45513">
            <w:pPr>
              <w:jc w:val="center"/>
              <w:rPr>
                <w:rFonts w:ascii="CP" w:hAnsi="CP"/>
                <w:sz w:val="20"/>
                <w:szCs w:val="20"/>
              </w:rPr>
            </w:pPr>
          </w:p>
        </w:tc>
        <w:tc>
          <w:tcPr>
            <w:tcW w:w="6475" w:type="dxa"/>
            <w:tcBorders>
              <w:top w:val="single" w:sz="4" w:space="0" w:color="BFBFBF"/>
              <w:bottom w:val="single" w:sz="4" w:space="0" w:color="BFBFBF"/>
            </w:tcBorders>
            <w:vAlign w:val="center"/>
          </w:tcPr>
          <w:p w14:paraId="78470062" w14:textId="77777777" w:rsidR="009464D5" w:rsidRPr="00BA65FE" w:rsidRDefault="009464D5" w:rsidP="00F45513">
            <w:pPr>
              <w:jc w:val="center"/>
              <w:rPr>
                <w:rFonts w:ascii="CP" w:hAnsi="CP"/>
                <w:sz w:val="20"/>
                <w:szCs w:val="20"/>
              </w:rPr>
            </w:pPr>
            <w:r w:rsidRPr="00BA65FE">
              <w:rPr>
                <w:rFonts w:ascii="CP" w:hAnsi="CP"/>
                <w:sz w:val="20"/>
                <w:szCs w:val="20"/>
              </w:rPr>
              <w:t>Fiches techniques des équipements</w:t>
            </w:r>
          </w:p>
        </w:tc>
      </w:tr>
      <w:tr w:rsidR="009464D5" w:rsidRPr="00BA65FE" w14:paraId="729C97F1" w14:textId="77777777" w:rsidTr="00F45513">
        <w:trPr>
          <w:jc w:val="center"/>
        </w:trPr>
        <w:tc>
          <w:tcPr>
            <w:tcW w:w="2595" w:type="dxa"/>
            <w:vMerge/>
            <w:tcBorders>
              <w:top w:val="single" w:sz="4" w:space="0" w:color="BFBFBF"/>
              <w:bottom w:val="single" w:sz="4" w:space="0" w:color="auto"/>
            </w:tcBorders>
            <w:vAlign w:val="center"/>
          </w:tcPr>
          <w:p w14:paraId="6A410B99" w14:textId="77777777" w:rsidR="009464D5" w:rsidRPr="00BA65FE" w:rsidRDefault="009464D5" w:rsidP="00F45513">
            <w:pPr>
              <w:jc w:val="center"/>
              <w:rPr>
                <w:rFonts w:ascii="CP" w:hAnsi="CP"/>
                <w:sz w:val="20"/>
                <w:szCs w:val="20"/>
              </w:rPr>
            </w:pPr>
          </w:p>
        </w:tc>
        <w:tc>
          <w:tcPr>
            <w:tcW w:w="6475" w:type="dxa"/>
            <w:tcBorders>
              <w:top w:val="single" w:sz="4" w:space="0" w:color="BFBFBF"/>
              <w:bottom w:val="single" w:sz="4" w:space="0" w:color="auto"/>
            </w:tcBorders>
            <w:vAlign w:val="center"/>
          </w:tcPr>
          <w:p w14:paraId="5C66E644" w14:textId="77777777" w:rsidR="009464D5" w:rsidRPr="00BA65FE" w:rsidRDefault="009464D5" w:rsidP="00F45513">
            <w:pPr>
              <w:jc w:val="center"/>
              <w:rPr>
                <w:rFonts w:ascii="CP" w:hAnsi="CP"/>
                <w:sz w:val="20"/>
                <w:szCs w:val="20"/>
              </w:rPr>
            </w:pPr>
            <w:r w:rsidRPr="00BA65FE">
              <w:rPr>
                <w:rFonts w:ascii="CP" w:hAnsi="CP"/>
                <w:sz w:val="20"/>
                <w:szCs w:val="20"/>
              </w:rPr>
              <w:t>Notices d’utilisation des équipements</w:t>
            </w:r>
          </w:p>
        </w:tc>
      </w:tr>
      <w:tr w:rsidR="009464D5" w:rsidRPr="00BA65FE" w14:paraId="39F5BDE1" w14:textId="77777777" w:rsidTr="00F45513">
        <w:trPr>
          <w:jc w:val="center"/>
        </w:trPr>
        <w:tc>
          <w:tcPr>
            <w:tcW w:w="2595" w:type="dxa"/>
            <w:tcBorders>
              <w:top w:val="single" w:sz="4" w:space="0" w:color="auto"/>
              <w:bottom w:val="single" w:sz="4" w:space="0" w:color="auto"/>
            </w:tcBorders>
            <w:shd w:val="clear" w:color="auto" w:fill="D9D9D9"/>
            <w:vAlign w:val="center"/>
          </w:tcPr>
          <w:p w14:paraId="7C7DDF33" w14:textId="77777777" w:rsidR="009464D5" w:rsidRPr="00BA65FE" w:rsidRDefault="009464D5" w:rsidP="00F45513">
            <w:pPr>
              <w:jc w:val="center"/>
              <w:rPr>
                <w:rFonts w:ascii="CP" w:hAnsi="CP"/>
                <w:sz w:val="20"/>
                <w:szCs w:val="20"/>
              </w:rPr>
            </w:pPr>
            <w:r w:rsidRPr="00BA65FE">
              <w:rPr>
                <w:rFonts w:ascii="CP" w:hAnsi="CP"/>
                <w:sz w:val="20"/>
                <w:szCs w:val="20"/>
              </w:rPr>
              <w:t xml:space="preserve">Port d’équipements de protection individuelle </w:t>
            </w:r>
          </w:p>
          <w:p w14:paraId="03E8A20A" w14:textId="77777777" w:rsidR="009464D5" w:rsidRPr="00BA65FE" w:rsidRDefault="009464D5" w:rsidP="00F45513">
            <w:pPr>
              <w:jc w:val="center"/>
              <w:rPr>
                <w:rFonts w:ascii="CP" w:hAnsi="CP"/>
                <w:sz w:val="20"/>
                <w:szCs w:val="20"/>
              </w:rPr>
            </w:pPr>
            <w:r w:rsidRPr="00BA65FE">
              <w:rPr>
                <w:rFonts w:ascii="CP" w:hAnsi="CP"/>
                <w:sz w:val="20"/>
                <w:szCs w:val="20"/>
              </w:rPr>
              <w:t>(Masque respiratoire spécifique, harnais, …)</w:t>
            </w:r>
          </w:p>
        </w:tc>
        <w:tc>
          <w:tcPr>
            <w:tcW w:w="6475" w:type="dxa"/>
            <w:tcBorders>
              <w:top w:val="single" w:sz="4" w:space="0" w:color="auto"/>
              <w:bottom w:val="single" w:sz="4" w:space="0" w:color="auto"/>
            </w:tcBorders>
            <w:shd w:val="clear" w:color="auto" w:fill="D9D9D9"/>
            <w:vAlign w:val="center"/>
          </w:tcPr>
          <w:p w14:paraId="0E9D0C83" w14:textId="77777777" w:rsidR="009464D5" w:rsidRPr="00BA65FE" w:rsidRDefault="009464D5" w:rsidP="00F45513">
            <w:pPr>
              <w:jc w:val="center"/>
              <w:rPr>
                <w:rFonts w:ascii="CP" w:hAnsi="CP"/>
                <w:sz w:val="20"/>
                <w:szCs w:val="20"/>
              </w:rPr>
            </w:pPr>
            <w:r w:rsidRPr="00BA65FE">
              <w:rPr>
                <w:rFonts w:ascii="CP" w:hAnsi="CP"/>
                <w:sz w:val="20"/>
                <w:szCs w:val="20"/>
              </w:rPr>
              <w:t>Attestation de formation au port d’équipement de protection individuelle (à renseigner sur la fiche entreprise extérieure)</w:t>
            </w:r>
          </w:p>
        </w:tc>
      </w:tr>
      <w:tr w:rsidR="009464D5" w:rsidRPr="00BA65FE" w14:paraId="7C3790AC" w14:textId="77777777" w:rsidTr="00F45513">
        <w:trPr>
          <w:jc w:val="center"/>
        </w:trPr>
        <w:tc>
          <w:tcPr>
            <w:tcW w:w="2595" w:type="dxa"/>
            <w:vMerge w:val="restart"/>
            <w:tcBorders>
              <w:top w:val="single" w:sz="4" w:space="0" w:color="auto"/>
              <w:bottom w:val="single" w:sz="4" w:space="0" w:color="BFBFBF"/>
            </w:tcBorders>
            <w:vAlign w:val="center"/>
          </w:tcPr>
          <w:p w14:paraId="238234BC" w14:textId="77777777" w:rsidR="009464D5" w:rsidRPr="00BA65FE" w:rsidRDefault="009464D5" w:rsidP="00F45513">
            <w:pPr>
              <w:jc w:val="center"/>
              <w:rPr>
                <w:rFonts w:ascii="CP" w:hAnsi="CP"/>
                <w:sz w:val="20"/>
                <w:szCs w:val="20"/>
              </w:rPr>
            </w:pPr>
            <w:r w:rsidRPr="00BA65FE">
              <w:rPr>
                <w:rFonts w:ascii="CP" w:hAnsi="CP"/>
                <w:sz w:val="20"/>
                <w:szCs w:val="20"/>
              </w:rPr>
              <w:t xml:space="preserve">Utilisation de produits chimiques </w:t>
            </w:r>
          </w:p>
          <w:p w14:paraId="552DDB86" w14:textId="77777777" w:rsidR="009464D5" w:rsidRPr="00BA65FE" w:rsidRDefault="009464D5" w:rsidP="00F45513">
            <w:pPr>
              <w:jc w:val="center"/>
              <w:rPr>
                <w:rFonts w:ascii="CP" w:hAnsi="CP"/>
                <w:sz w:val="20"/>
                <w:szCs w:val="20"/>
              </w:rPr>
            </w:pPr>
            <w:r w:rsidRPr="00BA65FE">
              <w:rPr>
                <w:rFonts w:ascii="CP" w:hAnsi="CP"/>
                <w:sz w:val="20"/>
                <w:szCs w:val="20"/>
              </w:rPr>
              <w:t>(Quelle que soit la nature du produit)</w:t>
            </w:r>
          </w:p>
        </w:tc>
        <w:tc>
          <w:tcPr>
            <w:tcW w:w="6475" w:type="dxa"/>
            <w:tcBorders>
              <w:top w:val="single" w:sz="4" w:space="0" w:color="auto"/>
              <w:bottom w:val="single" w:sz="4" w:space="0" w:color="BFBFBF"/>
            </w:tcBorders>
            <w:vAlign w:val="center"/>
          </w:tcPr>
          <w:p w14:paraId="5B4B8B9B" w14:textId="77777777" w:rsidR="009464D5" w:rsidRPr="00BA65FE" w:rsidRDefault="009464D5" w:rsidP="00F45513">
            <w:pPr>
              <w:jc w:val="center"/>
              <w:rPr>
                <w:rFonts w:ascii="CP" w:hAnsi="CP"/>
                <w:sz w:val="20"/>
                <w:szCs w:val="20"/>
              </w:rPr>
            </w:pPr>
            <w:r w:rsidRPr="00BA65FE">
              <w:rPr>
                <w:rFonts w:ascii="CP" w:hAnsi="CP"/>
                <w:sz w:val="20"/>
                <w:szCs w:val="20"/>
              </w:rPr>
              <w:t>Fiche de données de sécurité du produit (inférieure à trois ans dans la mesure du possible)</w:t>
            </w:r>
          </w:p>
        </w:tc>
      </w:tr>
      <w:tr w:rsidR="009464D5" w:rsidRPr="00BA65FE" w14:paraId="51B75499" w14:textId="77777777" w:rsidTr="00F45513">
        <w:trPr>
          <w:jc w:val="center"/>
        </w:trPr>
        <w:tc>
          <w:tcPr>
            <w:tcW w:w="2595" w:type="dxa"/>
            <w:vMerge/>
            <w:tcBorders>
              <w:top w:val="single" w:sz="4" w:space="0" w:color="BFBFBF"/>
              <w:bottom w:val="single" w:sz="4" w:space="0" w:color="auto"/>
            </w:tcBorders>
            <w:vAlign w:val="center"/>
          </w:tcPr>
          <w:p w14:paraId="7AB60EBE" w14:textId="77777777" w:rsidR="009464D5" w:rsidRPr="00BA65FE" w:rsidRDefault="009464D5" w:rsidP="00F45513">
            <w:pPr>
              <w:jc w:val="center"/>
              <w:rPr>
                <w:rFonts w:ascii="CP" w:hAnsi="CP"/>
                <w:sz w:val="20"/>
                <w:szCs w:val="20"/>
              </w:rPr>
            </w:pPr>
          </w:p>
        </w:tc>
        <w:tc>
          <w:tcPr>
            <w:tcW w:w="6475" w:type="dxa"/>
            <w:tcBorders>
              <w:top w:val="single" w:sz="4" w:space="0" w:color="BFBFBF"/>
              <w:bottom w:val="single" w:sz="4" w:space="0" w:color="auto"/>
            </w:tcBorders>
            <w:vAlign w:val="center"/>
          </w:tcPr>
          <w:p w14:paraId="35607D65" w14:textId="77777777" w:rsidR="009464D5" w:rsidRPr="00BA65FE" w:rsidRDefault="009464D5" w:rsidP="00F45513">
            <w:pPr>
              <w:jc w:val="center"/>
              <w:rPr>
                <w:rFonts w:ascii="CP" w:hAnsi="CP"/>
                <w:sz w:val="20"/>
                <w:szCs w:val="20"/>
              </w:rPr>
            </w:pPr>
            <w:r w:rsidRPr="00BA65FE">
              <w:rPr>
                <w:rFonts w:ascii="CP" w:hAnsi="CP"/>
                <w:sz w:val="20"/>
                <w:szCs w:val="20"/>
              </w:rPr>
              <w:t>Fiche technique du produit</w:t>
            </w:r>
          </w:p>
        </w:tc>
      </w:tr>
    </w:tbl>
    <w:p w14:paraId="0135414F" w14:textId="77777777" w:rsidR="009464D5" w:rsidRPr="00BA65FE" w:rsidRDefault="009464D5" w:rsidP="009464D5">
      <w:pPr>
        <w:jc w:val="both"/>
        <w:rPr>
          <w:rFonts w:ascii="CP" w:hAnsi="CP"/>
          <w:sz w:val="20"/>
          <w:szCs w:val="20"/>
        </w:rPr>
      </w:pPr>
    </w:p>
    <w:p w14:paraId="7317315D" w14:textId="77777777" w:rsidR="009464D5" w:rsidRPr="00BA65FE" w:rsidRDefault="009464D5" w:rsidP="009464D5">
      <w:pPr>
        <w:jc w:val="both"/>
        <w:rPr>
          <w:rFonts w:ascii="CP" w:hAnsi="CP"/>
          <w:sz w:val="20"/>
          <w:szCs w:val="20"/>
        </w:rPr>
      </w:pPr>
    </w:p>
    <w:p w14:paraId="5BCDA96E" w14:textId="77777777" w:rsidR="009464D5" w:rsidRPr="00BA65FE" w:rsidRDefault="009464D5" w:rsidP="009464D5">
      <w:pPr>
        <w:jc w:val="both"/>
        <w:rPr>
          <w:rFonts w:ascii="CP" w:hAnsi="CP"/>
          <w:sz w:val="20"/>
          <w:szCs w:val="20"/>
        </w:rPr>
      </w:pPr>
      <w:r w:rsidRPr="00BA65FE">
        <w:rPr>
          <w:rFonts w:ascii="CP" w:hAnsi="CP"/>
          <w:sz w:val="20"/>
          <w:szCs w:val="20"/>
        </w:rPr>
        <w:t>Suite à l’inspection commune, et préalablement à la première intervention, le Centre Pompidou rédige le plan de prévention et le soumet aux entreprises extérieures pour validation.</w:t>
      </w:r>
    </w:p>
    <w:p w14:paraId="7BE9D4DF" w14:textId="77777777" w:rsidR="009464D5" w:rsidRPr="00BA65FE" w:rsidRDefault="009464D5" w:rsidP="009464D5">
      <w:pPr>
        <w:jc w:val="both"/>
        <w:rPr>
          <w:rFonts w:ascii="CP" w:hAnsi="CP"/>
          <w:sz w:val="20"/>
          <w:szCs w:val="20"/>
        </w:rPr>
      </w:pPr>
    </w:p>
    <w:p w14:paraId="54986F23" w14:textId="77777777" w:rsidR="009464D5" w:rsidRPr="00BA65FE" w:rsidRDefault="009464D5" w:rsidP="009464D5">
      <w:pPr>
        <w:jc w:val="both"/>
        <w:rPr>
          <w:rFonts w:ascii="CP" w:hAnsi="CP"/>
          <w:sz w:val="20"/>
          <w:szCs w:val="20"/>
        </w:rPr>
      </w:pPr>
      <w:r w:rsidRPr="00BA65FE">
        <w:rPr>
          <w:rFonts w:ascii="CP" w:hAnsi="CP"/>
          <w:sz w:val="20"/>
          <w:szCs w:val="20"/>
        </w:rPr>
        <w:t xml:space="preserve">Les entreprises extérieures doivent informer le Centre de toute évolution dans les méthodologies de travail ou autres changements influençant la sécurité de l’intervention. Le plan de prévention est mis </w:t>
      </w:r>
      <w:r w:rsidRPr="00BA65FE">
        <w:rPr>
          <w:rFonts w:ascii="CP" w:hAnsi="CP"/>
          <w:sz w:val="20"/>
          <w:szCs w:val="20"/>
        </w:rPr>
        <w:lastRenderedPageBreak/>
        <w:t>à jour aussi souvent que nécessaire. Des inspections communes complémentaires peuvent être organisées en cours d’année auxquelles les entreprises extérieures s’engagent à participer.</w:t>
      </w:r>
    </w:p>
    <w:p w14:paraId="76EC82EE" w14:textId="77777777" w:rsidR="009464D5" w:rsidRPr="00BA65FE" w:rsidRDefault="009464D5" w:rsidP="009464D5">
      <w:pPr>
        <w:jc w:val="both"/>
        <w:rPr>
          <w:rFonts w:ascii="CP" w:hAnsi="CP"/>
          <w:sz w:val="20"/>
          <w:szCs w:val="20"/>
        </w:rPr>
      </w:pPr>
    </w:p>
    <w:p w14:paraId="75F67F08" w14:textId="5F80D035" w:rsidR="0098300C" w:rsidRDefault="009464D5" w:rsidP="005D1988">
      <w:pPr>
        <w:autoSpaceDE w:val="0"/>
        <w:autoSpaceDN w:val="0"/>
        <w:adjustRightInd w:val="0"/>
        <w:ind w:left="109" w:right="-20"/>
        <w:jc w:val="both"/>
        <w:rPr>
          <w:rFonts w:ascii="CP" w:hAnsi="CP"/>
          <w:sz w:val="20"/>
          <w:szCs w:val="20"/>
        </w:rPr>
      </w:pPr>
      <w:r w:rsidRPr="00BA65FE">
        <w:rPr>
          <w:rFonts w:ascii="CP" w:hAnsi="CP"/>
          <w:sz w:val="20"/>
          <w:szCs w:val="20"/>
        </w:rPr>
        <w:t>Jusqu’à échéance du marché, une inspection commune sera organisée à chaque date anniversaire afin de renouveler le plan de prévention.</w:t>
      </w:r>
    </w:p>
    <w:p w14:paraId="6BC05D57" w14:textId="4FD32927" w:rsidR="00F121D7" w:rsidRDefault="00F121D7" w:rsidP="005D1988">
      <w:pPr>
        <w:autoSpaceDE w:val="0"/>
        <w:autoSpaceDN w:val="0"/>
        <w:adjustRightInd w:val="0"/>
        <w:ind w:left="109" w:right="-20"/>
        <w:jc w:val="both"/>
        <w:rPr>
          <w:rFonts w:ascii="CP" w:hAnsi="CP"/>
          <w:sz w:val="20"/>
          <w:szCs w:val="20"/>
        </w:rPr>
      </w:pPr>
    </w:p>
    <w:p w14:paraId="72DE925C" w14:textId="77777777" w:rsidR="00F121D7" w:rsidRPr="00BA65FE" w:rsidRDefault="00F121D7" w:rsidP="005D1988">
      <w:pPr>
        <w:autoSpaceDE w:val="0"/>
        <w:autoSpaceDN w:val="0"/>
        <w:adjustRightInd w:val="0"/>
        <w:ind w:left="109" w:right="-20"/>
        <w:jc w:val="both"/>
        <w:rPr>
          <w:rFonts w:ascii="CP" w:hAnsi="CP"/>
          <w:sz w:val="20"/>
          <w:szCs w:val="20"/>
        </w:rPr>
      </w:pPr>
    </w:p>
    <w:p w14:paraId="45F04812" w14:textId="517182BE" w:rsidR="003D7303" w:rsidRPr="00043FFB" w:rsidRDefault="00BB46EF" w:rsidP="00890236">
      <w:pPr>
        <w:pStyle w:val="Titre1"/>
        <w:rPr>
          <w:strike/>
        </w:rPr>
      </w:pPr>
      <w:bookmarkStart w:id="206" w:name="_Toc230944051"/>
      <w:bookmarkStart w:id="207" w:name="_Toc15661080"/>
      <w:r>
        <w:t>cLAUSE DE REEXAMEN</w:t>
      </w:r>
      <w:bookmarkEnd w:id="206"/>
      <w:r>
        <w:t xml:space="preserve"> </w:t>
      </w:r>
      <w:bookmarkEnd w:id="207"/>
    </w:p>
    <w:p w14:paraId="174395BE" w14:textId="3FDD668D" w:rsidR="00060EBC" w:rsidRDefault="00060EBC" w:rsidP="003D7303">
      <w:pPr>
        <w:jc w:val="both"/>
        <w:rPr>
          <w:rFonts w:ascii="CP" w:hAnsi="CP"/>
          <w:sz w:val="20"/>
          <w:szCs w:val="20"/>
        </w:rPr>
      </w:pPr>
      <w:bookmarkStart w:id="208" w:name="_Toc227123505"/>
      <w:bookmarkStart w:id="209" w:name="_Toc121807166"/>
      <w:r>
        <w:rPr>
          <w:rFonts w:ascii="CP" w:hAnsi="CP"/>
          <w:sz w:val="20"/>
          <w:szCs w:val="20"/>
        </w:rPr>
        <w:t>En application des dispositions de l’article R2194-1 du code de la commande publique, l’accord-cadre peut faire l’objet d’un réexamen afin d’intégrer des prix nouveaux au bordereau des prix unitaires.</w:t>
      </w:r>
    </w:p>
    <w:p w14:paraId="2BB3FB5A" w14:textId="32BE7427" w:rsidR="00060EBC" w:rsidRDefault="00060EBC" w:rsidP="003D7303">
      <w:pPr>
        <w:jc w:val="both"/>
        <w:rPr>
          <w:rFonts w:ascii="CP" w:hAnsi="CP"/>
          <w:sz w:val="20"/>
          <w:szCs w:val="20"/>
        </w:rPr>
      </w:pPr>
    </w:p>
    <w:p w14:paraId="4F7AC872" w14:textId="693E6351" w:rsidR="00060EBC" w:rsidRDefault="00060EBC" w:rsidP="003D7303">
      <w:pPr>
        <w:jc w:val="both"/>
        <w:rPr>
          <w:rFonts w:ascii="CP" w:hAnsi="CP"/>
          <w:sz w:val="20"/>
          <w:szCs w:val="20"/>
        </w:rPr>
      </w:pPr>
      <w:r>
        <w:rPr>
          <w:rFonts w:ascii="CP" w:hAnsi="CP"/>
          <w:sz w:val="20"/>
          <w:szCs w:val="20"/>
        </w:rPr>
        <w:t>Ces prix nouveaux ne peuvent être introduits que pour des prestations non prévues au BPU initial, mais présentant un lien direct avec l’objet de l’accord-cadre.</w:t>
      </w:r>
    </w:p>
    <w:p w14:paraId="1974F8C3" w14:textId="37781E9E" w:rsidR="00060EBC" w:rsidRDefault="00060EBC" w:rsidP="003D7303">
      <w:pPr>
        <w:jc w:val="both"/>
        <w:rPr>
          <w:rFonts w:ascii="CP" w:hAnsi="CP"/>
          <w:sz w:val="20"/>
          <w:szCs w:val="20"/>
        </w:rPr>
      </w:pPr>
    </w:p>
    <w:p w14:paraId="563CB3CA" w14:textId="6D706D4B" w:rsidR="00060EBC" w:rsidRDefault="00060EBC" w:rsidP="003D7303">
      <w:pPr>
        <w:jc w:val="both"/>
        <w:rPr>
          <w:rFonts w:ascii="CP" w:hAnsi="CP"/>
          <w:sz w:val="20"/>
          <w:szCs w:val="20"/>
        </w:rPr>
      </w:pPr>
      <w:r>
        <w:rPr>
          <w:rFonts w:ascii="CP" w:hAnsi="CP"/>
          <w:sz w:val="20"/>
          <w:szCs w:val="20"/>
        </w:rPr>
        <w:t>L’intégration des prix nouveaux peut intervenir notamment dans les cas suivants : de nouveaux formats audiovisuels, de nouvelles langues non prévues initialement dans le BPU, des contraintes techniques spécifiques.</w:t>
      </w:r>
    </w:p>
    <w:p w14:paraId="0D1DBEC6" w14:textId="492C7464" w:rsidR="00060EBC" w:rsidRDefault="00060EBC" w:rsidP="003D7303">
      <w:pPr>
        <w:jc w:val="both"/>
        <w:rPr>
          <w:rFonts w:ascii="CP" w:hAnsi="CP"/>
          <w:sz w:val="20"/>
          <w:szCs w:val="20"/>
        </w:rPr>
      </w:pPr>
    </w:p>
    <w:p w14:paraId="4979FE96" w14:textId="1A1301FE" w:rsidR="00060EBC" w:rsidRDefault="00060EBC" w:rsidP="003D7303">
      <w:pPr>
        <w:jc w:val="both"/>
        <w:rPr>
          <w:rFonts w:ascii="CP" w:hAnsi="CP"/>
          <w:sz w:val="20"/>
          <w:szCs w:val="20"/>
        </w:rPr>
      </w:pPr>
      <w:r>
        <w:rPr>
          <w:rFonts w:ascii="CP" w:hAnsi="CP"/>
          <w:sz w:val="20"/>
          <w:szCs w:val="20"/>
        </w:rPr>
        <w:t>Les prix nouveaux ne peuvent bouleverser l’économie générale du marché. Ils font l’objet d’une proposition écrite par le titulaire et sont validés par avenant.</w:t>
      </w:r>
    </w:p>
    <w:p w14:paraId="3510EA4C" w14:textId="77777777" w:rsidR="00060EBC" w:rsidRPr="006625B1" w:rsidRDefault="00060EBC" w:rsidP="003D7303">
      <w:pPr>
        <w:jc w:val="both"/>
        <w:rPr>
          <w:rFonts w:ascii="CP" w:hAnsi="CP"/>
          <w:sz w:val="20"/>
          <w:szCs w:val="20"/>
        </w:rPr>
      </w:pPr>
    </w:p>
    <w:p w14:paraId="5E2308DE" w14:textId="77777777" w:rsidR="003A4496" w:rsidRPr="00DA30FA" w:rsidRDefault="003A4496" w:rsidP="003D7303">
      <w:pPr>
        <w:jc w:val="both"/>
        <w:rPr>
          <w:rFonts w:eastAsia="Times New Roman" w:cs="Times New Roman"/>
          <w:sz w:val="20"/>
          <w:szCs w:val="20"/>
        </w:rPr>
      </w:pPr>
    </w:p>
    <w:p w14:paraId="2C646DF6" w14:textId="6198C5A4" w:rsidR="003D7303" w:rsidRPr="00DA30FA" w:rsidRDefault="003D7303" w:rsidP="00890236">
      <w:pPr>
        <w:pStyle w:val="Titre1"/>
      </w:pPr>
      <w:bookmarkStart w:id="210" w:name="_Toc524686149"/>
      <w:bookmarkStart w:id="211" w:name="_Toc1637165"/>
      <w:bookmarkStart w:id="212" w:name="_Toc15661081"/>
      <w:bookmarkStart w:id="213" w:name="_Toc230944052"/>
      <w:bookmarkStart w:id="214" w:name="_Toc227123508"/>
      <w:bookmarkStart w:id="215" w:name="_Toc121807169"/>
      <w:bookmarkEnd w:id="208"/>
      <w:bookmarkEnd w:id="209"/>
      <w:r w:rsidRPr="00DA30FA">
        <w:t>D</w:t>
      </w:r>
      <w:bookmarkEnd w:id="210"/>
      <w:bookmarkEnd w:id="211"/>
      <w:r w:rsidR="00C72361">
        <w:t>ISPOSITIONS RELATIVES AUX SOUS-TRAITANTS</w:t>
      </w:r>
      <w:bookmarkEnd w:id="212"/>
      <w:bookmarkEnd w:id="213"/>
    </w:p>
    <w:bookmarkEnd w:id="214"/>
    <w:bookmarkEnd w:id="215"/>
    <w:p w14:paraId="2FEB8F91" w14:textId="78A535CF" w:rsidR="003D7303" w:rsidRPr="00BA65FE" w:rsidRDefault="003D7303" w:rsidP="00DA30FA">
      <w:pPr>
        <w:jc w:val="both"/>
        <w:rPr>
          <w:rFonts w:ascii="CP" w:eastAsia="Times New Roman" w:hAnsi="CP" w:cs="Times New Roman"/>
          <w:sz w:val="20"/>
          <w:szCs w:val="20"/>
        </w:rPr>
      </w:pPr>
      <w:r w:rsidRPr="00BA65FE">
        <w:rPr>
          <w:rFonts w:ascii="CP" w:eastAsia="Times New Roman" w:hAnsi="CP" w:cs="Times New Roman"/>
          <w:sz w:val="20"/>
          <w:szCs w:val="20"/>
        </w:rPr>
        <w:t xml:space="preserve">Les dispositions qui précèdent s’appliquent à la totalité du marché, y compris aux prestations sous-traitées. Les garanties incombent en totalité au </w:t>
      </w:r>
      <w:r w:rsidR="008A10EE" w:rsidRPr="00BA65FE">
        <w:rPr>
          <w:rFonts w:ascii="CP" w:eastAsia="Times New Roman" w:hAnsi="CP" w:cs="Times New Roman"/>
          <w:sz w:val="20"/>
          <w:szCs w:val="20"/>
        </w:rPr>
        <w:t>titulaire</w:t>
      </w:r>
      <w:r w:rsidRPr="00BA65FE">
        <w:rPr>
          <w:rFonts w:ascii="CP" w:eastAsia="Times New Roman" w:hAnsi="CP" w:cs="Times New Roman"/>
          <w:sz w:val="20"/>
          <w:szCs w:val="20"/>
        </w:rPr>
        <w:t xml:space="preserve"> et en aucun cas au sous-traitant.</w:t>
      </w:r>
    </w:p>
    <w:p w14:paraId="47570AB9" w14:textId="100C8FC1" w:rsidR="00B9290D" w:rsidRDefault="00B9290D" w:rsidP="007A2E49">
      <w:pPr>
        <w:rPr>
          <w:sz w:val="20"/>
          <w:szCs w:val="20"/>
        </w:rPr>
      </w:pPr>
    </w:p>
    <w:p w14:paraId="3F48FD8B" w14:textId="77777777" w:rsidR="00673E15" w:rsidRPr="00171C0D" w:rsidRDefault="00673E15" w:rsidP="007A2E49">
      <w:pPr>
        <w:rPr>
          <w:sz w:val="20"/>
          <w:szCs w:val="20"/>
        </w:rPr>
      </w:pPr>
    </w:p>
    <w:p w14:paraId="5AED3C3E" w14:textId="4B88ED66" w:rsidR="009F0C61" w:rsidRPr="00DA30FA" w:rsidRDefault="00B40018" w:rsidP="00890236">
      <w:pPr>
        <w:pStyle w:val="Titre1"/>
      </w:pPr>
      <w:bookmarkStart w:id="216" w:name="_Toc15661082"/>
      <w:bookmarkStart w:id="217" w:name="_Toc230944053"/>
      <w:r w:rsidRPr="00DA30FA">
        <w:t>CONFIDENTIALITE DES ECHANGES DANS LE CADRE DE L’ACCORD</w:t>
      </w:r>
      <w:r w:rsidR="002360D2" w:rsidRPr="00DA30FA">
        <w:t>-</w:t>
      </w:r>
      <w:r w:rsidRPr="00DA30FA">
        <w:t>CADRE</w:t>
      </w:r>
      <w:bookmarkEnd w:id="216"/>
      <w:bookmarkEnd w:id="217"/>
    </w:p>
    <w:p w14:paraId="4C529ADA" w14:textId="4524E1CB" w:rsidR="00B62DE2" w:rsidRPr="00BA65FE" w:rsidRDefault="00B62DE2" w:rsidP="00B62DE2">
      <w:pPr>
        <w:jc w:val="both"/>
        <w:rPr>
          <w:rFonts w:ascii="CP" w:hAnsi="CP"/>
          <w:sz w:val="20"/>
          <w:szCs w:val="20"/>
        </w:rPr>
      </w:pPr>
      <w:r w:rsidRPr="00BA65FE">
        <w:rPr>
          <w:rFonts w:ascii="CP" w:hAnsi="CP"/>
          <w:sz w:val="20"/>
          <w:szCs w:val="20"/>
        </w:rPr>
        <w:t>Il est dérogé à l’art. 5.1 du CCAG</w:t>
      </w:r>
      <w:r w:rsidR="00C72361" w:rsidRPr="00BA65FE">
        <w:rPr>
          <w:rFonts w:ascii="CP" w:hAnsi="CP"/>
          <w:sz w:val="20"/>
          <w:szCs w:val="20"/>
        </w:rPr>
        <w:t>/PI</w:t>
      </w:r>
      <w:r w:rsidRPr="00BA65FE">
        <w:rPr>
          <w:rFonts w:ascii="CP" w:hAnsi="CP"/>
          <w:sz w:val="20"/>
          <w:szCs w:val="20"/>
        </w:rPr>
        <w:t xml:space="preserve"> comme suit :  </w:t>
      </w:r>
    </w:p>
    <w:p w14:paraId="31595D07" w14:textId="3D0C2D7B" w:rsidR="00B62DE2" w:rsidRPr="00B62DE2" w:rsidRDefault="00B62DE2" w:rsidP="00BA65FE">
      <w:pPr>
        <w:pStyle w:val="Titre2"/>
      </w:pPr>
      <w:bookmarkStart w:id="218" w:name="_Toc463961739"/>
      <w:bookmarkStart w:id="219" w:name="_Toc377460682"/>
      <w:bookmarkStart w:id="220" w:name="_Toc469501572"/>
      <w:bookmarkStart w:id="221" w:name="_Toc15661083"/>
      <w:bookmarkStart w:id="222" w:name="_Toc230944054"/>
      <w:r>
        <w:t>Confidentialité des échanges dans le cadre de ce marché</w:t>
      </w:r>
      <w:bookmarkEnd w:id="218"/>
      <w:bookmarkEnd w:id="219"/>
      <w:bookmarkEnd w:id="220"/>
      <w:bookmarkEnd w:id="221"/>
      <w:bookmarkEnd w:id="222"/>
    </w:p>
    <w:p w14:paraId="5A2D051E" w14:textId="5832F42E" w:rsidR="009F0C61" w:rsidRPr="00BA65FE" w:rsidRDefault="009F0C61" w:rsidP="009F0C61">
      <w:pPr>
        <w:jc w:val="both"/>
        <w:rPr>
          <w:rFonts w:ascii="CP" w:hAnsi="CP"/>
          <w:sz w:val="20"/>
          <w:szCs w:val="20"/>
        </w:rPr>
      </w:pPr>
      <w:r w:rsidRPr="00BA65FE">
        <w:rPr>
          <w:rFonts w:ascii="CP" w:hAnsi="CP"/>
          <w:sz w:val="20"/>
          <w:szCs w:val="20"/>
        </w:rPr>
        <w:t>Les parties s’engagent à ne pas di</w:t>
      </w:r>
      <w:r w:rsidR="00414263" w:rsidRPr="00BA65FE">
        <w:rPr>
          <w:rFonts w:ascii="CP" w:hAnsi="CP"/>
          <w:sz w:val="20"/>
          <w:szCs w:val="20"/>
        </w:rPr>
        <w:t>vulguer le présent accord-cadre</w:t>
      </w:r>
      <w:r w:rsidRPr="00BA65FE">
        <w:rPr>
          <w:rFonts w:ascii="CP" w:hAnsi="CP"/>
          <w:sz w:val="20"/>
          <w:szCs w:val="20"/>
        </w:rPr>
        <w:t xml:space="preserve"> </w:t>
      </w:r>
      <w:r w:rsidR="00307FED" w:rsidRPr="00BA65FE">
        <w:rPr>
          <w:rFonts w:ascii="CP" w:hAnsi="CP"/>
          <w:sz w:val="20"/>
          <w:szCs w:val="20"/>
        </w:rPr>
        <w:t>ni</w:t>
      </w:r>
      <w:r w:rsidRPr="00BA65FE">
        <w:rPr>
          <w:rFonts w:ascii="CP" w:hAnsi="CP"/>
          <w:sz w:val="20"/>
          <w:szCs w:val="20"/>
        </w:rPr>
        <w:t xml:space="preserve">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0C2A2DA3" w14:textId="77777777" w:rsidR="00414263" w:rsidRPr="00BA65FE" w:rsidRDefault="00414263" w:rsidP="009F0C61">
      <w:pPr>
        <w:jc w:val="both"/>
        <w:rPr>
          <w:rFonts w:ascii="CP" w:hAnsi="CP"/>
          <w:sz w:val="20"/>
          <w:szCs w:val="20"/>
        </w:rPr>
      </w:pPr>
    </w:p>
    <w:p w14:paraId="4925829B" w14:textId="5C2E9088" w:rsidR="009F0C61" w:rsidRPr="00BA65FE" w:rsidRDefault="009F0C61" w:rsidP="00361420">
      <w:pPr>
        <w:jc w:val="both"/>
        <w:rPr>
          <w:rFonts w:ascii="CP" w:hAnsi="CP"/>
          <w:sz w:val="20"/>
          <w:szCs w:val="20"/>
        </w:rPr>
      </w:pPr>
      <w:r w:rsidRPr="00BA65FE">
        <w:rPr>
          <w:rFonts w:ascii="CP" w:hAnsi="CP"/>
          <w:sz w:val="20"/>
          <w:szCs w:val="20"/>
        </w:rPr>
        <w:t xml:space="preserve">Cette obligation se maintient pendant toute la durée d’exécution de l'accord-cadre, mais aussi à son terme tant que ces informations n’ont pas été rendues publiques par la volonté </w:t>
      </w:r>
      <w:r w:rsidR="00361420" w:rsidRPr="00BA65FE">
        <w:rPr>
          <w:rFonts w:ascii="CP" w:hAnsi="CP"/>
          <w:sz w:val="20"/>
          <w:szCs w:val="20"/>
        </w:rPr>
        <w:t>du Centre Pompidou</w:t>
      </w:r>
      <w:r w:rsidR="00BA65FE" w:rsidRPr="00BA65FE">
        <w:rPr>
          <w:rFonts w:ascii="CP" w:hAnsi="CP"/>
          <w:sz w:val="20"/>
          <w:szCs w:val="20"/>
        </w:rPr>
        <w:t>.</w:t>
      </w:r>
    </w:p>
    <w:p w14:paraId="3F105D95" w14:textId="77777777" w:rsidR="00414263" w:rsidRPr="00BA65FE" w:rsidRDefault="00414263" w:rsidP="00361420">
      <w:pPr>
        <w:jc w:val="both"/>
        <w:rPr>
          <w:rFonts w:ascii="CP" w:hAnsi="CP"/>
          <w:sz w:val="20"/>
          <w:szCs w:val="20"/>
        </w:rPr>
      </w:pPr>
    </w:p>
    <w:p w14:paraId="2624ECAA" w14:textId="0AB18BF8" w:rsidR="008E40CC" w:rsidRDefault="009F0C61" w:rsidP="00537E56">
      <w:pPr>
        <w:jc w:val="both"/>
        <w:rPr>
          <w:rFonts w:ascii="CP" w:hAnsi="CP"/>
          <w:sz w:val="20"/>
          <w:szCs w:val="20"/>
        </w:rPr>
      </w:pPr>
      <w:r w:rsidRPr="00BA65FE">
        <w:rPr>
          <w:rFonts w:ascii="CP" w:hAnsi="CP"/>
          <w:sz w:val="20"/>
          <w:szCs w:val="20"/>
        </w:rPr>
        <w:t>Le 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58534D82" w14:textId="0ED158B5" w:rsidR="006625B1" w:rsidRDefault="006625B1" w:rsidP="00537E56">
      <w:pPr>
        <w:jc w:val="both"/>
        <w:rPr>
          <w:rFonts w:ascii="CP" w:hAnsi="CP"/>
          <w:sz w:val="20"/>
          <w:szCs w:val="20"/>
        </w:rPr>
      </w:pPr>
    </w:p>
    <w:p w14:paraId="1044E17D" w14:textId="7F7557F8" w:rsidR="006625B1" w:rsidRDefault="006625B1" w:rsidP="00537E56">
      <w:pPr>
        <w:jc w:val="both"/>
        <w:rPr>
          <w:rFonts w:ascii="CP" w:hAnsi="CP"/>
          <w:sz w:val="20"/>
          <w:szCs w:val="20"/>
        </w:rPr>
      </w:pPr>
    </w:p>
    <w:p w14:paraId="53BCD375" w14:textId="0FFBAC69" w:rsidR="006625B1" w:rsidRDefault="006625B1" w:rsidP="00537E56">
      <w:pPr>
        <w:jc w:val="both"/>
        <w:rPr>
          <w:rFonts w:ascii="CP" w:hAnsi="CP"/>
          <w:sz w:val="20"/>
          <w:szCs w:val="20"/>
        </w:rPr>
      </w:pPr>
    </w:p>
    <w:p w14:paraId="4511F67C" w14:textId="77777777" w:rsidR="006625B1" w:rsidRPr="00BA65FE" w:rsidRDefault="006625B1" w:rsidP="00537E56">
      <w:pPr>
        <w:jc w:val="both"/>
        <w:rPr>
          <w:rFonts w:ascii="CP" w:hAnsi="CP"/>
          <w:sz w:val="20"/>
          <w:szCs w:val="20"/>
        </w:rPr>
      </w:pPr>
    </w:p>
    <w:p w14:paraId="72EC3FF3" w14:textId="6F4BA070" w:rsidR="00B62DE2" w:rsidRPr="00B62DE2" w:rsidRDefault="00B62DE2" w:rsidP="00BA65FE">
      <w:pPr>
        <w:pStyle w:val="Titre2"/>
      </w:pPr>
      <w:bookmarkStart w:id="223" w:name="_Toc63240628"/>
      <w:bookmarkStart w:id="224" w:name="_Toc63240629"/>
      <w:bookmarkStart w:id="225" w:name="_Toc463961740"/>
      <w:bookmarkStart w:id="226" w:name="_Toc377460683"/>
      <w:bookmarkStart w:id="227" w:name="_Toc469501573"/>
      <w:bookmarkStart w:id="228" w:name="_Toc15661084"/>
      <w:bookmarkStart w:id="229" w:name="_Toc230944055"/>
      <w:bookmarkEnd w:id="223"/>
      <w:bookmarkEnd w:id="224"/>
      <w:r>
        <w:lastRenderedPageBreak/>
        <w:t>Confidentialité des données</w:t>
      </w:r>
      <w:bookmarkEnd w:id="225"/>
      <w:bookmarkEnd w:id="226"/>
      <w:bookmarkEnd w:id="227"/>
      <w:bookmarkEnd w:id="228"/>
      <w:bookmarkEnd w:id="229"/>
    </w:p>
    <w:p w14:paraId="6C5E4695" w14:textId="4BFF9A9E" w:rsidR="00B62DE2" w:rsidRPr="00BA65FE" w:rsidRDefault="00B62DE2" w:rsidP="00B62DE2">
      <w:pPr>
        <w:jc w:val="both"/>
        <w:rPr>
          <w:rFonts w:ascii="CP" w:hAnsi="CP"/>
          <w:sz w:val="20"/>
          <w:szCs w:val="20"/>
        </w:rPr>
      </w:pPr>
      <w:r w:rsidRPr="00BA65FE">
        <w:rPr>
          <w:rFonts w:ascii="CP" w:hAnsi="CP"/>
          <w:sz w:val="20"/>
          <w:szCs w:val="20"/>
        </w:rPr>
        <w:t xml:space="preserve">Les supports informatiques fournis par </w:t>
      </w:r>
      <w:r w:rsidR="001E6AD5" w:rsidRPr="00BA65FE">
        <w:rPr>
          <w:rFonts w:ascii="CP" w:hAnsi="CP"/>
          <w:sz w:val="20"/>
          <w:szCs w:val="20"/>
        </w:rPr>
        <w:t>l</w:t>
      </w:r>
      <w:r w:rsidR="00AA41CF" w:rsidRPr="00BA65FE">
        <w:rPr>
          <w:rFonts w:ascii="CP" w:hAnsi="CP"/>
          <w:sz w:val="20"/>
          <w:szCs w:val="20"/>
        </w:rPr>
        <w:t>e Centre Pompidou e</w:t>
      </w:r>
      <w:r w:rsidRPr="00BA65FE">
        <w:rPr>
          <w:rFonts w:ascii="CP" w:hAnsi="CP"/>
          <w:sz w:val="20"/>
          <w:szCs w:val="20"/>
        </w:rPr>
        <w:t xml:space="preserve"> au titre du présent marché, et tous documents de quelque nature qu’ils soient résultant de leur traitement par le titulaire restent la propriété du Centre Pompidou.</w:t>
      </w:r>
    </w:p>
    <w:p w14:paraId="77C6C553" w14:textId="77777777" w:rsidR="00B62DE2" w:rsidRPr="00BA65FE" w:rsidRDefault="00B62DE2" w:rsidP="00B62DE2">
      <w:pPr>
        <w:jc w:val="both"/>
        <w:rPr>
          <w:rFonts w:ascii="CP" w:hAnsi="CP"/>
          <w:sz w:val="20"/>
          <w:szCs w:val="20"/>
        </w:rPr>
      </w:pPr>
    </w:p>
    <w:p w14:paraId="1F8D0374" w14:textId="77777777" w:rsidR="00B62DE2" w:rsidRPr="00BA65FE" w:rsidRDefault="00B62DE2" w:rsidP="00B62DE2">
      <w:pPr>
        <w:jc w:val="both"/>
        <w:rPr>
          <w:rFonts w:ascii="CP" w:hAnsi="CP"/>
          <w:sz w:val="20"/>
          <w:szCs w:val="20"/>
        </w:rPr>
      </w:pPr>
      <w:r w:rsidRPr="00BA65FE">
        <w:rPr>
          <w:rFonts w:ascii="CP" w:hAnsi="CP"/>
          <w:sz w:val="20"/>
          <w:szCs w:val="20"/>
        </w:rPr>
        <w:t>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marché s’engage à prendre toutes précautions utiles afin de préserver la sécurité des informations et notamment d’empêcher qu’elles ne soient déformées, endommagées ou communiquées à des personnes non autorisées.</w:t>
      </w:r>
    </w:p>
    <w:p w14:paraId="7FCA4E2E" w14:textId="77777777" w:rsidR="00B62DE2" w:rsidRPr="00BA65FE" w:rsidRDefault="00B62DE2" w:rsidP="00B62DE2">
      <w:pPr>
        <w:jc w:val="both"/>
        <w:rPr>
          <w:rFonts w:ascii="CP" w:hAnsi="CP"/>
          <w:sz w:val="20"/>
          <w:szCs w:val="20"/>
        </w:rPr>
      </w:pPr>
    </w:p>
    <w:p w14:paraId="0F264123" w14:textId="77777777" w:rsidR="00B62DE2" w:rsidRPr="00BA65FE" w:rsidRDefault="00B62DE2" w:rsidP="00B62DE2">
      <w:pPr>
        <w:jc w:val="both"/>
        <w:rPr>
          <w:rFonts w:ascii="CP" w:hAnsi="CP"/>
          <w:sz w:val="20"/>
          <w:szCs w:val="20"/>
        </w:rPr>
      </w:pPr>
      <w:r w:rsidRPr="00BA65FE">
        <w:rPr>
          <w:rFonts w:ascii="CP" w:hAnsi="CP"/>
          <w:sz w:val="20"/>
          <w:szCs w:val="20"/>
        </w:rPr>
        <w:t>Le titulaire s’engage donc à respecter, de façon absolue, les obligations suivantes et à les faire respecter par son personnel, c’est-à-dire notamment à :</w:t>
      </w:r>
    </w:p>
    <w:p w14:paraId="499D8A18" w14:textId="77777777" w:rsidR="00B62DE2" w:rsidRPr="00BA65FE" w:rsidRDefault="00B62DE2" w:rsidP="00803A33">
      <w:pPr>
        <w:numPr>
          <w:ilvl w:val="0"/>
          <w:numId w:val="13"/>
        </w:numPr>
        <w:jc w:val="both"/>
        <w:rPr>
          <w:rFonts w:ascii="CP" w:hAnsi="CP"/>
          <w:sz w:val="20"/>
          <w:szCs w:val="20"/>
        </w:rPr>
      </w:pPr>
      <w:r w:rsidRPr="00BA65FE">
        <w:rPr>
          <w:rFonts w:ascii="CP" w:hAnsi="CP"/>
          <w:sz w:val="20"/>
          <w:szCs w:val="20"/>
        </w:rPr>
        <w:t>ne prendre aucune copie des documents et supports d’informations confiés, à l’exception de celles nécessaires pour les besoins de l’exécution de sa prestation, objet du présent marché ;</w:t>
      </w:r>
    </w:p>
    <w:p w14:paraId="3BC7A544" w14:textId="77777777" w:rsidR="00B62DE2" w:rsidRPr="00BA65FE" w:rsidRDefault="00B62DE2" w:rsidP="00803A33">
      <w:pPr>
        <w:numPr>
          <w:ilvl w:val="0"/>
          <w:numId w:val="13"/>
        </w:numPr>
        <w:jc w:val="both"/>
        <w:rPr>
          <w:rFonts w:ascii="CP" w:hAnsi="CP"/>
          <w:sz w:val="20"/>
          <w:szCs w:val="20"/>
        </w:rPr>
      </w:pPr>
      <w:r w:rsidRPr="00BA65FE">
        <w:rPr>
          <w:rFonts w:ascii="CP" w:hAnsi="CP"/>
          <w:sz w:val="20"/>
          <w:szCs w:val="20"/>
        </w:rPr>
        <w:t>ne pas utiliser les documents et informations traités à des fins autres que celles spécifiées au présent marché ;</w:t>
      </w:r>
    </w:p>
    <w:p w14:paraId="751C06C7" w14:textId="77777777" w:rsidR="00B62DE2" w:rsidRPr="00BA65FE" w:rsidRDefault="00B62DE2" w:rsidP="00803A33">
      <w:pPr>
        <w:numPr>
          <w:ilvl w:val="0"/>
          <w:numId w:val="13"/>
        </w:numPr>
        <w:jc w:val="both"/>
        <w:rPr>
          <w:rFonts w:ascii="CP" w:hAnsi="CP"/>
          <w:sz w:val="20"/>
          <w:szCs w:val="20"/>
        </w:rPr>
      </w:pPr>
      <w:r w:rsidRPr="00BA65FE">
        <w:rPr>
          <w:rFonts w:ascii="CP" w:hAnsi="CP"/>
          <w:sz w:val="20"/>
          <w:szCs w:val="20"/>
        </w:rPr>
        <w:t>ne pas divulguer ces documents ou informations à d’autres personnes, qu’il s’agisse de personnes privées ou publiques, physiques ou morales ;</w:t>
      </w:r>
    </w:p>
    <w:p w14:paraId="4F3D01C5" w14:textId="77777777" w:rsidR="00B62DE2" w:rsidRPr="00BA65FE" w:rsidRDefault="00B62DE2" w:rsidP="00803A33">
      <w:pPr>
        <w:numPr>
          <w:ilvl w:val="0"/>
          <w:numId w:val="13"/>
        </w:numPr>
        <w:jc w:val="both"/>
        <w:rPr>
          <w:rFonts w:ascii="CP" w:hAnsi="CP"/>
          <w:sz w:val="20"/>
          <w:szCs w:val="20"/>
        </w:rPr>
      </w:pPr>
      <w:r w:rsidRPr="00BA65FE">
        <w:rPr>
          <w:rFonts w:ascii="CP" w:hAnsi="CP"/>
          <w:sz w:val="20"/>
          <w:szCs w:val="20"/>
        </w:rPr>
        <w:t>prendre toutes mesures permettant d’éviter toute utilisation détournée ou frauduleuse des fichiers informatiques en cours d’exécution du présent marché ;</w:t>
      </w:r>
    </w:p>
    <w:p w14:paraId="7279B79B" w14:textId="5B5EAB8A" w:rsidR="00B62DE2" w:rsidRPr="00BA65FE" w:rsidRDefault="00B62DE2" w:rsidP="00803A33">
      <w:pPr>
        <w:numPr>
          <w:ilvl w:val="0"/>
          <w:numId w:val="13"/>
        </w:numPr>
        <w:jc w:val="both"/>
        <w:rPr>
          <w:rFonts w:ascii="CP" w:hAnsi="CP"/>
          <w:sz w:val="20"/>
          <w:szCs w:val="20"/>
        </w:rPr>
      </w:pPr>
      <w:r w:rsidRPr="00BA65FE">
        <w:rPr>
          <w:rFonts w:ascii="CP" w:hAnsi="CP"/>
          <w:sz w:val="20"/>
          <w:szCs w:val="20"/>
        </w:rPr>
        <w:t>prendre toutes mesures, notamment de sécurité matérielle, pour assurer la conservation des documents et informations traités tout au long de la durée du présent marché ;</w:t>
      </w:r>
    </w:p>
    <w:p w14:paraId="59E7AD1D" w14:textId="77777777" w:rsidR="004F0EE7" w:rsidRPr="00BA65FE" w:rsidRDefault="004F0EE7" w:rsidP="004F0EE7">
      <w:pPr>
        <w:ind w:left="360"/>
        <w:jc w:val="both"/>
        <w:rPr>
          <w:rFonts w:ascii="CP" w:hAnsi="CP"/>
          <w:sz w:val="20"/>
          <w:szCs w:val="20"/>
        </w:rPr>
      </w:pPr>
    </w:p>
    <w:p w14:paraId="4285BBBB" w14:textId="27E92587" w:rsidR="00B62DE2" w:rsidRPr="00BA65FE" w:rsidRDefault="004F0EE7" w:rsidP="004F0EE7">
      <w:pPr>
        <w:jc w:val="both"/>
        <w:rPr>
          <w:rFonts w:ascii="CP" w:hAnsi="CP"/>
          <w:sz w:val="20"/>
          <w:szCs w:val="20"/>
        </w:rPr>
      </w:pPr>
      <w:r w:rsidRPr="00BA65FE">
        <w:rPr>
          <w:rFonts w:ascii="CP" w:hAnsi="CP"/>
          <w:sz w:val="20"/>
          <w:szCs w:val="20"/>
        </w:rPr>
        <w:t>E</w:t>
      </w:r>
      <w:r w:rsidR="00B62DE2" w:rsidRPr="00BA65FE">
        <w:rPr>
          <w:rFonts w:ascii="CP" w:hAnsi="CP"/>
          <w:sz w:val="20"/>
          <w:szCs w:val="20"/>
        </w:rPr>
        <w:t>t en fin de marché à :</w:t>
      </w:r>
    </w:p>
    <w:p w14:paraId="3651666A" w14:textId="77777777" w:rsidR="004F0EE7" w:rsidRPr="00BA65FE" w:rsidRDefault="004F0EE7" w:rsidP="004F0EE7">
      <w:pPr>
        <w:jc w:val="both"/>
        <w:rPr>
          <w:rFonts w:ascii="CP" w:hAnsi="CP"/>
          <w:sz w:val="20"/>
          <w:szCs w:val="20"/>
        </w:rPr>
      </w:pPr>
    </w:p>
    <w:p w14:paraId="1F7FC9AE" w14:textId="77777777" w:rsidR="00B62DE2" w:rsidRPr="00BA65FE" w:rsidRDefault="00B62DE2" w:rsidP="00803A33">
      <w:pPr>
        <w:numPr>
          <w:ilvl w:val="0"/>
          <w:numId w:val="13"/>
        </w:numPr>
        <w:jc w:val="both"/>
        <w:rPr>
          <w:rFonts w:ascii="CP" w:hAnsi="CP"/>
          <w:sz w:val="20"/>
          <w:szCs w:val="20"/>
        </w:rPr>
      </w:pPr>
      <w:r w:rsidRPr="00BA65FE">
        <w:rPr>
          <w:rFonts w:ascii="CP" w:hAnsi="CP"/>
          <w:sz w:val="20"/>
          <w:szCs w:val="20"/>
        </w:rPr>
        <w:t>procéder à la destruction de tous fichiers manuels ou informatisés stockant les informations saisies ;</w:t>
      </w:r>
    </w:p>
    <w:p w14:paraId="0468DC66" w14:textId="77777777" w:rsidR="00B62DE2" w:rsidRPr="00BA65FE" w:rsidRDefault="00B62DE2" w:rsidP="00B62DE2">
      <w:pPr>
        <w:jc w:val="both"/>
        <w:rPr>
          <w:rFonts w:ascii="CP" w:hAnsi="CP"/>
          <w:sz w:val="20"/>
          <w:szCs w:val="20"/>
        </w:rPr>
      </w:pPr>
      <w:r w:rsidRPr="00BA65FE">
        <w:rPr>
          <w:rFonts w:ascii="CP" w:hAnsi="CP"/>
          <w:sz w:val="20"/>
          <w:szCs w:val="20"/>
        </w:rPr>
        <w:t>ou à :</w:t>
      </w:r>
    </w:p>
    <w:p w14:paraId="45DBF3C5" w14:textId="77777777" w:rsidR="00B62DE2" w:rsidRPr="00BA65FE" w:rsidRDefault="00B62DE2" w:rsidP="00803A33">
      <w:pPr>
        <w:numPr>
          <w:ilvl w:val="0"/>
          <w:numId w:val="13"/>
        </w:numPr>
        <w:jc w:val="both"/>
        <w:rPr>
          <w:rFonts w:ascii="CP" w:hAnsi="CP"/>
          <w:sz w:val="20"/>
          <w:szCs w:val="20"/>
        </w:rPr>
      </w:pPr>
      <w:r w:rsidRPr="00BA65FE">
        <w:rPr>
          <w:rFonts w:ascii="CP" w:hAnsi="CP"/>
          <w:sz w:val="20"/>
          <w:szCs w:val="20"/>
        </w:rPr>
        <w:t>restituer intégralement les supports d’informations selon les modalités prévues au présent marché.</w:t>
      </w:r>
    </w:p>
    <w:p w14:paraId="2223A7AE" w14:textId="77777777" w:rsidR="00B62DE2" w:rsidRPr="00BA65FE" w:rsidRDefault="00B62DE2" w:rsidP="00B62DE2">
      <w:pPr>
        <w:jc w:val="both"/>
        <w:rPr>
          <w:rFonts w:ascii="CP" w:hAnsi="CP"/>
          <w:sz w:val="20"/>
          <w:szCs w:val="20"/>
        </w:rPr>
      </w:pPr>
    </w:p>
    <w:p w14:paraId="4CE49341" w14:textId="0DC6CB3E" w:rsidR="00B62DE2" w:rsidRPr="00BA65FE" w:rsidRDefault="00B62DE2" w:rsidP="00B62DE2">
      <w:pPr>
        <w:jc w:val="both"/>
        <w:rPr>
          <w:rFonts w:ascii="CP" w:hAnsi="CP"/>
          <w:sz w:val="20"/>
          <w:szCs w:val="20"/>
        </w:rPr>
      </w:pPr>
      <w:r w:rsidRPr="00BA65FE">
        <w:rPr>
          <w:rFonts w:ascii="CP" w:hAnsi="CP"/>
          <w:sz w:val="20"/>
          <w:szCs w:val="20"/>
        </w:rPr>
        <w:t>A ce titre, si le titulaire sous traite sa prestation, les stipulations ci-dessus s’appliquent au sous-traitant. Le titulaire prendra toutes les dispositions pour que ces obligations soient respectées</w:t>
      </w:r>
      <w:r w:rsidR="004F0EE7" w:rsidRPr="00BA65FE">
        <w:rPr>
          <w:rFonts w:ascii="CP" w:hAnsi="CP"/>
          <w:sz w:val="20"/>
          <w:szCs w:val="20"/>
        </w:rPr>
        <w:t>.</w:t>
      </w:r>
    </w:p>
    <w:p w14:paraId="1E6FD3EE" w14:textId="77777777" w:rsidR="004F0EE7" w:rsidRPr="00BA65FE" w:rsidRDefault="004F0EE7" w:rsidP="00B62DE2">
      <w:pPr>
        <w:jc w:val="both"/>
        <w:rPr>
          <w:rFonts w:ascii="CP" w:hAnsi="CP"/>
          <w:sz w:val="20"/>
          <w:szCs w:val="20"/>
        </w:rPr>
      </w:pPr>
    </w:p>
    <w:p w14:paraId="77F204AB" w14:textId="0A02961E" w:rsidR="00B62DE2" w:rsidRPr="00BA65FE" w:rsidRDefault="00AA41CF" w:rsidP="00B62DE2">
      <w:pPr>
        <w:jc w:val="both"/>
        <w:rPr>
          <w:rFonts w:ascii="CP" w:hAnsi="CP"/>
          <w:sz w:val="20"/>
          <w:szCs w:val="20"/>
        </w:rPr>
      </w:pPr>
      <w:r w:rsidRPr="00BA65FE">
        <w:rPr>
          <w:rFonts w:ascii="CP" w:hAnsi="CP"/>
          <w:sz w:val="20"/>
          <w:szCs w:val="20"/>
        </w:rPr>
        <w:t>Le Centre Pompidou</w:t>
      </w:r>
      <w:r w:rsidR="00B62DE2" w:rsidRPr="00BA65FE">
        <w:rPr>
          <w:rFonts w:ascii="CP" w:hAnsi="CP"/>
          <w:sz w:val="20"/>
          <w:szCs w:val="20"/>
        </w:rPr>
        <w:t xml:space="preserve"> se réserve le droit de procéder à toute vérification qui lui paraîtrait utile pour constater le respect des obligations précitées par un tiers qu’il aura préalablement agréé.</w:t>
      </w:r>
    </w:p>
    <w:p w14:paraId="1AAA0F15" w14:textId="77777777" w:rsidR="00B62DE2" w:rsidRPr="00BA65FE" w:rsidRDefault="00B62DE2" w:rsidP="00B62DE2">
      <w:pPr>
        <w:jc w:val="both"/>
        <w:rPr>
          <w:rFonts w:ascii="CP" w:hAnsi="CP"/>
          <w:sz w:val="20"/>
          <w:szCs w:val="20"/>
        </w:rPr>
      </w:pPr>
    </w:p>
    <w:p w14:paraId="09114EF5" w14:textId="77777777" w:rsidR="00B62DE2" w:rsidRPr="00BA65FE" w:rsidRDefault="00B62DE2" w:rsidP="00B62DE2">
      <w:pPr>
        <w:jc w:val="both"/>
        <w:rPr>
          <w:rFonts w:ascii="CP" w:hAnsi="CP"/>
          <w:sz w:val="20"/>
          <w:szCs w:val="20"/>
        </w:rPr>
      </w:pPr>
      <w:r w:rsidRPr="00BA65FE">
        <w:rPr>
          <w:rFonts w:ascii="CP" w:hAnsi="CP"/>
          <w:sz w:val="20"/>
          <w:szCs w:val="20"/>
        </w:rPr>
        <w:t>Il est rappelé que, en cas de non-respect des dispositions précitées, la responsabilité du titulaire peut également être engagée sur la base des dispositions des articles 226-17 et 226-5 du code pénal.</w:t>
      </w:r>
    </w:p>
    <w:p w14:paraId="780EB490" w14:textId="77777777" w:rsidR="00B62DE2" w:rsidRPr="00BA65FE" w:rsidRDefault="00B62DE2" w:rsidP="00B62DE2">
      <w:pPr>
        <w:jc w:val="both"/>
        <w:rPr>
          <w:rFonts w:ascii="CP" w:hAnsi="CP"/>
          <w:sz w:val="20"/>
          <w:szCs w:val="20"/>
        </w:rPr>
      </w:pPr>
    </w:p>
    <w:p w14:paraId="6731F4EB" w14:textId="77E18020" w:rsidR="00B62DE2" w:rsidRPr="00BA65FE" w:rsidRDefault="00AA41CF" w:rsidP="00B62DE2">
      <w:pPr>
        <w:jc w:val="both"/>
        <w:rPr>
          <w:rFonts w:ascii="CP" w:hAnsi="CP"/>
          <w:sz w:val="20"/>
          <w:szCs w:val="20"/>
        </w:rPr>
      </w:pPr>
      <w:r w:rsidRPr="00BA65FE">
        <w:rPr>
          <w:rFonts w:ascii="CP" w:hAnsi="CP"/>
          <w:sz w:val="20"/>
          <w:szCs w:val="20"/>
        </w:rPr>
        <w:t xml:space="preserve">Le Centre Pompidou </w:t>
      </w:r>
      <w:r w:rsidR="00B62DE2" w:rsidRPr="00BA65FE">
        <w:rPr>
          <w:rFonts w:ascii="CP" w:hAnsi="CP"/>
          <w:sz w:val="20"/>
          <w:szCs w:val="20"/>
        </w:rPr>
        <w:t>pourra prononcer la résiliation immédiate du marché, sans indemnité en faveur du titulaire, en cas de violation du secret professionnel ou de non-respect des dispositions précitées.</w:t>
      </w:r>
    </w:p>
    <w:p w14:paraId="2E857892" w14:textId="77777777" w:rsidR="00B62DE2" w:rsidRPr="00BA65FE" w:rsidRDefault="00B62DE2" w:rsidP="009F0C61">
      <w:pPr>
        <w:jc w:val="both"/>
        <w:rPr>
          <w:rFonts w:ascii="CP" w:hAnsi="CP"/>
          <w:b/>
          <w:bCs/>
          <w:caps/>
          <w:sz w:val="20"/>
          <w:szCs w:val="20"/>
        </w:rPr>
      </w:pPr>
    </w:p>
    <w:p w14:paraId="397126CC" w14:textId="77777777" w:rsidR="007432BD" w:rsidRPr="00BA65FE" w:rsidRDefault="007432BD" w:rsidP="009F0C61">
      <w:pPr>
        <w:jc w:val="both"/>
        <w:rPr>
          <w:rFonts w:ascii="CP" w:hAnsi="CP"/>
          <w:b/>
          <w:bCs/>
          <w:caps/>
          <w:sz w:val="20"/>
          <w:szCs w:val="20"/>
        </w:rPr>
      </w:pPr>
    </w:p>
    <w:p w14:paraId="601CE984" w14:textId="01DC1ADC" w:rsidR="00AF0BEA" w:rsidRPr="00AF0BEA" w:rsidRDefault="00AF0BEA" w:rsidP="00890236">
      <w:pPr>
        <w:pStyle w:val="Titre1"/>
      </w:pPr>
      <w:bookmarkStart w:id="230" w:name="_Toc15661085"/>
      <w:bookmarkStart w:id="231" w:name="_Toc230944056"/>
      <w:r w:rsidRPr="00AF0BEA">
        <w:t>PROTECTION DES DONNEES PERSONNELLES</w:t>
      </w:r>
      <w:bookmarkEnd w:id="230"/>
      <w:bookmarkEnd w:id="231"/>
    </w:p>
    <w:p w14:paraId="30981814" w14:textId="652D0C8E" w:rsidR="00AA41CF" w:rsidRPr="00BA65FE" w:rsidRDefault="00AA41CF" w:rsidP="00AA41CF">
      <w:pPr>
        <w:jc w:val="both"/>
        <w:rPr>
          <w:rFonts w:ascii="CP" w:eastAsia="Times New Roman" w:hAnsi="CP" w:cs="Times New Roman"/>
          <w:sz w:val="20"/>
          <w:szCs w:val="24"/>
        </w:rPr>
      </w:pPr>
      <w:r w:rsidRPr="00BA65FE">
        <w:rPr>
          <w:rFonts w:ascii="CP" w:eastAsia="Times New Roman" w:hAnsi="CP" w:cs="Times New Roman"/>
          <w:sz w:val="20"/>
          <w:szCs w:val="24"/>
        </w:rPr>
        <w:t>Les informations recueillies lors de la procédure et dans le cadre de l’exécution de l’accord-cadre et/ou des marchés subséquents font l’objet de traitements informatiques par le responsable de traitement du Centre Pompidou. Elles sont susceptibles de contenir des données permettant l’identification de personnes privées (nom, prénom, qualité ou fonction et coordonnées professionnelles des représentants du titulaire).</w:t>
      </w:r>
    </w:p>
    <w:p w14:paraId="0C478F90" w14:textId="77777777" w:rsidR="00965AF0" w:rsidRPr="00BA65FE" w:rsidRDefault="00965AF0" w:rsidP="00AA41CF">
      <w:pPr>
        <w:jc w:val="both"/>
        <w:rPr>
          <w:rFonts w:ascii="CP" w:eastAsia="Times New Roman" w:hAnsi="CP" w:cs="Times New Roman"/>
          <w:sz w:val="20"/>
          <w:szCs w:val="24"/>
        </w:rPr>
      </w:pPr>
    </w:p>
    <w:p w14:paraId="55E08B42" w14:textId="305B30F9" w:rsidR="00AA41CF" w:rsidRPr="00BA65FE" w:rsidRDefault="00AA41CF" w:rsidP="00AA41CF">
      <w:pPr>
        <w:jc w:val="both"/>
        <w:rPr>
          <w:rFonts w:ascii="CP" w:eastAsia="Times New Roman" w:hAnsi="CP" w:cs="Times New Roman"/>
          <w:sz w:val="20"/>
          <w:szCs w:val="24"/>
        </w:rPr>
      </w:pPr>
      <w:r w:rsidRPr="00BA65FE">
        <w:rPr>
          <w:rFonts w:ascii="CP" w:eastAsia="Times New Roman" w:hAnsi="CP" w:cs="Times New Roman"/>
          <w:sz w:val="20"/>
          <w:szCs w:val="24"/>
        </w:rPr>
        <w:t xml:space="preserve">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de l’accord-cadre et/ou des marchés. Elles sont destinées exclusivement aux membres de l’équipe projet du Centre Pompidou. </w:t>
      </w:r>
    </w:p>
    <w:p w14:paraId="357299FF" w14:textId="77777777" w:rsidR="00965AF0" w:rsidRPr="00BA65FE" w:rsidRDefault="00965AF0" w:rsidP="00AA41CF">
      <w:pPr>
        <w:jc w:val="both"/>
        <w:rPr>
          <w:rFonts w:ascii="CP" w:eastAsia="Times New Roman" w:hAnsi="CP" w:cs="Times New Roman"/>
          <w:sz w:val="20"/>
          <w:szCs w:val="24"/>
        </w:rPr>
      </w:pPr>
    </w:p>
    <w:p w14:paraId="224B5492" w14:textId="77777777" w:rsidR="00AA41CF" w:rsidRPr="00BA65FE" w:rsidRDefault="00AA41CF" w:rsidP="00AA41CF">
      <w:pPr>
        <w:jc w:val="both"/>
        <w:rPr>
          <w:rFonts w:ascii="CP" w:eastAsia="Times New Roman" w:hAnsi="CP" w:cs="Times New Roman"/>
          <w:sz w:val="20"/>
          <w:szCs w:val="24"/>
        </w:rPr>
      </w:pPr>
      <w:r w:rsidRPr="00BA65FE">
        <w:rPr>
          <w:rFonts w:ascii="CP" w:eastAsia="Times New Roman" w:hAnsi="CP" w:cs="Times New Roman"/>
          <w:sz w:val="20"/>
          <w:szCs w:val="24"/>
        </w:rPr>
        <w:t xml:space="preserve">Conformément à la loi n°78-17 du 6 janvier 1978 modifiée relative à l’informatique, aux fichiers et aux libertés, et au règlement (UE) 2016/679 dit « Règlement général sur la protection des données », les personnes dont les données à caractère personnel sont collectées disposent d’un droit d’accès, de rectification et d’effacement aux informations qui les concernent. </w:t>
      </w:r>
    </w:p>
    <w:p w14:paraId="227A4F21" w14:textId="3EF8269A" w:rsidR="004C57FF" w:rsidRPr="00BA65FE" w:rsidRDefault="00AA41CF" w:rsidP="00AA41CF">
      <w:pPr>
        <w:jc w:val="both"/>
        <w:rPr>
          <w:rFonts w:ascii="CP" w:eastAsia="Times New Roman" w:hAnsi="CP" w:cs="Times New Roman"/>
          <w:color w:val="000000"/>
          <w:sz w:val="20"/>
          <w:szCs w:val="20"/>
        </w:rPr>
      </w:pPr>
      <w:r w:rsidRPr="00BA65FE">
        <w:rPr>
          <w:rFonts w:ascii="CP" w:eastAsia="Times New Roman" w:hAnsi="CP" w:cs="Times New Roman"/>
          <w:sz w:val="20"/>
          <w:szCs w:val="24"/>
        </w:rPr>
        <w:t>Ils peuvent également, pour des motifs légitimes, s’opposer au traitement de ces données.</w:t>
      </w:r>
    </w:p>
    <w:p w14:paraId="636CC60A" w14:textId="77777777" w:rsidR="00BE4460" w:rsidRPr="00664F41" w:rsidRDefault="00BE4460" w:rsidP="00AA41CF">
      <w:pPr>
        <w:jc w:val="both"/>
        <w:rPr>
          <w:rFonts w:ascii="CP" w:eastAsia="Times New Roman" w:hAnsi="CP" w:cs="Times New Roman"/>
          <w:color w:val="000000"/>
          <w:sz w:val="20"/>
          <w:szCs w:val="20"/>
        </w:rPr>
      </w:pPr>
    </w:p>
    <w:p w14:paraId="4D4ECE97" w14:textId="0712AA95" w:rsidR="001D6916" w:rsidRPr="00664F41" w:rsidRDefault="001D6916" w:rsidP="00AA41CF">
      <w:pPr>
        <w:jc w:val="both"/>
        <w:rPr>
          <w:rFonts w:ascii="CP" w:hAnsi="CP"/>
          <w:strike/>
          <w:sz w:val="20"/>
          <w:szCs w:val="20"/>
        </w:rPr>
      </w:pPr>
    </w:p>
    <w:p w14:paraId="275F7A03" w14:textId="0AAC6556" w:rsidR="00A20648" w:rsidRPr="002360D2" w:rsidRDefault="00A20648" w:rsidP="00890236">
      <w:pPr>
        <w:pStyle w:val="Titre1"/>
        <w:rPr>
          <w:strike/>
        </w:rPr>
      </w:pPr>
      <w:bookmarkStart w:id="232" w:name="_Toc197326323"/>
      <w:bookmarkStart w:id="233" w:name="_Toc15661089"/>
      <w:bookmarkStart w:id="234" w:name="_Toc230944057"/>
      <w:r w:rsidRPr="00171C0D">
        <w:t xml:space="preserve">GESTION ET SUIVI </w:t>
      </w:r>
      <w:bookmarkEnd w:id="232"/>
      <w:r w:rsidR="00B40018" w:rsidRPr="00171C0D">
        <w:t>DE L’ACCORD</w:t>
      </w:r>
      <w:r w:rsidR="00A62F51">
        <w:t>-</w:t>
      </w:r>
      <w:r w:rsidR="00B40018" w:rsidRPr="00171C0D">
        <w:t>CADRE</w:t>
      </w:r>
      <w:bookmarkEnd w:id="233"/>
      <w:bookmarkEnd w:id="234"/>
    </w:p>
    <w:p w14:paraId="14D882FC" w14:textId="5B6411AA" w:rsidR="000E0448" w:rsidRPr="00171C0D" w:rsidRDefault="000E0448" w:rsidP="00BA65FE">
      <w:pPr>
        <w:pStyle w:val="Titre2"/>
      </w:pPr>
      <w:bookmarkStart w:id="235" w:name="_Toc197326324"/>
      <w:bookmarkStart w:id="236" w:name="_Toc15661090"/>
      <w:bookmarkStart w:id="237" w:name="_Toc230944058"/>
      <w:r w:rsidRPr="00171C0D">
        <w:t xml:space="preserve">Interlocuteurs </w:t>
      </w:r>
      <w:bookmarkEnd w:id="235"/>
      <w:r w:rsidR="009D4150" w:rsidRPr="00171C0D">
        <w:t>de l’accord-cadre</w:t>
      </w:r>
      <w:bookmarkEnd w:id="236"/>
      <w:bookmarkEnd w:id="237"/>
    </w:p>
    <w:p w14:paraId="5125B25F" w14:textId="4779412B" w:rsidR="00110C6A" w:rsidRPr="007A2E49" w:rsidRDefault="00110C6A" w:rsidP="00C939D0">
      <w:pPr>
        <w:pStyle w:val="Titre3"/>
      </w:pPr>
      <w:bookmarkStart w:id="238" w:name="_Toc291612518"/>
      <w:bookmarkStart w:id="239" w:name="_Toc15661091"/>
      <w:r w:rsidRPr="007A2E49">
        <w:t>Interlocuteur principal</w:t>
      </w:r>
      <w:bookmarkEnd w:id="238"/>
      <w:bookmarkEnd w:id="239"/>
    </w:p>
    <w:p w14:paraId="4DC50FD5" w14:textId="77777777" w:rsidR="004C5C7D" w:rsidRPr="00BA65FE" w:rsidRDefault="004C5C7D" w:rsidP="004C5C7D">
      <w:pPr>
        <w:jc w:val="both"/>
        <w:rPr>
          <w:rFonts w:ascii="CP" w:hAnsi="CP"/>
          <w:b/>
          <w:sz w:val="20"/>
          <w:szCs w:val="20"/>
        </w:rPr>
      </w:pPr>
      <w:r w:rsidRPr="00BA65FE">
        <w:rPr>
          <w:rFonts w:ascii="CP" w:hAnsi="CP"/>
          <w:b/>
          <w:sz w:val="20"/>
          <w:szCs w:val="20"/>
        </w:rPr>
        <w:t>Pour le Centre Pompidou</w:t>
      </w:r>
    </w:p>
    <w:p w14:paraId="6C6F3CDA" w14:textId="64C5C56A" w:rsidR="004C5C7D" w:rsidRPr="00BA65FE" w:rsidRDefault="004C5C7D" w:rsidP="004C5C7D">
      <w:pPr>
        <w:jc w:val="both"/>
        <w:rPr>
          <w:rFonts w:ascii="CP" w:hAnsi="CP"/>
          <w:sz w:val="20"/>
          <w:szCs w:val="20"/>
        </w:rPr>
      </w:pPr>
      <w:r w:rsidRPr="00BA65FE">
        <w:rPr>
          <w:rFonts w:ascii="CP" w:hAnsi="CP"/>
          <w:sz w:val="20"/>
          <w:szCs w:val="20"/>
        </w:rPr>
        <w:t xml:space="preserve">Renseignements techniques : </w:t>
      </w:r>
    </w:p>
    <w:p w14:paraId="4550375A" w14:textId="1B56936D" w:rsidR="008E40CC" w:rsidRPr="00BA65FE" w:rsidRDefault="008E40CC" w:rsidP="008E40CC">
      <w:pPr>
        <w:jc w:val="both"/>
        <w:rPr>
          <w:rFonts w:ascii="CP" w:hAnsi="CP"/>
          <w:sz w:val="20"/>
          <w:szCs w:val="20"/>
        </w:rPr>
      </w:pPr>
      <w:bookmarkStart w:id="240" w:name="_Hlk45364378"/>
      <w:r w:rsidRPr="00BA65FE">
        <w:rPr>
          <w:rFonts w:ascii="CP" w:hAnsi="CP"/>
          <w:sz w:val="20"/>
          <w:szCs w:val="20"/>
        </w:rPr>
        <w:t xml:space="preserve">M. </w:t>
      </w:r>
      <w:r w:rsidR="00650CA3" w:rsidRPr="00BA65FE">
        <w:rPr>
          <w:rFonts w:ascii="CP" w:hAnsi="CP"/>
          <w:sz w:val="20"/>
          <w:szCs w:val="20"/>
        </w:rPr>
        <w:t>Jérôme FÈVE</w:t>
      </w:r>
      <w:r w:rsidRPr="00BA65FE">
        <w:rPr>
          <w:rFonts w:ascii="CP" w:hAnsi="CP"/>
          <w:sz w:val="20"/>
          <w:szCs w:val="20"/>
        </w:rPr>
        <w:t xml:space="preserve">, Régisseur </w:t>
      </w:r>
      <w:r w:rsidR="00650CA3" w:rsidRPr="00BA65FE">
        <w:rPr>
          <w:rFonts w:ascii="CP" w:hAnsi="CP"/>
          <w:sz w:val="20"/>
          <w:szCs w:val="20"/>
        </w:rPr>
        <w:t xml:space="preserve">principal cinéma </w:t>
      </w:r>
      <w:r w:rsidRPr="00BA65FE">
        <w:rPr>
          <w:rFonts w:ascii="CP" w:hAnsi="CP"/>
          <w:sz w:val="20"/>
          <w:szCs w:val="20"/>
        </w:rPr>
        <w:t>/ D</w:t>
      </w:r>
      <w:r w:rsidR="00650CA3" w:rsidRPr="00BA65FE">
        <w:rPr>
          <w:rFonts w:ascii="CP" w:hAnsi="CP"/>
          <w:sz w:val="20"/>
          <w:szCs w:val="20"/>
        </w:rPr>
        <w:t>épartement Culture et création / Service des Cinémas</w:t>
      </w:r>
    </w:p>
    <w:p w14:paraId="3168604C" w14:textId="51BA62DA" w:rsidR="008E40CC" w:rsidRPr="00BA65FE" w:rsidRDefault="008E40CC" w:rsidP="008E40CC">
      <w:pPr>
        <w:jc w:val="both"/>
        <w:rPr>
          <w:rFonts w:ascii="CP" w:hAnsi="CP"/>
          <w:sz w:val="20"/>
          <w:szCs w:val="20"/>
        </w:rPr>
      </w:pPr>
      <w:r w:rsidRPr="00BA65FE">
        <w:rPr>
          <w:rFonts w:ascii="CP" w:hAnsi="CP"/>
          <w:sz w:val="20"/>
          <w:szCs w:val="20"/>
        </w:rPr>
        <w:t xml:space="preserve">Tél : 01 44 78 </w:t>
      </w:r>
      <w:r w:rsidR="00650CA3" w:rsidRPr="00BA65FE">
        <w:rPr>
          <w:rFonts w:ascii="CP" w:hAnsi="CP"/>
          <w:sz w:val="20"/>
          <w:szCs w:val="20"/>
        </w:rPr>
        <w:t>12 11</w:t>
      </w:r>
    </w:p>
    <w:p w14:paraId="36119C95" w14:textId="1C7E0003" w:rsidR="00664F41" w:rsidRPr="00664F41" w:rsidRDefault="008E40CC" w:rsidP="00BA65FE">
      <w:pPr>
        <w:jc w:val="both"/>
        <w:rPr>
          <w:rFonts w:ascii="CP" w:hAnsi="CP"/>
          <w:color w:val="0000FF"/>
          <w:sz w:val="20"/>
          <w:szCs w:val="20"/>
          <w:u w:val="single"/>
        </w:rPr>
      </w:pPr>
      <w:r w:rsidRPr="00BA65FE">
        <w:rPr>
          <w:rFonts w:ascii="CP" w:hAnsi="CP"/>
          <w:sz w:val="20"/>
          <w:szCs w:val="20"/>
        </w:rPr>
        <w:t xml:space="preserve">Courriel : </w:t>
      </w:r>
      <w:r w:rsidR="00E829BA" w:rsidRPr="00664F41">
        <w:rPr>
          <w:rFonts w:ascii="CP" w:hAnsi="CP"/>
          <w:color w:val="0000FF"/>
          <w:sz w:val="20"/>
          <w:szCs w:val="20"/>
          <w:u w:val="single"/>
        </w:rPr>
        <w:t>jérome.feve@</w:t>
      </w:r>
      <w:hyperlink r:id="rId14" w:history="1">
        <w:r w:rsidR="00E829BA" w:rsidRPr="00BA65FE">
          <w:rPr>
            <w:rStyle w:val="Lienhypertexte"/>
            <w:rFonts w:ascii="CP" w:hAnsi="CP"/>
            <w:sz w:val="20"/>
            <w:szCs w:val="20"/>
          </w:rPr>
          <w:t>centrepompidou.fr</w:t>
        </w:r>
      </w:hyperlink>
      <w:bookmarkEnd w:id="240"/>
    </w:p>
    <w:p w14:paraId="37EBFF66" w14:textId="77777777" w:rsidR="006B5DAB" w:rsidRPr="004C5C7D" w:rsidRDefault="006B5DAB" w:rsidP="006B5DAB">
      <w:pPr>
        <w:jc w:val="both"/>
        <w:rPr>
          <w:sz w:val="20"/>
          <w:szCs w:val="20"/>
          <w:highlight w:val="yellow"/>
        </w:rPr>
      </w:pPr>
    </w:p>
    <w:p w14:paraId="63C2B583" w14:textId="4FC46BBB" w:rsidR="007D756A" w:rsidRPr="004C5C7D" w:rsidRDefault="0085608C" w:rsidP="00C939D0">
      <w:pPr>
        <w:pStyle w:val="Titre3"/>
      </w:pPr>
      <w:bookmarkStart w:id="241" w:name="_Ref447296499"/>
      <w:bookmarkStart w:id="242" w:name="_Ref447296504"/>
      <w:bookmarkStart w:id="243" w:name="_Toc15661092"/>
      <w:r w:rsidRPr="004C5C7D">
        <w:t>Interlocuteur p</w:t>
      </w:r>
      <w:r w:rsidR="00F830E9" w:rsidRPr="004C5C7D">
        <w:t>our les reconductions et révisions de prix</w:t>
      </w:r>
      <w:r w:rsidR="007D756A" w:rsidRPr="004C5C7D">
        <w:t> :</w:t>
      </w:r>
      <w:bookmarkEnd w:id="241"/>
      <w:bookmarkEnd w:id="242"/>
      <w:bookmarkEnd w:id="243"/>
    </w:p>
    <w:p w14:paraId="3DA6B89A" w14:textId="77777777" w:rsidR="009816D9" w:rsidRPr="004C5C7D" w:rsidRDefault="009816D9" w:rsidP="00A20648">
      <w:pPr>
        <w:rPr>
          <w:sz w:val="20"/>
          <w:szCs w:val="20"/>
        </w:rPr>
      </w:pPr>
    </w:p>
    <w:p w14:paraId="3FBA518F" w14:textId="77777777" w:rsidR="007D756A" w:rsidRPr="00BA65FE" w:rsidRDefault="007D756A" w:rsidP="00A20648">
      <w:pPr>
        <w:rPr>
          <w:rFonts w:ascii="CP" w:hAnsi="CP"/>
          <w:sz w:val="20"/>
          <w:szCs w:val="20"/>
        </w:rPr>
      </w:pPr>
      <w:r w:rsidRPr="00BA65FE">
        <w:rPr>
          <w:rFonts w:ascii="CP" w:hAnsi="CP"/>
          <w:sz w:val="20"/>
          <w:szCs w:val="20"/>
        </w:rPr>
        <w:t xml:space="preserve">Direction juridique et financière – </w:t>
      </w:r>
      <w:r w:rsidR="00395344" w:rsidRPr="00BA65FE">
        <w:rPr>
          <w:rFonts w:ascii="CP" w:hAnsi="CP"/>
          <w:sz w:val="20"/>
          <w:szCs w:val="20"/>
        </w:rPr>
        <w:t>Service de l’achat public</w:t>
      </w:r>
    </w:p>
    <w:p w14:paraId="69D7B529" w14:textId="77777777" w:rsidR="007D756A" w:rsidRPr="00BA65FE" w:rsidRDefault="007D756A" w:rsidP="00F830E9">
      <w:pPr>
        <w:rPr>
          <w:rFonts w:ascii="CP" w:hAnsi="CP"/>
          <w:sz w:val="20"/>
          <w:szCs w:val="20"/>
        </w:rPr>
      </w:pPr>
      <w:r w:rsidRPr="00BA65FE">
        <w:rPr>
          <w:rFonts w:ascii="CP" w:hAnsi="CP"/>
          <w:sz w:val="20"/>
          <w:szCs w:val="20"/>
        </w:rPr>
        <w:t>Tél. :</w:t>
      </w:r>
      <w:r w:rsidR="0034303A" w:rsidRPr="00BA65FE">
        <w:rPr>
          <w:rFonts w:ascii="CP" w:hAnsi="CP"/>
          <w:sz w:val="20"/>
          <w:szCs w:val="20"/>
        </w:rPr>
        <w:t xml:space="preserve"> </w:t>
      </w:r>
      <w:r w:rsidRPr="00BA65FE">
        <w:rPr>
          <w:rFonts w:ascii="CP" w:hAnsi="CP"/>
          <w:sz w:val="20"/>
          <w:szCs w:val="20"/>
        </w:rPr>
        <w:t>01.44.78.</w:t>
      </w:r>
      <w:r w:rsidR="00F830E9" w:rsidRPr="00BA65FE">
        <w:rPr>
          <w:rFonts w:ascii="CP" w:hAnsi="CP"/>
          <w:sz w:val="20"/>
          <w:szCs w:val="20"/>
        </w:rPr>
        <w:t>49.33</w:t>
      </w:r>
      <w:r w:rsidRPr="00BA65FE">
        <w:rPr>
          <w:rFonts w:ascii="CP" w:hAnsi="CP"/>
          <w:sz w:val="20"/>
          <w:szCs w:val="20"/>
        </w:rPr>
        <w:t xml:space="preserve"> (ou </w:t>
      </w:r>
      <w:r w:rsidR="00F830E9" w:rsidRPr="00BA65FE">
        <w:rPr>
          <w:rFonts w:ascii="CP" w:hAnsi="CP"/>
          <w:sz w:val="20"/>
          <w:szCs w:val="20"/>
        </w:rPr>
        <w:t>46.61</w:t>
      </w:r>
      <w:r w:rsidRPr="00BA65FE">
        <w:rPr>
          <w:rFonts w:ascii="CP" w:hAnsi="CP"/>
          <w:sz w:val="20"/>
          <w:szCs w:val="20"/>
        </w:rPr>
        <w:t>) / Fax. : 01.44.78.12.11</w:t>
      </w:r>
    </w:p>
    <w:p w14:paraId="3E723654" w14:textId="5A3B3D32" w:rsidR="007D756A" w:rsidRPr="00BA65FE" w:rsidRDefault="007D756A" w:rsidP="00971243">
      <w:pPr>
        <w:rPr>
          <w:rFonts w:ascii="CP" w:hAnsi="CP"/>
          <w:color w:val="0000FF"/>
          <w:sz w:val="20"/>
          <w:szCs w:val="20"/>
          <w:u w:val="single"/>
        </w:rPr>
      </w:pPr>
      <w:r w:rsidRPr="00BA65FE">
        <w:rPr>
          <w:rFonts w:ascii="CP" w:hAnsi="CP"/>
          <w:sz w:val="20"/>
          <w:szCs w:val="20"/>
        </w:rPr>
        <w:t xml:space="preserve">Courriel : </w:t>
      </w:r>
      <w:hyperlink r:id="rId15" w:history="1">
        <w:r w:rsidR="00046B10" w:rsidRPr="00BA65FE">
          <w:rPr>
            <w:rStyle w:val="Lienhypertexte"/>
            <w:rFonts w:ascii="CP" w:hAnsi="CP"/>
            <w:sz w:val="20"/>
            <w:szCs w:val="20"/>
          </w:rPr>
          <w:t>service.achatpublic@centrepompidou.fr</w:t>
        </w:r>
      </w:hyperlink>
    </w:p>
    <w:p w14:paraId="2CC0B2EE" w14:textId="7D244574" w:rsidR="003D08FA" w:rsidRPr="00BA65FE" w:rsidRDefault="003D08FA" w:rsidP="00BA65FE">
      <w:pPr>
        <w:pStyle w:val="Titre2"/>
      </w:pPr>
      <w:bookmarkStart w:id="244" w:name="_Toc197326326"/>
      <w:bookmarkStart w:id="245" w:name="_Toc15661093"/>
      <w:bookmarkStart w:id="246" w:name="_Toc230944059"/>
      <w:r w:rsidRPr="00BA65FE">
        <w:t>Modification relative au titulaire du marché</w:t>
      </w:r>
      <w:bookmarkEnd w:id="244"/>
      <w:bookmarkEnd w:id="245"/>
      <w:bookmarkEnd w:id="246"/>
    </w:p>
    <w:p w14:paraId="7C821879" w14:textId="77777777" w:rsidR="00813924" w:rsidRDefault="00813924" w:rsidP="00813924"/>
    <w:p w14:paraId="25F1C961" w14:textId="1EC762D6" w:rsidR="00813924" w:rsidRPr="00BA65FE" w:rsidRDefault="00813924" w:rsidP="00C939D0">
      <w:pPr>
        <w:pStyle w:val="Titre3"/>
      </w:pPr>
      <w:bookmarkStart w:id="247" w:name="_Toc197086220"/>
      <w:bookmarkStart w:id="248" w:name="_Toc197326325"/>
      <w:r w:rsidRPr="00391C23">
        <w:t>2</w:t>
      </w:r>
      <w:r w:rsidR="00BA65FE" w:rsidRPr="00BA65FE">
        <w:t>0</w:t>
      </w:r>
      <w:r w:rsidRPr="00BA65FE">
        <w:t>.2.1 – Forme des notifications et communications</w:t>
      </w:r>
      <w:bookmarkEnd w:id="247"/>
      <w:r w:rsidRPr="00BA65FE">
        <w:t xml:space="preserve"> </w:t>
      </w:r>
      <w:bookmarkEnd w:id="248"/>
    </w:p>
    <w:p w14:paraId="47C7459C" w14:textId="77777777" w:rsidR="00813924" w:rsidRPr="00BA65FE" w:rsidRDefault="00813924" w:rsidP="00813924">
      <w:pPr>
        <w:rPr>
          <w:sz w:val="20"/>
          <w:szCs w:val="20"/>
        </w:rPr>
      </w:pPr>
    </w:p>
    <w:p w14:paraId="42C6546D" w14:textId="77777777" w:rsidR="00813924" w:rsidRPr="004A7F58" w:rsidRDefault="00813924" w:rsidP="00813924">
      <w:pPr>
        <w:jc w:val="both"/>
        <w:rPr>
          <w:rFonts w:ascii="CP" w:hAnsi="CP"/>
          <w:sz w:val="20"/>
          <w:szCs w:val="20"/>
        </w:rPr>
      </w:pPr>
      <w:r w:rsidRPr="004A7F58">
        <w:rPr>
          <w:rFonts w:ascii="CP" w:hAnsi="CP"/>
          <w:sz w:val="20"/>
          <w:szCs w:val="20"/>
        </w:rPr>
        <w:t>Les échanges de communication entre le Centre Pompidou et le titulaire peuvent être effectués par tout moyen permettant d’attester la date de réception de la décision ou de l’information.</w:t>
      </w:r>
    </w:p>
    <w:p w14:paraId="4DA1C2DF" w14:textId="77777777" w:rsidR="00813924" w:rsidRPr="004A7F58" w:rsidRDefault="00813924" w:rsidP="00813924">
      <w:pPr>
        <w:jc w:val="both"/>
        <w:rPr>
          <w:rFonts w:ascii="CP" w:hAnsi="CP"/>
          <w:sz w:val="10"/>
          <w:szCs w:val="10"/>
        </w:rPr>
      </w:pPr>
    </w:p>
    <w:p w14:paraId="51BDC6B8" w14:textId="77777777" w:rsidR="00813924" w:rsidRPr="004A7F58" w:rsidRDefault="00813924" w:rsidP="00813924">
      <w:pPr>
        <w:widowControl w:val="0"/>
        <w:autoSpaceDE w:val="0"/>
        <w:autoSpaceDN w:val="0"/>
        <w:adjustRightInd w:val="0"/>
        <w:jc w:val="both"/>
        <w:rPr>
          <w:rFonts w:ascii="CP" w:hAnsi="CP"/>
          <w:sz w:val="20"/>
          <w:szCs w:val="20"/>
        </w:rPr>
      </w:pPr>
      <w:r w:rsidRPr="004A7F58">
        <w:rPr>
          <w:rFonts w:ascii="CP" w:hAnsi="CP"/>
          <w:sz w:val="20"/>
          <w:szCs w:val="20"/>
        </w:rPr>
        <w:t>Lorsque la notification d’une décision ou information du Centre Pompidou doit faire courir un délai, ce document est notifié :</w:t>
      </w:r>
    </w:p>
    <w:p w14:paraId="787D5549" w14:textId="77777777" w:rsidR="00813924" w:rsidRPr="004A7F58" w:rsidRDefault="00813924" w:rsidP="00813924">
      <w:pPr>
        <w:widowControl w:val="0"/>
        <w:numPr>
          <w:ilvl w:val="0"/>
          <w:numId w:val="15"/>
        </w:numPr>
        <w:autoSpaceDE w:val="0"/>
        <w:autoSpaceDN w:val="0"/>
        <w:adjustRightInd w:val="0"/>
        <w:jc w:val="both"/>
        <w:rPr>
          <w:rFonts w:ascii="CP" w:hAnsi="CP"/>
          <w:sz w:val="20"/>
          <w:szCs w:val="20"/>
        </w:rPr>
      </w:pPr>
      <w:r w:rsidRPr="004A7F58">
        <w:rPr>
          <w:rFonts w:ascii="CP" w:hAnsi="CP"/>
          <w:sz w:val="20"/>
          <w:szCs w:val="20"/>
        </w:rPr>
        <w:t xml:space="preserve">Soit directement au titulaire, ou à son représentant dûment qualifié, contre récépissé </w:t>
      </w:r>
    </w:p>
    <w:p w14:paraId="7B3DC68E" w14:textId="77777777" w:rsidR="00813924" w:rsidRPr="004A7F58" w:rsidRDefault="00813924" w:rsidP="00813924">
      <w:pPr>
        <w:widowControl w:val="0"/>
        <w:numPr>
          <w:ilvl w:val="0"/>
          <w:numId w:val="15"/>
        </w:numPr>
        <w:autoSpaceDE w:val="0"/>
        <w:autoSpaceDN w:val="0"/>
        <w:adjustRightInd w:val="0"/>
        <w:jc w:val="both"/>
        <w:rPr>
          <w:rFonts w:ascii="CP" w:hAnsi="CP"/>
          <w:sz w:val="20"/>
          <w:szCs w:val="20"/>
        </w:rPr>
      </w:pPr>
      <w:r w:rsidRPr="004A7F58">
        <w:rPr>
          <w:rFonts w:ascii="CP" w:hAnsi="CP"/>
          <w:sz w:val="20"/>
          <w:szCs w:val="20"/>
        </w:rPr>
        <w:t xml:space="preserve">Soit par échanges dématérialisés (e-mail avec accusé de réception par retour d’e-mail) </w:t>
      </w:r>
    </w:p>
    <w:p w14:paraId="0BF72B4D" w14:textId="77777777" w:rsidR="00813924" w:rsidRPr="004A7F58" w:rsidRDefault="00813924" w:rsidP="00813924">
      <w:pPr>
        <w:numPr>
          <w:ilvl w:val="0"/>
          <w:numId w:val="15"/>
        </w:numPr>
        <w:jc w:val="both"/>
        <w:rPr>
          <w:rFonts w:ascii="CP" w:hAnsi="CP"/>
          <w:b/>
          <w:sz w:val="20"/>
          <w:szCs w:val="20"/>
        </w:rPr>
      </w:pPr>
      <w:r w:rsidRPr="004A7F58">
        <w:rPr>
          <w:rFonts w:ascii="CP" w:hAnsi="CP"/>
          <w:sz w:val="20"/>
          <w:szCs w:val="20"/>
        </w:rPr>
        <w:t>Soit par tout autre moyen permettant d’attester la date de réception de la décision ou de l’information</w:t>
      </w:r>
    </w:p>
    <w:p w14:paraId="2444EA3D" w14:textId="77777777" w:rsidR="00813924" w:rsidRPr="004A7F58" w:rsidRDefault="00813924" w:rsidP="00813924">
      <w:pPr>
        <w:rPr>
          <w:rFonts w:ascii="CP" w:hAnsi="CP"/>
          <w:sz w:val="10"/>
          <w:szCs w:val="10"/>
        </w:rPr>
      </w:pPr>
    </w:p>
    <w:p w14:paraId="02DAE1A8" w14:textId="77777777" w:rsidR="00813924" w:rsidRPr="004A7F58" w:rsidRDefault="00813924" w:rsidP="00813924">
      <w:pPr>
        <w:widowControl w:val="0"/>
        <w:autoSpaceDE w:val="0"/>
        <w:autoSpaceDN w:val="0"/>
        <w:adjustRightInd w:val="0"/>
        <w:jc w:val="both"/>
        <w:rPr>
          <w:rFonts w:ascii="CP" w:hAnsi="CP"/>
          <w:sz w:val="20"/>
          <w:szCs w:val="20"/>
        </w:rPr>
      </w:pPr>
      <w:r w:rsidRPr="004A7F58">
        <w:rPr>
          <w:rFonts w:ascii="CP" w:hAnsi="CP"/>
          <w:sz w:val="20"/>
          <w:szCs w:val="20"/>
        </w:rPr>
        <w:t xml:space="preserve">Le titulaire procèdera de la même façon s’il entend donner à sa communication une date certaine. </w:t>
      </w:r>
    </w:p>
    <w:p w14:paraId="220FA60D" w14:textId="77777777" w:rsidR="00813924" w:rsidRPr="004A7F58" w:rsidRDefault="00813924" w:rsidP="00813924">
      <w:pPr>
        <w:widowControl w:val="0"/>
        <w:autoSpaceDE w:val="0"/>
        <w:autoSpaceDN w:val="0"/>
        <w:adjustRightInd w:val="0"/>
        <w:jc w:val="both"/>
        <w:rPr>
          <w:rFonts w:ascii="CP" w:hAnsi="CP"/>
          <w:sz w:val="10"/>
          <w:szCs w:val="10"/>
        </w:rPr>
      </w:pPr>
    </w:p>
    <w:p w14:paraId="4D620728" w14:textId="77777777" w:rsidR="00813924" w:rsidRPr="004A7F58" w:rsidRDefault="00813924" w:rsidP="00813924">
      <w:pPr>
        <w:jc w:val="both"/>
        <w:rPr>
          <w:rFonts w:ascii="CP" w:hAnsi="CP"/>
          <w:sz w:val="20"/>
          <w:szCs w:val="20"/>
        </w:rPr>
      </w:pPr>
      <w:r w:rsidRPr="004A7F58">
        <w:rPr>
          <w:rFonts w:ascii="CP" w:hAnsi="CP"/>
          <w:sz w:val="20"/>
          <w:szCs w:val="20"/>
        </w:rPr>
        <w:t xml:space="preserve">Lorsque le titulaire estime que les prescriptions d’une décision ou d’une communication appellent des réserves de sa part, il doit, sous peine de forclusion, les présenter par écrit au Centre Pompidou, dans un délai de 15 jour décompté ainsi qu’il est précisé à l’article 3.2.2 du PI. </w:t>
      </w:r>
    </w:p>
    <w:p w14:paraId="44B9707C" w14:textId="77777777" w:rsidR="00813924" w:rsidRPr="004A7F58" w:rsidRDefault="00813924" w:rsidP="00813924">
      <w:pPr>
        <w:jc w:val="both"/>
        <w:rPr>
          <w:rFonts w:ascii="CP" w:hAnsi="CP"/>
          <w:sz w:val="20"/>
          <w:szCs w:val="20"/>
        </w:rPr>
      </w:pPr>
      <w:r w:rsidRPr="004A7F58">
        <w:rPr>
          <w:rFonts w:ascii="CP" w:hAnsi="CP"/>
          <w:sz w:val="20"/>
          <w:szCs w:val="20"/>
        </w:rPr>
        <w:t xml:space="preserve">Le titulaire se conforme strictement aux décisions ou communications qui lui sont notifiées au titre de l’exécution du présent accord-cadre, qu’elles aient ou non fait l’objet de réserves de sa part. </w:t>
      </w:r>
    </w:p>
    <w:p w14:paraId="73897CB5" w14:textId="77777777" w:rsidR="00813924" w:rsidRPr="00813924" w:rsidRDefault="00813924" w:rsidP="00BA65FE"/>
    <w:p w14:paraId="779D248E" w14:textId="08749346" w:rsidR="00026D73" w:rsidRPr="00171C0D" w:rsidRDefault="004C5C7D" w:rsidP="00C939D0">
      <w:pPr>
        <w:pStyle w:val="Titre3"/>
      </w:pPr>
      <w:bookmarkStart w:id="249" w:name="_Toc15661094"/>
      <w:r>
        <w:lastRenderedPageBreak/>
        <w:t>20</w:t>
      </w:r>
      <w:r w:rsidR="0025032C">
        <w:t>.2.</w:t>
      </w:r>
      <w:r w:rsidR="00813924">
        <w:t>2</w:t>
      </w:r>
      <w:r w:rsidR="00026D73" w:rsidRPr="00171C0D">
        <w:t>– Changement de dénomination sociale du titulaire</w:t>
      </w:r>
      <w:bookmarkEnd w:id="249"/>
    </w:p>
    <w:p w14:paraId="62906274" w14:textId="15950B07" w:rsidR="00AF0180" w:rsidRPr="004A7F58" w:rsidRDefault="00A20648" w:rsidP="009D4150">
      <w:pPr>
        <w:jc w:val="both"/>
        <w:rPr>
          <w:rFonts w:ascii="CP" w:hAnsi="CP"/>
          <w:sz w:val="20"/>
          <w:szCs w:val="20"/>
        </w:rPr>
      </w:pPr>
      <w:r w:rsidRPr="004A7F58">
        <w:rPr>
          <w:rFonts w:ascii="CP" w:hAnsi="CP"/>
          <w:sz w:val="20"/>
          <w:szCs w:val="20"/>
        </w:rPr>
        <w:t xml:space="preserve">En cas de modification de sa dénomination sociale, le titulaire doit impérativement en informer </w:t>
      </w:r>
      <w:r w:rsidR="006138F4" w:rsidRPr="004A7F58">
        <w:rPr>
          <w:rFonts w:ascii="CP" w:hAnsi="CP"/>
          <w:sz w:val="20"/>
          <w:szCs w:val="20"/>
        </w:rPr>
        <w:t xml:space="preserve">par écrit dans les plus brefs délais </w:t>
      </w:r>
      <w:r w:rsidR="0085608C" w:rsidRPr="004A7F58">
        <w:rPr>
          <w:rFonts w:ascii="CP" w:hAnsi="CP"/>
          <w:sz w:val="20"/>
          <w:szCs w:val="20"/>
        </w:rPr>
        <w:t>l’interlocuteur indiqué à l’article</w:t>
      </w:r>
      <w:r w:rsidR="004C5C7D" w:rsidRPr="004A7F58">
        <w:rPr>
          <w:rFonts w:ascii="CP" w:hAnsi="CP"/>
          <w:sz w:val="20"/>
          <w:szCs w:val="20"/>
        </w:rPr>
        <w:t xml:space="preserve"> 20.1</w:t>
      </w:r>
      <w:r w:rsidR="0048409F" w:rsidRPr="004A7F58">
        <w:rPr>
          <w:rFonts w:ascii="CP" w:hAnsi="CP"/>
          <w:sz w:val="20"/>
          <w:szCs w:val="20"/>
        </w:rPr>
        <w:t xml:space="preserve"> </w:t>
      </w:r>
      <w:r w:rsidR="0048409F" w:rsidRPr="004A7F58">
        <w:rPr>
          <w:rFonts w:ascii="CP" w:hAnsi="CP"/>
          <w:sz w:val="20"/>
          <w:szCs w:val="20"/>
        </w:rPr>
        <w:fldChar w:fldCharType="begin"/>
      </w:r>
      <w:r w:rsidR="0048409F" w:rsidRPr="004A7F58">
        <w:rPr>
          <w:rFonts w:ascii="CP" w:hAnsi="CP"/>
          <w:sz w:val="20"/>
          <w:szCs w:val="20"/>
        </w:rPr>
        <w:instrText xml:space="preserve"> REF _Ref447296504 \h </w:instrText>
      </w:r>
      <w:r w:rsidR="00A348CF" w:rsidRPr="004A7F58">
        <w:rPr>
          <w:rFonts w:ascii="CP" w:hAnsi="CP"/>
          <w:sz w:val="20"/>
          <w:szCs w:val="20"/>
        </w:rPr>
        <w:instrText xml:space="preserve"> \* MERGEFORMAT </w:instrText>
      </w:r>
      <w:r w:rsidR="0048409F" w:rsidRPr="004A7F58">
        <w:rPr>
          <w:rFonts w:ascii="CP" w:hAnsi="CP"/>
          <w:sz w:val="20"/>
          <w:szCs w:val="20"/>
        </w:rPr>
      </w:r>
      <w:r w:rsidR="0048409F" w:rsidRPr="004A7F58">
        <w:rPr>
          <w:rFonts w:ascii="CP" w:hAnsi="CP"/>
          <w:sz w:val="20"/>
          <w:szCs w:val="20"/>
        </w:rPr>
        <w:fldChar w:fldCharType="separate"/>
      </w:r>
      <w:r w:rsidR="002241EA" w:rsidRPr="004A7F58">
        <w:rPr>
          <w:rFonts w:ascii="CP" w:hAnsi="CP"/>
          <w:sz w:val="20"/>
          <w:szCs w:val="20"/>
        </w:rPr>
        <w:t>Interlocuteur pour les reconductions et révisions de prix :</w:t>
      </w:r>
      <w:r w:rsidR="0048409F" w:rsidRPr="004A7F58">
        <w:rPr>
          <w:rFonts w:ascii="CP" w:hAnsi="CP"/>
          <w:sz w:val="20"/>
          <w:szCs w:val="20"/>
        </w:rPr>
        <w:fldChar w:fldCharType="end"/>
      </w:r>
      <w:r w:rsidRPr="004A7F58">
        <w:rPr>
          <w:rFonts w:ascii="CP" w:hAnsi="CP"/>
          <w:sz w:val="20"/>
          <w:szCs w:val="20"/>
        </w:rPr>
        <w:t xml:space="preserve"> </w:t>
      </w:r>
      <w:r w:rsidR="00062D7C" w:rsidRPr="004A7F58">
        <w:rPr>
          <w:rFonts w:ascii="CP" w:hAnsi="CP"/>
          <w:sz w:val="20"/>
          <w:szCs w:val="20"/>
        </w:rPr>
        <w:t xml:space="preserve">et </w:t>
      </w:r>
      <w:r w:rsidRPr="004A7F58">
        <w:rPr>
          <w:rFonts w:ascii="CP" w:hAnsi="CP"/>
          <w:sz w:val="20"/>
          <w:szCs w:val="20"/>
        </w:rPr>
        <w:t xml:space="preserve">communiquer </w:t>
      </w:r>
      <w:r w:rsidR="00AF0180" w:rsidRPr="004A7F58">
        <w:rPr>
          <w:rFonts w:ascii="CP" w:hAnsi="CP"/>
          <w:sz w:val="20"/>
          <w:szCs w:val="20"/>
        </w:rPr>
        <w:t>un extrait K-bis mentionnant ce changement ainsi qu’un nouveau relevé d’identité bancaire et, le cas échéant, toute pièce justificative complémentaire (copie de l’annonce dans un journal d’annonces légales notamment), dans les plus brefs délais.</w:t>
      </w:r>
    </w:p>
    <w:p w14:paraId="11D4BF52" w14:textId="77777777" w:rsidR="0098300C" w:rsidRPr="00A348CF" w:rsidRDefault="0098300C" w:rsidP="009D4150">
      <w:pPr>
        <w:jc w:val="both"/>
        <w:rPr>
          <w:sz w:val="20"/>
          <w:szCs w:val="20"/>
        </w:rPr>
      </w:pPr>
    </w:p>
    <w:p w14:paraId="581DFA8B" w14:textId="645609BE" w:rsidR="00026D73" w:rsidRPr="00171C0D" w:rsidRDefault="0098300C" w:rsidP="00C939D0">
      <w:pPr>
        <w:pStyle w:val="Titre3"/>
      </w:pPr>
      <w:bookmarkStart w:id="250" w:name="_Toc15661095"/>
      <w:r>
        <w:t>20</w:t>
      </w:r>
      <w:r w:rsidR="0025032C">
        <w:t>.2.</w:t>
      </w:r>
      <w:r w:rsidR="0095722E">
        <w:t>3</w:t>
      </w:r>
      <w:r w:rsidR="00026D73" w:rsidRPr="00171C0D">
        <w:t xml:space="preserve">– Changement de cocontractant en cours d’exécution du </w:t>
      </w:r>
      <w:r w:rsidR="009D4150" w:rsidRPr="00171C0D">
        <w:t>présent accord-cadre</w:t>
      </w:r>
      <w:bookmarkEnd w:id="250"/>
      <w:r w:rsidR="00026D73" w:rsidRPr="00171C0D">
        <w:t xml:space="preserve"> </w:t>
      </w:r>
    </w:p>
    <w:p w14:paraId="112190BF" w14:textId="06D61837" w:rsidR="00A20648" w:rsidRPr="004A7F58" w:rsidRDefault="00E41D1E" w:rsidP="009D4150">
      <w:pPr>
        <w:jc w:val="both"/>
        <w:rPr>
          <w:rFonts w:ascii="CP" w:hAnsi="CP"/>
          <w:sz w:val="20"/>
          <w:szCs w:val="20"/>
        </w:rPr>
      </w:pPr>
      <w:r w:rsidRPr="004A7F58">
        <w:rPr>
          <w:rFonts w:ascii="CP" w:hAnsi="CP"/>
          <w:sz w:val="20"/>
          <w:szCs w:val="20"/>
        </w:rPr>
        <w:t xml:space="preserve">En cas de </w:t>
      </w:r>
      <w:r w:rsidR="00A20648" w:rsidRPr="004A7F58">
        <w:rPr>
          <w:rFonts w:ascii="CP" w:hAnsi="CP"/>
          <w:sz w:val="20"/>
          <w:szCs w:val="20"/>
        </w:rPr>
        <w:t xml:space="preserve">transfert </w:t>
      </w:r>
      <w:r w:rsidR="009D4150" w:rsidRPr="004A7F58">
        <w:rPr>
          <w:rFonts w:ascii="CP" w:hAnsi="CP"/>
          <w:sz w:val="20"/>
          <w:szCs w:val="20"/>
        </w:rPr>
        <w:t>de l’accord-cadre</w:t>
      </w:r>
      <w:r w:rsidR="00A20648" w:rsidRPr="004A7F58">
        <w:rPr>
          <w:rFonts w:ascii="CP" w:hAnsi="CP"/>
          <w:sz w:val="20"/>
          <w:szCs w:val="20"/>
        </w:rPr>
        <w:t xml:space="preserve"> à une </w:t>
      </w:r>
      <w:r w:rsidR="006D47B9" w:rsidRPr="004A7F58">
        <w:rPr>
          <w:rFonts w:ascii="CP" w:hAnsi="CP"/>
          <w:sz w:val="20"/>
          <w:szCs w:val="20"/>
        </w:rPr>
        <w:t xml:space="preserve">autre </w:t>
      </w:r>
      <w:r w:rsidR="00A20648" w:rsidRPr="004A7F58">
        <w:rPr>
          <w:rFonts w:ascii="CP" w:hAnsi="CP"/>
          <w:sz w:val="20"/>
          <w:szCs w:val="20"/>
        </w:rPr>
        <w:t xml:space="preserve">entreprise </w:t>
      </w:r>
      <w:r w:rsidR="001C1E69" w:rsidRPr="004A7F58">
        <w:rPr>
          <w:rFonts w:ascii="CP" w:hAnsi="CP"/>
          <w:sz w:val="20"/>
          <w:szCs w:val="20"/>
        </w:rPr>
        <w:t>après</w:t>
      </w:r>
      <w:r w:rsidR="006E0BAA" w:rsidRPr="004A7F58">
        <w:rPr>
          <w:rFonts w:ascii="CP" w:hAnsi="CP"/>
          <w:sz w:val="20"/>
          <w:szCs w:val="20"/>
        </w:rPr>
        <w:t xml:space="preserve"> cession de </w:t>
      </w:r>
      <w:r w:rsidR="00EC285C" w:rsidRPr="004A7F58">
        <w:rPr>
          <w:rFonts w:ascii="CP" w:hAnsi="CP"/>
          <w:sz w:val="20"/>
          <w:szCs w:val="20"/>
        </w:rPr>
        <w:t>fonds</w:t>
      </w:r>
      <w:r w:rsidR="006E0BAA" w:rsidRPr="004A7F58">
        <w:rPr>
          <w:rFonts w:ascii="CP" w:hAnsi="CP"/>
          <w:sz w:val="20"/>
          <w:szCs w:val="20"/>
        </w:rPr>
        <w:t xml:space="preserve"> de commerce, </w:t>
      </w:r>
      <w:r w:rsidR="006D47B9" w:rsidRPr="004A7F58">
        <w:rPr>
          <w:rFonts w:ascii="CP" w:hAnsi="CP"/>
          <w:sz w:val="20"/>
          <w:szCs w:val="20"/>
        </w:rPr>
        <w:t>cession d’</w:t>
      </w:r>
      <w:r w:rsidR="006E0BAA" w:rsidRPr="004A7F58">
        <w:rPr>
          <w:rFonts w:ascii="CP" w:hAnsi="CP"/>
          <w:sz w:val="20"/>
          <w:szCs w:val="20"/>
        </w:rPr>
        <w:t>activités, fusion-</w:t>
      </w:r>
      <w:r w:rsidR="00B0067F" w:rsidRPr="004A7F58">
        <w:rPr>
          <w:rFonts w:ascii="CP" w:hAnsi="CP"/>
          <w:sz w:val="20"/>
          <w:szCs w:val="20"/>
        </w:rPr>
        <w:t>absorp</w:t>
      </w:r>
      <w:r w:rsidR="005D4285" w:rsidRPr="004A7F58">
        <w:rPr>
          <w:rFonts w:ascii="CP" w:hAnsi="CP"/>
          <w:sz w:val="20"/>
          <w:szCs w:val="20"/>
        </w:rPr>
        <w:t xml:space="preserve">tion </w:t>
      </w:r>
      <w:r w:rsidR="006E0BAA" w:rsidRPr="004A7F58">
        <w:rPr>
          <w:rFonts w:ascii="CP" w:hAnsi="CP"/>
          <w:sz w:val="20"/>
          <w:szCs w:val="20"/>
        </w:rPr>
        <w:t xml:space="preserve">ou </w:t>
      </w:r>
      <w:r w:rsidR="006D47B9" w:rsidRPr="004A7F58">
        <w:rPr>
          <w:rFonts w:ascii="CP" w:hAnsi="CP"/>
          <w:sz w:val="20"/>
          <w:szCs w:val="20"/>
        </w:rPr>
        <w:t>mise en location gérance</w:t>
      </w:r>
      <w:r w:rsidRPr="004A7F58">
        <w:rPr>
          <w:rFonts w:ascii="CP" w:hAnsi="CP"/>
          <w:sz w:val="20"/>
          <w:szCs w:val="20"/>
        </w:rPr>
        <w:t xml:space="preserve">, </w:t>
      </w:r>
      <w:r w:rsidR="006D47B9" w:rsidRPr="004A7F58">
        <w:rPr>
          <w:rFonts w:ascii="CP" w:hAnsi="CP"/>
          <w:sz w:val="20"/>
          <w:szCs w:val="20"/>
        </w:rPr>
        <w:t>le titulaire</w:t>
      </w:r>
      <w:r w:rsidRPr="004A7F58">
        <w:rPr>
          <w:rFonts w:ascii="CP" w:hAnsi="CP"/>
          <w:sz w:val="20"/>
          <w:szCs w:val="20"/>
        </w:rPr>
        <w:t xml:space="preserve"> doit impérativement en informer </w:t>
      </w:r>
      <w:r w:rsidR="006138F4" w:rsidRPr="004A7F58">
        <w:rPr>
          <w:rFonts w:ascii="CP" w:hAnsi="CP"/>
          <w:sz w:val="20"/>
          <w:szCs w:val="20"/>
        </w:rPr>
        <w:t xml:space="preserve">par écrit </w:t>
      </w:r>
      <w:r w:rsidR="00450B8A" w:rsidRPr="004A7F58">
        <w:rPr>
          <w:rFonts w:ascii="CP" w:hAnsi="CP"/>
          <w:sz w:val="20"/>
          <w:szCs w:val="20"/>
        </w:rPr>
        <w:t xml:space="preserve">dans les plus brefs délais </w:t>
      </w:r>
      <w:r w:rsidRPr="004A7F58">
        <w:rPr>
          <w:rFonts w:ascii="CP" w:hAnsi="CP"/>
          <w:sz w:val="20"/>
          <w:szCs w:val="20"/>
        </w:rPr>
        <w:t xml:space="preserve">le service en charge du suivi </w:t>
      </w:r>
      <w:r w:rsidR="006D47B9" w:rsidRPr="004A7F58">
        <w:rPr>
          <w:rFonts w:ascii="CP" w:hAnsi="CP"/>
          <w:sz w:val="20"/>
          <w:szCs w:val="20"/>
        </w:rPr>
        <w:t xml:space="preserve">contractuel et </w:t>
      </w:r>
      <w:r w:rsidR="005D4285" w:rsidRPr="004A7F58">
        <w:rPr>
          <w:rFonts w:ascii="CP" w:hAnsi="CP"/>
          <w:sz w:val="20"/>
          <w:szCs w:val="20"/>
        </w:rPr>
        <w:t xml:space="preserve">administratif </w:t>
      </w:r>
      <w:r w:rsidR="009D4150" w:rsidRPr="004A7F58">
        <w:rPr>
          <w:rFonts w:ascii="CP" w:hAnsi="CP"/>
          <w:sz w:val="20"/>
          <w:szCs w:val="20"/>
        </w:rPr>
        <w:t>de l’accord-cadre</w:t>
      </w:r>
      <w:r w:rsidR="00803A33" w:rsidRPr="004A7F58">
        <w:rPr>
          <w:rFonts w:ascii="CP" w:hAnsi="CP"/>
          <w:sz w:val="20"/>
          <w:szCs w:val="20"/>
        </w:rPr>
        <w:t xml:space="preserve"> du Centre Pompidou</w:t>
      </w:r>
      <w:r w:rsidRPr="004A7F58">
        <w:rPr>
          <w:rFonts w:ascii="CP" w:hAnsi="CP"/>
          <w:sz w:val="20"/>
          <w:szCs w:val="20"/>
        </w:rPr>
        <w:t xml:space="preserve">. </w:t>
      </w:r>
    </w:p>
    <w:p w14:paraId="4FBAB897" w14:textId="77777777" w:rsidR="00A20648" w:rsidRPr="004A7F58" w:rsidRDefault="00A20648" w:rsidP="00A20648">
      <w:pPr>
        <w:rPr>
          <w:rFonts w:ascii="CP" w:hAnsi="CP"/>
          <w:sz w:val="20"/>
          <w:szCs w:val="20"/>
        </w:rPr>
      </w:pPr>
    </w:p>
    <w:p w14:paraId="2E6E60D6" w14:textId="420D6CFD" w:rsidR="00151EC8" w:rsidRPr="004A7F58" w:rsidRDefault="001C1E69" w:rsidP="00AF0180">
      <w:pPr>
        <w:jc w:val="both"/>
        <w:rPr>
          <w:rFonts w:ascii="CP" w:hAnsi="CP"/>
          <w:sz w:val="20"/>
          <w:szCs w:val="20"/>
        </w:rPr>
      </w:pPr>
      <w:r w:rsidRPr="004A7F58">
        <w:rPr>
          <w:rFonts w:ascii="CP" w:hAnsi="CP"/>
          <w:sz w:val="20"/>
          <w:szCs w:val="20"/>
        </w:rPr>
        <w:t>Prenant acte de cette demande de transfert</w:t>
      </w:r>
      <w:r w:rsidR="002A4393" w:rsidRPr="004A7F58">
        <w:rPr>
          <w:rFonts w:ascii="CP" w:hAnsi="CP"/>
          <w:sz w:val="20"/>
          <w:szCs w:val="20"/>
        </w:rPr>
        <w:t xml:space="preserve">, </w:t>
      </w:r>
      <w:r w:rsidR="00803A33" w:rsidRPr="004A7F58">
        <w:rPr>
          <w:rFonts w:ascii="CP" w:hAnsi="CP"/>
          <w:sz w:val="20"/>
          <w:szCs w:val="20"/>
        </w:rPr>
        <w:t xml:space="preserve">le Centre Pompidou, </w:t>
      </w:r>
      <w:r w:rsidR="002A4393" w:rsidRPr="004A7F58">
        <w:rPr>
          <w:rFonts w:ascii="CP" w:hAnsi="CP"/>
          <w:sz w:val="20"/>
          <w:szCs w:val="20"/>
        </w:rPr>
        <w:t>procédera à la vérification que la société cessionnaire</w:t>
      </w:r>
      <w:r w:rsidR="00125781" w:rsidRPr="004A7F58">
        <w:rPr>
          <w:rFonts w:ascii="CP" w:hAnsi="CP"/>
          <w:sz w:val="20"/>
          <w:szCs w:val="20"/>
        </w:rPr>
        <w:t xml:space="preserve"> </w:t>
      </w:r>
      <w:r w:rsidR="002A4393" w:rsidRPr="004A7F58">
        <w:rPr>
          <w:rFonts w:ascii="CP" w:hAnsi="CP"/>
          <w:sz w:val="20"/>
          <w:szCs w:val="20"/>
        </w:rPr>
        <w:t xml:space="preserve">possède les capacités pour reprendre l’exécution des prestations </w:t>
      </w:r>
      <w:r w:rsidR="00C51AFC" w:rsidRPr="004A7F58">
        <w:rPr>
          <w:rFonts w:ascii="CP" w:hAnsi="CP"/>
          <w:sz w:val="20"/>
          <w:szCs w:val="20"/>
        </w:rPr>
        <w:t>et</w:t>
      </w:r>
      <w:r w:rsidR="002A4393" w:rsidRPr="004A7F58">
        <w:rPr>
          <w:rFonts w:ascii="CP" w:hAnsi="CP"/>
          <w:sz w:val="20"/>
          <w:szCs w:val="20"/>
        </w:rPr>
        <w:t xml:space="preserve"> </w:t>
      </w:r>
      <w:r w:rsidR="006E0BAA" w:rsidRPr="004A7F58">
        <w:rPr>
          <w:rFonts w:ascii="CP" w:hAnsi="CP"/>
          <w:sz w:val="20"/>
          <w:szCs w:val="20"/>
        </w:rPr>
        <w:t>est en règle au regard de s</w:t>
      </w:r>
      <w:r w:rsidR="002A4393" w:rsidRPr="004A7F58">
        <w:rPr>
          <w:rFonts w:ascii="CP" w:hAnsi="CP"/>
          <w:sz w:val="20"/>
          <w:szCs w:val="20"/>
        </w:rPr>
        <w:t>a situation fiscale et sociale</w:t>
      </w:r>
      <w:r w:rsidR="00151EC8" w:rsidRPr="004A7F58">
        <w:rPr>
          <w:rFonts w:ascii="CP" w:hAnsi="CP"/>
          <w:sz w:val="20"/>
          <w:szCs w:val="20"/>
        </w:rPr>
        <w:t xml:space="preserve"> et remplit les conditions qui avaient été fixées pour la participation à la procédure de passation du marché public initial, conformément à l’article </w:t>
      </w:r>
      <w:r w:rsidR="00E271B4" w:rsidRPr="004A7F58">
        <w:rPr>
          <w:rFonts w:ascii="CP" w:hAnsi="CP"/>
          <w:sz w:val="20"/>
          <w:szCs w:val="20"/>
        </w:rPr>
        <w:t>R2194-6</w:t>
      </w:r>
      <w:r w:rsidR="00151EC8" w:rsidRPr="004A7F58">
        <w:rPr>
          <w:rFonts w:ascii="CP" w:hAnsi="CP"/>
          <w:sz w:val="20"/>
          <w:szCs w:val="20"/>
        </w:rPr>
        <w:t xml:space="preserve"> du </w:t>
      </w:r>
      <w:r w:rsidR="00E271B4" w:rsidRPr="004A7F58">
        <w:rPr>
          <w:rFonts w:ascii="CP" w:hAnsi="CP"/>
          <w:sz w:val="20"/>
          <w:szCs w:val="20"/>
        </w:rPr>
        <w:t>code de la commande publique</w:t>
      </w:r>
      <w:r w:rsidR="006457E4" w:rsidRPr="004A7F58">
        <w:rPr>
          <w:rFonts w:ascii="CP" w:hAnsi="CP"/>
          <w:sz w:val="20"/>
          <w:szCs w:val="20"/>
        </w:rPr>
        <w:t xml:space="preserve">. </w:t>
      </w:r>
    </w:p>
    <w:p w14:paraId="49486474" w14:textId="44F573F7" w:rsidR="00AF0180" w:rsidRPr="004A7F58" w:rsidRDefault="006457E4" w:rsidP="00AF0180">
      <w:pPr>
        <w:jc w:val="both"/>
        <w:rPr>
          <w:rFonts w:ascii="CP" w:hAnsi="CP"/>
          <w:sz w:val="20"/>
          <w:szCs w:val="20"/>
        </w:rPr>
      </w:pPr>
      <w:r w:rsidRPr="004A7F58">
        <w:rPr>
          <w:rFonts w:ascii="CP" w:hAnsi="CP"/>
          <w:sz w:val="20"/>
          <w:szCs w:val="20"/>
        </w:rPr>
        <w:t xml:space="preserve">En vue de cette vérification, la nouvelle entreprise </w:t>
      </w:r>
      <w:r w:rsidR="004A2052" w:rsidRPr="004A7F58">
        <w:rPr>
          <w:rFonts w:ascii="CP" w:hAnsi="CP"/>
          <w:sz w:val="20"/>
          <w:szCs w:val="20"/>
        </w:rPr>
        <w:t xml:space="preserve">devra produire les documents listés </w:t>
      </w:r>
      <w:r w:rsidR="004C619E" w:rsidRPr="004A7F58">
        <w:rPr>
          <w:rFonts w:ascii="CP" w:hAnsi="CP"/>
          <w:sz w:val="20"/>
          <w:szCs w:val="20"/>
        </w:rPr>
        <w:t xml:space="preserve">à l’article </w:t>
      </w:r>
      <w:r w:rsidR="006C4B1C" w:rsidRPr="004A7F58">
        <w:rPr>
          <w:rFonts w:ascii="CP" w:hAnsi="CP"/>
          <w:sz w:val="20"/>
          <w:szCs w:val="20"/>
        </w:rPr>
        <w:t xml:space="preserve">R2143-3 du code de la commande publique </w:t>
      </w:r>
      <w:r w:rsidR="004C619E" w:rsidRPr="004A7F58">
        <w:rPr>
          <w:rFonts w:ascii="CP" w:hAnsi="CP"/>
          <w:sz w:val="20"/>
          <w:szCs w:val="20"/>
        </w:rPr>
        <w:t xml:space="preserve">et </w:t>
      </w:r>
      <w:r w:rsidR="00EA32A4" w:rsidRPr="004A7F58">
        <w:rPr>
          <w:rFonts w:ascii="CP" w:hAnsi="CP"/>
          <w:sz w:val="20"/>
          <w:szCs w:val="20"/>
        </w:rPr>
        <w:t>aux articles D.8222-5 et D.8254-2 (</w:t>
      </w:r>
      <w:r w:rsidR="00EA32A4" w:rsidRPr="004A7F58">
        <w:rPr>
          <w:rFonts w:ascii="CP" w:hAnsi="CP"/>
          <w:i/>
          <w:sz w:val="20"/>
          <w:szCs w:val="20"/>
        </w:rPr>
        <w:t>titulaire établi en France</w:t>
      </w:r>
      <w:r w:rsidR="00F51F49" w:rsidRPr="004A7F58">
        <w:rPr>
          <w:rFonts w:ascii="CP" w:hAnsi="CP"/>
          <w:sz w:val="20"/>
          <w:szCs w:val="20"/>
        </w:rPr>
        <w:t>) ou D.8222-7</w:t>
      </w:r>
      <w:r w:rsidR="00EA32A4" w:rsidRPr="004A7F58">
        <w:rPr>
          <w:rFonts w:ascii="CP" w:hAnsi="CP"/>
          <w:sz w:val="20"/>
          <w:szCs w:val="20"/>
        </w:rPr>
        <w:t xml:space="preserve"> et D. 8254-3 (</w:t>
      </w:r>
      <w:r w:rsidR="00EA32A4" w:rsidRPr="004A7F58">
        <w:rPr>
          <w:rFonts w:ascii="CP" w:hAnsi="CP"/>
          <w:i/>
          <w:sz w:val="20"/>
          <w:szCs w:val="20"/>
        </w:rPr>
        <w:t xml:space="preserve">titulaire établi </w:t>
      </w:r>
      <w:r w:rsidR="004F027A" w:rsidRPr="004A7F58">
        <w:rPr>
          <w:rFonts w:ascii="CP" w:hAnsi="CP"/>
          <w:i/>
          <w:sz w:val="20"/>
          <w:szCs w:val="20"/>
        </w:rPr>
        <w:t xml:space="preserve">ou domicilié </w:t>
      </w:r>
      <w:r w:rsidR="00EA32A4" w:rsidRPr="004A7F58">
        <w:rPr>
          <w:rFonts w:ascii="CP" w:hAnsi="CP"/>
          <w:i/>
          <w:sz w:val="20"/>
          <w:szCs w:val="20"/>
        </w:rPr>
        <w:t>à l’étranger</w:t>
      </w:r>
      <w:r w:rsidR="00EA32A4" w:rsidRPr="004A7F58">
        <w:rPr>
          <w:rFonts w:ascii="CP" w:hAnsi="CP"/>
          <w:sz w:val="20"/>
          <w:szCs w:val="20"/>
        </w:rPr>
        <w:t>)</w:t>
      </w:r>
      <w:r w:rsidRPr="004A7F58">
        <w:rPr>
          <w:rFonts w:ascii="CP" w:hAnsi="CP"/>
          <w:sz w:val="20"/>
          <w:szCs w:val="20"/>
        </w:rPr>
        <w:t xml:space="preserve"> du code du travail</w:t>
      </w:r>
      <w:r w:rsidR="00C51AFC" w:rsidRPr="004A7F58">
        <w:rPr>
          <w:rFonts w:ascii="CP" w:hAnsi="CP"/>
          <w:sz w:val="20"/>
          <w:szCs w:val="20"/>
        </w:rPr>
        <w:t xml:space="preserve"> </w:t>
      </w:r>
      <w:r w:rsidR="005D4285" w:rsidRPr="004A7F58">
        <w:rPr>
          <w:rFonts w:ascii="CP" w:hAnsi="CP"/>
          <w:sz w:val="20"/>
          <w:szCs w:val="20"/>
        </w:rPr>
        <w:t>qui lui seront demandés</w:t>
      </w:r>
      <w:r w:rsidR="00C51AFC" w:rsidRPr="004A7F58">
        <w:rPr>
          <w:rFonts w:ascii="CP" w:hAnsi="CP"/>
          <w:sz w:val="20"/>
          <w:szCs w:val="20"/>
        </w:rPr>
        <w:t>.</w:t>
      </w:r>
      <w:r w:rsidR="00AF0180" w:rsidRPr="004A7F58">
        <w:rPr>
          <w:rFonts w:ascii="CP" w:hAnsi="CP"/>
          <w:sz w:val="20"/>
          <w:szCs w:val="20"/>
        </w:rPr>
        <w:t xml:space="preserve"> Un relevé d’identité bancaire devra également être joint à la dema</w:t>
      </w:r>
      <w:r w:rsidR="00764E73" w:rsidRPr="004A7F58">
        <w:rPr>
          <w:rFonts w:ascii="CP" w:hAnsi="CP"/>
          <w:sz w:val="20"/>
          <w:szCs w:val="20"/>
        </w:rPr>
        <w:t xml:space="preserve">nde ainsi que, le cas échéant, </w:t>
      </w:r>
      <w:r w:rsidR="00AF0180" w:rsidRPr="004A7F58">
        <w:rPr>
          <w:rFonts w:ascii="CP" w:hAnsi="CP"/>
          <w:sz w:val="20"/>
          <w:szCs w:val="20"/>
        </w:rPr>
        <w:t>toute pièce justificative complémentaire (copie de l’annonce dans un journal d’annonces légales notamment).</w:t>
      </w:r>
    </w:p>
    <w:p w14:paraId="794289AF" w14:textId="77777777" w:rsidR="002A4393" w:rsidRPr="004A7F58" w:rsidRDefault="002A4393" w:rsidP="002A4393">
      <w:pPr>
        <w:jc w:val="both"/>
        <w:rPr>
          <w:rFonts w:ascii="CP" w:hAnsi="CP"/>
          <w:sz w:val="20"/>
          <w:szCs w:val="20"/>
        </w:rPr>
      </w:pPr>
    </w:p>
    <w:p w14:paraId="08A8ECB9" w14:textId="1EFBA83D" w:rsidR="00A20648" w:rsidRPr="004A7F58" w:rsidRDefault="002A4393" w:rsidP="00C1519B">
      <w:pPr>
        <w:rPr>
          <w:rFonts w:ascii="CP" w:hAnsi="CP"/>
          <w:sz w:val="20"/>
          <w:szCs w:val="20"/>
        </w:rPr>
      </w:pPr>
      <w:r w:rsidRPr="004A7F58">
        <w:rPr>
          <w:rFonts w:ascii="CP" w:hAnsi="CP"/>
          <w:sz w:val="20"/>
          <w:szCs w:val="20"/>
        </w:rPr>
        <w:t>Suite à cette vérification</w:t>
      </w:r>
      <w:r w:rsidR="00E41D1E" w:rsidRPr="004A7F58">
        <w:rPr>
          <w:rFonts w:ascii="CP" w:hAnsi="CP"/>
          <w:sz w:val="20"/>
          <w:szCs w:val="20"/>
        </w:rPr>
        <w:t>,</w:t>
      </w:r>
      <w:r w:rsidR="00A20648" w:rsidRPr="004A7F58">
        <w:rPr>
          <w:rFonts w:ascii="CP" w:hAnsi="CP"/>
          <w:sz w:val="20"/>
          <w:szCs w:val="20"/>
        </w:rPr>
        <w:t xml:space="preserve"> elle fera l’objet d’un avenant constatant le transfert </w:t>
      </w:r>
      <w:r w:rsidR="00C1519B" w:rsidRPr="004A7F58">
        <w:rPr>
          <w:rFonts w:ascii="CP" w:hAnsi="CP"/>
          <w:sz w:val="20"/>
          <w:szCs w:val="20"/>
        </w:rPr>
        <w:t>de l’accord-cadre en cours</w:t>
      </w:r>
      <w:r w:rsidR="00A20648" w:rsidRPr="004A7F58">
        <w:rPr>
          <w:rFonts w:ascii="CP" w:hAnsi="CP"/>
          <w:sz w:val="20"/>
          <w:szCs w:val="20"/>
        </w:rPr>
        <w:t xml:space="preserve"> au nouveau titulaire.</w:t>
      </w:r>
    </w:p>
    <w:p w14:paraId="3771E99A" w14:textId="77777777" w:rsidR="00813924" w:rsidRPr="004A7F58" w:rsidRDefault="00813924" w:rsidP="00C1519B">
      <w:pPr>
        <w:rPr>
          <w:rFonts w:ascii="CP" w:hAnsi="CP"/>
          <w:sz w:val="20"/>
          <w:szCs w:val="20"/>
        </w:rPr>
      </w:pPr>
    </w:p>
    <w:p w14:paraId="538E2948" w14:textId="02EA7396" w:rsidR="00125781" w:rsidRPr="004A7F58" w:rsidRDefault="00125781" w:rsidP="00C1519B">
      <w:pPr>
        <w:jc w:val="both"/>
        <w:rPr>
          <w:rFonts w:ascii="CP" w:hAnsi="CP"/>
          <w:sz w:val="20"/>
          <w:szCs w:val="20"/>
        </w:rPr>
      </w:pPr>
      <w:r w:rsidRPr="004A7F58">
        <w:rPr>
          <w:rFonts w:ascii="CP" w:hAnsi="CP"/>
          <w:sz w:val="20"/>
          <w:szCs w:val="20"/>
        </w:rPr>
        <w:t xml:space="preserve">Si le cessionnaire ne possède pas les capacités pour exécuter </w:t>
      </w:r>
      <w:r w:rsidR="00C1519B" w:rsidRPr="004A7F58">
        <w:rPr>
          <w:rFonts w:ascii="CP" w:hAnsi="CP"/>
          <w:sz w:val="20"/>
          <w:szCs w:val="20"/>
        </w:rPr>
        <w:t>l’accord-cadre</w:t>
      </w:r>
      <w:r w:rsidRPr="004A7F58">
        <w:rPr>
          <w:rFonts w:ascii="CP" w:hAnsi="CP"/>
          <w:sz w:val="20"/>
          <w:szCs w:val="20"/>
        </w:rPr>
        <w:t xml:space="preserve">, </w:t>
      </w:r>
      <w:r w:rsidR="00803A33" w:rsidRPr="004A7F58">
        <w:rPr>
          <w:rFonts w:ascii="CP" w:hAnsi="CP"/>
          <w:sz w:val="20"/>
          <w:szCs w:val="20"/>
        </w:rPr>
        <w:t>le Centre Pompidou</w:t>
      </w:r>
      <w:r w:rsidRPr="004A7F58">
        <w:rPr>
          <w:rFonts w:ascii="CP" w:hAnsi="CP"/>
          <w:sz w:val="20"/>
          <w:szCs w:val="20"/>
        </w:rPr>
        <w:t xml:space="preserve"> procédera à la résiliation </w:t>
      </w:r>
      <w:r w:rsidR="00C1519B" w:rsidRPr="004A7F58">
        <w:rPr>
          <w:rFonts w:ascii="CP" w:hAnsi="CP"/>
          <w:sz w:val="20"/>
          <w:szCs w:val="20"/>
        </w:rPr>
        <w:t xml:space="preserve">de l’accord-cadre </w:t>
      </w:r>
      <w:r w:rsidR="0085608C" w:rsidRPr="004A7F58">
        <w:rPr>
          <w:rFonts w:ascii="CP" w:hAnsi="CP"/>
          <w:sz w:val="20"/>
          <w:szCs w:val="20"/>
        </w:rPr>
        <w:t>sans indemnités ni préavis</w:t>
      </w:r>
      <w:r w:rsidRPr="004A7F58">
        <w:rPr>
          <w:rFonts w:ascii="CP" w:hAnsi="CP"/>
          <w:sz w:val="20"/>
          <w:szCs w:val="20"/>
        </w:rPr>
        <w:t>.</w:t>
      </w:r>
    </w:p>
    <w:p w14:paraId="14050997" w14:textId="77777777" w:rsidR="007432BD" w:rsidRPr="004A7F58" w:rsidRDefault="007432BD" w:rsidP="0048409F">
      <w:pPr>
        <w:jc w:val="both"/>
        <w:rPr>
          <w:rFonts w:ascii="CP" w:hAnsi="CP"/>
          <w:sz w:val="20"/>
          <w:szCs w:val="20"/>
        </w:rPr>
      </w:pPr>
    </w:p>
    <w:p w14:paraId="1C118947" w14:textId="77777777" w:rsidR="007E682D" w:rsidRPr="004A7F58" w:rsidRDefault="007E682D" w:rsidP="0048409F">
      <w:pPr>
        <w:jc w:val="both"/>
        <w:rPr>
          <w:rFonts w:ascii="CP" w:hAnsi="CP"/>
          <w:sz w:val="20"/>
          <w:szCs w:val="20"/>
        </w:rPr>
      </w:pPr>
    </w:p>
    <w:p w14:paraId="55259D1E" w14:textId="43AA7053" w:rsidR="006F5893" w:rsidRPr="006F5893" w:rsidRDefault="008702D9" w:rsidP="00890236">
      <w:pPr>
        <w:pStyle w:val="Titre1"/>
      </w:pPr>
      <w:bookmarkStart w:id="251" w:name="_Toc15661097"/>
      <w:bookmarkStart w:id="252" w:name="_Toc230944060"/>
      <w:r w:rsidRPr="008702D9">
        <w:t>RECOURS A L</w:t>
      </w:r>
      <w:r w:rsidR="00EE0CD6">
        <w:t>A PROCEDURE SANS MISE EN C0NCURRENCE</w:t>
      </w:r>
      <w:r w:rsidRPr="008702D9">
        <w:t xml:space="preserve"> POUR LA REALISATION DE PRESTATIONS SIMILAIRES</w:t>
      </w:r>
      <w:bookmarkEnd w:id="251"/>
      <w:bookmarkEnd w:id="252"/>
    </w:p>
    <w:p w14:paraId="43AAA590" w14:textId="77777777" w:rsidR="001C34B5" w:rsidRPr="004A7F58" w:rsidRDefault="001C34B5" w:rsidP="001C34B5">
      <w:pPr>
        <w:jc w:val="both"/>
        <w:rPr>
          <w:rFonts w:ascii="CP" w:hAnsi="CP"/>
          <w:sz w:val="20"/>
          <w:szCs w:val="20"/>
        </w:rPr>
      </w:pPr>
      <w:r w:rsidRPr="004A7F58">
        <w:rPr>
          <w:rFonts w:ascii="CP" w:hAnsi="CP"/>
          <w:sz w:val="20"/>
          <w:szCs w:val="20"/>
        </w:rPr>
        <w:t>En application de l’article R.2122-7 du Code de la commande publique, l’acheteur peut passer un marché sans publicité ni mise en concurrence préalables ayant pour objet la réalisation de prestations similaires à celles qui ont été confiées au titulaire du présent marché.</w:t>
      </w:r>
    </w:p>
    <w:p w14:paraId="049E5DCF" w14:textId="77777777" w:rsidR="001C34B5" w:rsidRPr="004A7F58" w:rsidRDefault="001C34B5" w:rsidP="001C34B5">
      <w:pPr>
        <w:jc w:val="both"/>
        <w:rPr>
          <w:rFonts w:ascii="CP" w:hAnsi="CP"/>
          <w:sz w:val="20"/>
          <w:szCs w:val="20"/>
        </w:rPr>
      </w:pPr>
    </w:p>
    <w:p w14:paraId="4A816F2B" w14:textId="77777777" w:rsidR="001C34B5" w:rsidRPr="004A7F58" w:rsidRDefault="001C34B5" w:rsidP="001C34B5">
      <w:pPr>
        <w:jc w:val="both"/>
        <w:rPr>
          <w:rFonts w:ascii="CP" w:hAnsi="CP"/>
          <w:sz w:val="20"/>
          <w:szCs w:val="20"/>
        </w:rPr>
      </w:pPr>
      <w:r w:rsidRPr="004A7F58">
        <w:rPr>
          <w:rFonts w:ascii="CP" w:hAnsi="CP"/>
          <w:sz w:val="20"/>
          <w:szCs w:val="20"/>
        </w:rPr>
        <w:t>Lorsqu’un tel marché est passé par le pouvoir adjudicateur, sa durée ne peut dépasser, sauf cas dûment justifié, trois ans, périodes de reconductions comprises.</w:t>
      </w:r>
    </w:p>
    <w:p w14:paraId="62929B76" w14:textId="77777777" w:rsidR="001C34B5" w:rsidRPr="004A7F58" w:rsidRDefault="001C34B5" w:rsidP="001C34B5">
      <w:pPr>
        <w:jc w:val="both"/>
        <w:rPr>
          <w:rFonts w:ascii="CP" w:hAnsi="CP"/>
          <w:sz w:val="20"/>
          <w:szCs w:val="20"/>
        </w:rPr>
      </w:pPr>
    </w:p>
    <w:p w14:paraId="11D93F5C" w14:textId="771FCAA0" w:rsidR="007E682D" w:rsidRPr="004A7F58" w:rsidRDefault="001C34B5" w:rsidP="004A7F58">
      <w:pPr>
        <w:jc w:val="both"/>
        <w:rPr>
          <w:rFonts w:ascii="CP" w:hAnsi="CP"/>
          <w:sz w:val="20"/>
          <w:szCs w:val="20"/>
        </w:rPr>
      </w:pPr>
      <w:r w:rsidRPr="004A7F58">
        <w:rPr>
          <w:rFonts w:ascii="CP" w:hAnsi="CP"/>
          <w:b/>
          <w:sz w:val="20"/>
          <w:szCs w:val="20"/>
        </w:rPr>
        <w:t>Important :</w:t>
      </w:r>
      <w:r w:rsidRPr="004A7F58">
        <w:rPr>
          <w:rFonts w:ascii="CP" w:hAnsi="CP"/>
          <w:sz w:val="20"/>
          <w:szCs w:val="20"/>
        </w:rPr>
        <w:t xml:space="preserve"> Le montant du présent accord-cadre </w:t>
      </w:r>
      <w:r w:rsidRPr="004A7F58">
        <w:rPr>
          <w:rFonts w:ascii="CP" w:hAnsi="CP"/>
          <w:color w:val="0000FF"/>
          <w:sz w:val="20"/>
          <w:szCs w:val="20"/>
        </w:rPr>
        <w:t xml:space="preserve">(toutes reconductions comprises) </w:t>
      </w:r>
      <w:r w:rsidRPr="004A7F58">
        <w:rPr>
          <w:rFonts w:ascii="CP" w:hAnsi="CP"/>
          <w:sz w:val="20"/>
          <w:szCs w:val="20"/>
        </w:rPr>
        <w:t>et des marchés similaires ne pourra en aucun cas atteindre ou dépasser le montant du seuil de procédure d’appel d’offres en vigueur.</w:t>
      </w:r>
    </w:p>
    <w:p w14:paraId="5F24A66D" w14:textId="3CAA5211" w:rsidR="007E682D" w:rsidRDefault="007E682D" w:rsidP="00360E02">
      <w:pPr>
        <w:jc w:val="both"/>
        <w:rPr>
          <w:sz w:val="20"/>
          <w:szCs w:val="20"/>
        </w:rPr>
      </w:pPr>
    </w:p>
    <w:p w14:paraId="6D1B3C73" w14:textId="77777777" w:rsidR="00F121D7" w:rsidRDefault="00F121D7" w:rsidP="00360E02">
      <w:pPr>
        <w:jc w:val="both"/>
        <w:rPr>
          <w:sz w:val="20"/>
          <w:szCs w:val="20"/>
        </w:rPr>
      </w:pPr>
    </w:p>
    <w:p w14:paraId="36FD3BCC" w14:textId="77777777" w:rsidR="008D3F1F" w:rsidRPr="00171C0D" w:rsidRDefault="008D3F1F" w:rsidP="00890236">
      <w:pPr>
        <w:pStyle w:val="Titre1"/>
      </w:pPr>
      <w:bookmarkStart w:id="253" w:name="_Toc197326328"/>
      <w:bookmarkStart w:id="254" w:name="_Toc15661098"/>
      <w:bookmarkStart w:id="255" w:name="_Toc230944061"/>
      <w:r w:rsidRPr="00171C0D">
        <w:t>ASSURANCES</w:t>
      </w:r>
      <w:bookmarkEnd w:id="253"/>
      <w:bookmarkEnd w:id="254"/>
      <w:bookmarkEnd w:id="255"/>
    </w:p>
    <w:p w14:paraId="7AC71C99" w14:textId="176EB5CE" w:rsidR="00C0662C" w:rsidRPr="004A7F58" w:rsidRDefault="00C0662C" w:rsidP="00C0662C">
      <w:pPr>
        <w:jc w:val="both"/>
        <w:rPr>
          <w:rFonts w:ascii="CP" w:hAnsi="CP"/>
          <w:sz w:val="20"/>
          <w:szCs w:val="20"/>
        </w:rPr>
      </w:pPr>
      <w:r w:rsidRPr="004A7F58">
        <w:rPr>
          <w:rFonts w:ascii="CP" w:hAnsi="CP"/>
          <w:sz w:val="20"/>
          <w:szCs w:val="20"/>
        </w:rPr>
        <w:t xml:space="preserve">Le </w:t>
      </w:r>
      <w:r w:rsidR="008A10EE" w:rsidRPr="004A7F58">
        <w:rPr>
          <w:rFonts w:ascii="CP" w:hAnsi="CP"/>
          <w:sz w:val="20"/>
          <w:szCs w:val="20"/>
        </w:rPr>
        <w:t>titulaire</w:t>
      </w:r>
      <w:r w:rsidRPr="004A7F58">
        <w:rPr>
          <w:rFonts w:ascii="CP" w:hAnsi="CP"/>
          <w:sz w:val="20"/>
          <w:szCs w:val="20"/>
        </w:rPr>
        <w:t xml:space="preserve"> devra remettre dans un délai de 15 jours à compter de la notification du marché, une attestation d’assurance justifiant qu’il est couvert au titre de la responsabilité civile (articles 1240 à 1244 du code civil) ainsi qu’au titre de la responsabilité professionnelle en cas d’accident ou de tous dommages causés à l’occasion de l’exécution du marché.</w:t>
      </w:r>
    </w:p>
    <w:p w14:paraId="43A10D45" w14:textId="77777777" w:rsidR="00C0662C" w:rsidRPr="004A7F58" w:rsidRDefault="00C0662C" w:rsidP="00C0662C">
      <w:pPr>
        <w:jc w:val="both"/>
        <w:rPr>
          <w:rFonts w:ascii="CP" w:hAnsi="CP"/>
          <w:sz w:val="20"/>
          <w:szCs w:val="20"/>
        </w:rPr>
      </w:pPr>
    </w:p>
    <w:p w14:paraId="1486FB4B" w14:textId="2CF72D31" w:rsidR="00C0662C" w:rsidRPr="004A7F58" w:rsidRDefault="00E929C7" w:rsidP="00C0662C">
      <w:pPr>
        <w:jc w:val="both"/>
        <w:rPr>
          <w:rFonts w:ascii="CP" w:hAnsi="CP"/>
          <w:sz w:val="20"/>
          <w:szCs w:val="20"/>
        </w:rPr>
      </w:pPr>
      <w:r w:rsidRPr="004A7F58">
        <w:rPr>
          <w:rFonts w:ascii="CP" w:hAnsi="CP"/>
          <w:sz w:val="20"/>
          <w:szCs w:val="20"/>
        </w:rPr>
        <w:t>À tout moment</w:t>
      </w:r>
      <w:r w:rsidR="00C0662C" w:rsidRPr="004A7F58">
        <w:rPr>
          <w:rFonts w:ascii="CP" w:hAnsi="CP"/>
          <w:sz w:val="20"/>
          <w:szCs w:val="20"/>
        </w:rPr>
        <w:t xml:space="preserve"> durant l’exécution de l’accord-cadre, le titulaire doit être en mesure de produire cette attestation, sur demande du Centre Pompidou et dans les 15 jours à compter de la réception de la demande.</w:t>
      </w:r>
    </w:p>
    <w:p w14:paraId="0FA0A5E6" w14:textId="210927DF" w:rsidR="00F703B0" w:rsidRPr="004A7F58" w:rsidRDefault="00F703B0" w:rsidP="00C0662C">
      <w:pPr>
        <w:jc w:val="both"/>
        <w:rPr>
          <w:rFonts w:ascii="CP" w:hAnsi="CP"/>
          <w:sz w:val="20"/>
          <w:szCs w:val="20"/>
        </w:rPr>
      </w:pPr>
    </w:p>
    <w:p w14:paraId="774B5C24" w14:textId="52B47907" w:rsidR="00F703B0" w:rsidRPr="00C0662C" w:rsidRDefault="00F703B0" w:rsidP="00C0662C">
      <w:pPr>
        <w:jc w:val="both"/>
        <w:rPr>
          <w:sz w:val="20"/>
          <w:szCs w:val="20"/>
        </w:rPr>
      </w:pPr>
      <w:r w:rsidRPr="004A7F58">
        <w:rPr>
          <w:rFonts w:ascii="CP" w:hAnsi="CP"/>
          <w:sz w:val="20"/>
          <w:szCs w:val="20"/>
        </w:rPr>
        <w:t>A ce titre, il est précisé que le titulaire est responsable de l'ensemble des dommages qui pourraient être causés à toutes personnes ou à tous biens (notamment les œuvres), appartenant au Centre ou à des tiers, du fait de sa présence dans les locaux du Centre. Le titulaire est également responsable de l’inexécution manifeste des prestations dues au titre de son accord-cadre et des obligations qu’il comporte. Le Centre est dégagé de toute responsabilité pour toute disparition ou détérioration des matériels ou des marchandises appartenant au titulaire et entreposés dans l’établissement pour l'exécution des prestations objet du présent accord-cadre. Le titulaire doit contracter auprès d'une compagnie notoirement solvable et bénéficiant de l'agrément du Ministère des Finances, une police d'assurance responsabilité civile pour tous les cas où sa responsabilité pourrait se trouver engagée</w:t>
      </w:r>
      <w:r w:rsidRPr="009219B6">
        <w:rPr>
          <w:sz w:val="20"/>
          <w:szCs w:val="20"/>
        </w:rPr>
        <w:t>.</w:t>
      </w:r>
    </w:p>
    <w:p w14:paraId="2789A520" w14:textId="77777777" w:rsidR="00C0662C" w:rsidRDefault="00C0662C" w:rsidP="00254BE1">
      <w:pPr>
        <w:jc w:val="both"/>
        <w:rPr>
          <w:sz w:val="20"/>
          <w:szCs w:val="20"/>
        </w:rPr>
      </w:pPr>
    </w:p>
    <w:p w14:paraId="0C26FBEC" w14:textId="77777777" w:rsidR="00ED1158" w:rsidRPr="00F45912" w:rsidRDefault="00ED1158" w:rsidP="00254BE1">
      <w:pPr>
        <w:jc w:val="both"/>
        <w:rPr>
          <w:sz w:val="20"/>
          <w:szCs w:val="20"/>
        </w:rPr>
      </w:pPr>
    </w:p>
    <w:p w14:paraId="05C50551" w14:textId="0CA6434B" w:rsidR="00BF3C26" w:rsidRPr="0011600D" w:rsidRDefault="00BF3C26" w:rsidP="00890236">
      <w:pPr>
        <w:pStyle w:val="Titre1"/>
      </w:pPr>
      <w:bookmarkStart w:id="256" w:name="_Toc197326329"/>
      <w:bookmarkStart w:id="257" w:name="_Toc15661099"/>
      <w:bookmarkStart w:id="258" w:name="_Toc230944062"/>
      <w:r w:rsidRPr="00590A19">
        <w:t>RESILIATION</w:t>
      </w:r>
      <w:bookmarkEnd w:id="256"/>
      <w:r w:rsidR="00C1519B" w:rsidRPr="00590A19">
        <w:t xml:space="preserve"> </w:t>
      </w:r>
      <w:r w:rsidR="008941CD" w:rsidRPr="00590A19">
        <w:t>DE L’ACCORD</w:t>
      </w:r>
      <w:r w:rsidR="000D77BA">
        <w:t>-</w:t>
      </w:r>
      <w:r w:rsidR="008941CD" w:rsidRPr="00590A19">
        <w:t>CADRE</w:t>
      </w:r>
      <w:bookmarkEnd w:id="257"/>
      <w:bookmarkEnd w:id="258"/>
    </w:p>
    <w:p w14:paraId="7269B829" w14:textId="5F94E4F5" w:rsidR="00F27C3B" w:rsidRPr="00171C0D" w:rsidRDefault="00F27C3B" w:rsidP="00BA65FE">
      <w:pPr>
        <w:pStyle w:val="Titre2"/>
      </w:pPr>
      <w:bookmarkStart w:id="259" w:name="_Toc197326330"/>
      <w:bookmarkStart w:id="260" w:name="_Toc15661100"/>
      <w:bookmarkStart w:id="261" w:name="_Toc230944063"/>
      <w:r w:rsidRPr="00171C0D">
        <w:t xml:space="preserve">Résiliation </w:t>
      </w:r>
      <w:r w:rsidR="008A6004">
        <w:t>de l’accord</w:t>
      </w:r>
      <w:r w:rsidR="000D77BA">
        <w:t>-</w:t>
      </w:r>
      <w:r w:rsidR="008A6004">
        <w:t xml:space="preserve">cadre </w:t>
      </w:r>
      <w:bookmarkEnd w:id="259"/>
      <w:r w:rsidR="00C1519B" w:rsidRPr="00171C0D">
        <w:t>pour un motif d’intérêt général</w:t>
      </w:r>
      <w:bookmarkEnd w:id="260"/>
      <w:bookmarkEnd w:id="261"/>
    </w:p>
    <w:p w14:paraId="57BDB16E" w14:textId="77777777" w:rsidR="00C51C14" w:rsidRPr="004A7F58" w:rsidRDefault="00C51C14" w:rsidP="00C51C14">
      <w:pPr>
        <w:jc w:val="both"/>
        <w:rPr>
          <w:rFonts w:ascii="CP" w:hAnsi="CP"/>
          <w:sz w:val="20"/>
          <w:szCs w:val="20"/>
        </w:rPr>
      </w:pPr>
      <w:bookmarkStart w:id="262" w:name="_Hlk90566754"/>
      <w:r w:rsidRPr="004A7F58">
        <w:rPr>
          <w:rFonts w:ascii="CP" w:hAnsi="CP"/>
          <w:sz w:val="20"/>
          <w:szCs w:val="20"/>
        </w:rPr>
        <w:t>Par dérogation à l’article 40 du CCAG PI, l’accord-cadre en cours d’exécution peut être résilié pour un motif d’intérêt général.</w:t>
      </w:r>
    </w:p>
    <w:p w14:paraId="234CB3E3" w14:textId="77777777" w:rsidR="00C51C14" w:rsidRPr="004A7F58" w:rsidRDefault="00C51C14" w:rsidP="00C51C14">
      <w:pPr>
        <w:jc w:val="both"/>
        <w:rPr>
          <w:rFonts w:ascii="CP" w:hAnsi="CP"/>
          <w:sz w:val="20"/>
          <w:szCs w:val="20"/>
        </w:rPr>
      </w:pPr>
    </w:p>
    <w:p w14:paraId="509DC6A8" w14:textId="77777777" w:rsidR="00C51C14" w:rsidRPr="004A7F58" w:rsidRDefault="00C51C14" w:rsidP="00C51C14">
      <w:pPr>
        <w:jc w:val="both"/>
        <w:rPr>
          <w:rFonts w:ascii="CP" w:hAnsi="CP"/>
          <w:sz w:val="20"/>
          <w:szCs w:val="20"/>
        </w:rPr>
      </w:pPr>
      <w:r w:rsidRPr="004A7F58">
        <w:rPr>
          <w:rFonts w:ascii="CP" w:hAnsi="CP"/>
          <w:sz w:val="20"/>
          <w:szCs w:val="20"/>
        </w:rPr>
        <w:t>Dans ce cas, aucune indemnité ne sera due au titulaire.</w:t>
      </w:r>
    </w:p>
    <w:p w14:paraId="797E9DC8" w14:textId="3C165321" w:rsidR="00161032" w:rsidRPr="00171C0D" w:rsidRDefault="00161032" w:rsidP="00BA65FE">
      <w:pPr>
        <w:pStyle w:val="Titre2"/>
      </w:pPr>
      <w:bookmarkStart w:id="263" w:name="_Toc15661101"/>
      <w:bookmarkStart w:id="264" w:name="_Toc230944064"/>
      <w:bookmarkEnd w:id="262"/>
      <w:r w:rsidRPr="00171C0D">
        <w:t xml:space="preserve">Résiliation </w:t>
      </w:r>
      <w:r>
        <w:t>de l’accord</w:t>
      </w:r>
      <w:r w:rsidR="000D77BA">
        <w:t>-</w:t>
      </w:r>
      <w:r>
        <w:t>cadre d’un commun accord entre les parties</w:t>
      </w:r>
      <w:bookmarkEnd w:id="263"/>
      <w:bookmarkEnd w:id="264"/>
    </w:p>
    <w:p w14:paraId="706731A9" w14:textId="317573E1" w:rsidR="0089666D" w:rsidRPr="00622D11" w:rsidRDefault="00161032" w:rsidP="0089666D">
      <w:pPr>
        <w:jc w:val="both"/>
        <w:rPr>
          <w:rFonts w:ascii="CP" w:hAnsi="CP"/>
          <w:iCs/>
          <w:sz w:val="20"/>
          <w:szCs w:val="20"/>
        </w:rPr>
      </w:pPr>
      <w:r w:rsidRPr="00622D11">
        <w:rPr>
          <w:rFonts w:ascii="CP" w:hAnsi="CP"/>
          <w:sz w:val="20"/>
          <w:szCs w:val="20"/>
        </w:rPr>
        <w:t>L’accord-cadre en cours d’exécution peut être résilié d’un commun accord entre les parties. Un avenant est ét</w:t>
      </w:r>
      <w:r w:rsidR="000D77BA" w:rsidRPr="00622D11">
        <w:rPr>
          <w:rFonts w:ascii="CP" w:hAnsi="CP"/>
          <w:sz w:val="20"/>
          <w:szCs w:val="20"/>
        </w:rPr>
        <w:t>abli pour y mettre fin</w:t>
      </w:r>
      <w:r w:rsidRPr="00622D11">
        <w:rPr>
          <w:rFonts w:ascii="CP" w:hAnsi="CP"/>
          <w:sz w:val="20"/>
          <w:szCs w:val="20"/>
        </w:rPr>
        <w:t xml:space="preserve">. Cet avenant indique </w:t>
      </w:r>
      <w:r w:rsidR="00C51C14" w:rsidRPr="00622D11">
        <w:rPr>
          <w:rFonts w:ascii="CP" w:hAnsi="CP"/>
          <w:sz w:val="20"/>
          <w:szCs w:val="20"/>
        </w:rPr>
        <w:t>les sommes restantes</w:t>
      </w:r>
      <w:r w:rsidRPr="00622D11">
        <w:rPr>
          <w:rFonts w:ascii="CP" w:hAnsi="CP"/>
          <w:sz w:val="20"/>
          <w:szCs w:val="20"/>
        </w:rPr>
        <w:t xml:space="preserve"> dues à chacune des parties et a valeur de décompte comme prévu à l’article </w:t>
      </w:r>
      <w:r w:rsidR="004055CE" w:rsidRPr="00622D11">
        <w:rPr>
          <w:rFonts w:ascii="CP" w:hAnsi="CP"/>
          <w:iCs/>
          <w:sz w:val="20"/>
          <w:szCs w:val="20"/>
        </w:rPr>
        <w:t>R. 2191-23 du code de la commande publique</w:t>
      </w:r>
      <w:r w:rsidR="00886348" w:rsidRPr="00622D11">
        <w:rPr>
          <w:rFonts w:ascii="CP" w:hAnsi="CP"/>
          <w:iCs/>
          <w:sz w:val="20"/>
          <w:szCs w:val="20"/>
        </w:rPr>
        <w:t>.</w:t>
      </w:r>
    </w:p>
    <w:p w14:paraId="2081D6FC" w14:textId="2FDC1076" w:rsidR="00F27C3B" w:rsidRPr="007067DA" w:rsidRDefault="00F27C3B" w:rsidP="00BA65FE">
      <w:pPr>
        <w:pStyle w:val="Titre2"/>
      </w:pPr>
      <w:bookmarkStart w:id="265" w:name="_Toc230944065"/>
      <w:bookmarkStart w:id="266" w:name="_Toc197326331"/>
      <w:bookmarkStart w:id="267" w:name="_Toc15661102"/>
      <w:r w:rsidRPr="007067DA">
        <w:t xml:space="preserve">Résiliation pour </w:t>
      </w:r>
      <w:r w:rsidR="00C1519B" w:rsidRPr="007067DA">
        <w:t xml:space="preserve">faute </w:t>
      </w:r>
      <w:r w:rsidR="009B1BF9">
        <w:t>du titulaire</w:t>
      </w:r>
      <w:bookmarkEnd w:id="265"/>
      <w:r w:rsidR="009B1BF9">
        <w:t xml:space="preserve"> </w:t>
      </w:r>
      <w:bookmarkEnd w:id="266"/>
      <w:bookmarkEnd w:id="267"/>
    </w:p>
    <w:p w14:paraId="25D6C56E" w14:textId="316AC5AB" w:rsidR="00B01F84" w:rsidRPr="00622D11" w:rsidRDefault="00E929C7" w:rsidP="00E929C7">
      <w:pPr>
        <w:jc w:val="both"/>
        <w:rPr>
          <w:rFonts w:ascii="CP" w:hAnsi="CP"/>
          <w:sz w:val="20"/>
          <w:szCs w:val="20"/>
        </w:rPr>
      </w:pPr>
      <w:bookmarkStart w:id="268" w:name="_Toc197326332"/>
      <w:r w:rsidRPr="00622D11">
        <w:rPr>
          <w:rFonts w:ascii="CP" w:hAnsi="CP"/>
          <w:sz w:val="20"/>
          <w:szCs w:val="20"/>
        </w:rPr>
        <w:t xml:space="preserve">Le marché pourra être résilié dans les cas et selon les modalités décrites aux articles </w:t>
      </w:r>
      <w:r w:rsidR="00F4178B" w:rsidRPr="00622D11">
        <w:rPr>
          <w:rFonts w:ascii="CP" w:hAnsi="CP"/>
          <w:sz w:val="20"/>
          <w:szCs w:val="20"/>
        </w:rPr>
        <w:t>3</w:t>
      </w:r>
      <w:r w:rsidRPr="00622D11">
        <w:rPr>
          <w:rFonts w:ascii="CP" w:hAnsi="CP"/>
          <w:sz w:val="20"/>
          <w:szCs w:val="20"/>
        </w:rPr>
        <w:t xml:space="preserve">9 du CCAG PI. </w:t>
      </w:r>
    </w:p>
    <w:p w14:paraId="3B60C35C" w14:textId="77777777" w:rsidR="00B01F84" w:rsidRPr="00622D11" w:rsidRDefault="00B01F84" w:rsidP="00B01F84">
      <w:pPr>
        <w:rPr>
          <w:rFonts w:ascii="CP" w:hAnsi="CP"/>
          <w:szCs w:val="20"/>
        </w:rPr>
      </w:pPr>
    </w:p>
    <w:p w14:paraId="0A337552" w14:textId="77420BE9" w:rsidR="00B01F84" w:rsidRPr="00622D11" w:rsidRDefault="00E929C7" w:rsidP="00B01F84">
      <w:pPr>
        <w:rPr>
          <w:rFonts w:ascii="CP" w:hAnsi="CP"/>
          <w:sz w:val="20"/>
          <w:szCs w:val="20"/>
        </w:rPr>
      </w:pPr>
      <w:r w:rsidRPr="00622D11">
        <w:rPr>
          <w:rFonts w:ascii="CP" w:hAnsi="CP"/>
          <w:sz w:val="20"/>
          <w:szCs w:val="20"/>
        </w:rPr>
        <w:t xml:space="preserve">Le Centre Pompidou, </w:t>
      </w:r>
      <w:r w:rsidR="00B01F84" w:rsidRPr="00622D11">
        <w:rPr>
          <w:rFonts w:ascii="CP" w:hAnsi="CP"/>
          <w:sz w:val="20"/>
          <w:szCs w:val="20"/>
        </w:rPr>
        <w:t>se réserve le droit de résilier l’accord-cadre dans les hypothèses où la faute du titulaire rendrait impossible la poursuite des relations contractuelles.</w:t>
      </w:r>
    </w:p>
    <w:p w14:paraId="0C67B66B" w14:textId="3EE0C0EC" w:rsidR="00607D8C" w:rsidRPr="00622D11" w:rsidRDefault="00607D8C" w:rsidP="00E929C7">
      <w:pPr>
        <w:jc w:val="both"/>
        <w:rPr>
          <w:rFonts w:ascii="CP" w:hAnsi="CP"/>
          <w:sz w:val="20"/>
          <w:szCs w:val="20"/>
        </w:rPr>
      </w:pPr>
    </w:p>
    <w:p w14:paraId="03B69F88" w14:textId="22F1E54C" w:rsidR="00607D8C" w:rsidRPr="00622D11" w:rsidRDefault="00607D8C" w:rsidP="00E929C7">
      <w:pPr>
        <w:jc w:val="both"/>
        <w:rPr>
          <w:rFonts w:ascii="CP" w:hAnsi="CP"/>
          <w:sz w:val="20"/>
          <w:szCs w:val="20"/>
        </w:rPr>
      </w:pPr>
      <w:r w:rsidRPr="00622D11">
        <w:rPr>
          <w:rFonts w:ascii="CP" w:hAnsi="CP"/>
          <w:sz w:val="20"/>
          <w:szCs w:val="20"/>
        </w:rPr>
        <w:t xml:space="preserve">En cas de résiliation et en application de l’article </w:t>
      </w:r>
      <w:r w:rsidR="00F4178B" w:rsidRPr="00622D11">
        <w:rPr>
          <w:rFonts w:ascii="CP" w:hAnsi="CP"/>
          <w:sz w:val="20"/>
          <w:szCs w:val="20"/>
        </w:rPr>
        <w:t>27</w:t>
      </w:r>
      <w:r w:rsidRPr="00622D11">
        <w:rPr>
          <w:rFonts w:ascii="CP" w:hAnsi="CP"/>
          <w:sz w:val="20"/>
          <w:szCs w:val="20"/>
        </w:rPr>
        <w:t xml:space="preserve"> du CCAG/PI, à la condition que la décision de résiliation le mentionne expressément, le pouvoir adjudicateur peut faire procéder par un tiers à l'exécution des prestations prévues par le marché, aux frais et risques du titulaire, soit en cas d'inexécution par ce dernier d'une prestation qui, par sa nature, ne peut souffrir aucun retard, soit en cas de résiliation du marché prononcée aux torts du titulaire.</w:t>
      </w:r>
    </w:p>
    <w:p w14:paraId="1012DB8F" w14:textId="77777777" w:rsidR="00607D8C" w:rsidRPr="00622D11" w:rsidRDefault="00607D8C" w:rsidP="00E929C7">
      <w:pPr>
        <w:jc w:val="both"/>
        <w:rPr>
          <w:rFonts w:ascii="CP" w:hAnsi="CP"/>
          <w:sz w:val="20"/>
          <w:szCs w:val="20"/>
        </w:rPr>
      </w:pPr>
    </w:p>
    <w:p w14:paraId="3E7DA470" w14:textId="77777777" w:rsidR="00607D8C" w:rsidRPr="00622D11" w:rsidRDefault="00607D8C" w:rsidP="00E929C7">
      <w:pPr>
        <w:jc w:val="both"/>
        <w:rPr>
          <w:rFonts w:ascii="CP" w:hAnsi="CP"/>
          <w:sz w:val="20"/>
          <w:szCs w:val="20"/>
        </w:rPr>
      </w:pPr>
      <w:r w:rsidRPr="00622D11">
        <w:rPr>
          <w:rFonts w:ascii="CP" w:hAnsi="CP"/>
          <w:sz w:val="20"/>
          <w:szCs w:val="20"/>
        </w:rPr>
        <w:t xml:space="preserve">S'il n'est pas possible au pouvoir adjudicateur de se procurer, dans des conditions acceptables, des prestations exactement conformes à celles dont l'exécution est prévue dans les documents particuliers du marché, il peut y substituer des prestations équivalentes. </w:t>
      </w:r>
    </w:p>
    <w:p w14:paraId="751A2BF5" w14:textId="77777777" w:rsidR="00607D8C" w:rsidRPr="00622D11" w:rsidRDefault="00607D8C" w:rsidP="00E929C7">
      <w:pPr>
        <w:jc w:val="both"/>
        <w:rPr>
          <w:rFonts w:ascii="CP" w:hAnsi="CP"/>
          <w:sz w:val="20"/>
          <w:szCs w:val="20"/>
        </w:rPr>
      </w:pPr>
    </w:p>
    <w:p w14:paraId="08155CF4" w14:textId="77777777" w:rsidR="00607D8C" w:rsidRPr="00622D11" w:rsidRDefault="00607D8C" w:rsidP="00E929C7">
      <w:pPr>
        <w:jc w:val="both"/>
        <w:rPr>
          <w:rFonts w:ascii="CP" w:hAnsi="CP"/>
          <w:sz w:val="20"/>
          <w:szCs w:val="20"/>
        </w:rPr>
      </w:pPr>
      <w:r w:rsidRPr="00622D11">
        <w:rPr>
          <w:rFonts w:ascii="CP" w:hAnsi="CP"/>
          <w:sz w:val="20"/>
          <w:szCs w:val="20"/>
        </w:rPr>
        <w:t xml:space="preserve">Le titulaire du marché résilié n'est pas admis à prendre part, ni directement ni indirectement, à l'exécution des prestations effectuées à ses frais et risques. Il doit cependant fournir toutes informations recueillies et moyens mis en œuvre dans le cadre de l'exécution du marché initial et qui seraient nécessaires à l'exécution de ce marché par le tiers désigné par le pouvoir adjudicateur. </w:t>
      </w:r>
    </w:p>
    <w:p w14:paraId="369BB55D" w14:textId="77777777" w:rsidR="00607D8C" w:rsidRPr="00622D11" w:rsidRDefault="00607D8C" w:rsidP="00607D8C">
      <w:pPr>
        <w:rPr>
          <w:rFonts w:ascii="CP" w:hAnsi="CP"/>
          <w:sz w:val="20"/>
          <w:szCs w:val="20"/>
        </w:rPr>
      </w:pPr>
    </w:p>
    <w:p w14:paraId="0E806986" w14:textId="0E897785" w:rsidR="00607D8C" w:rsidRPr="00622D11" w:rsidRDefault="00607D8C" w:rsidP="00E929C7">
      <w:pPr>
        <w:jc w:val="both"/>
        <w:rPr>
          <w:rFonts w:ascii="CP" w:hAnsi="CP"/>
          <w:sz w:val="20"/>
          <w:szCs w:val="20"/>
        </w:rPr>
      </w:pPr>
      <w:r w:rsidRPr="00622D11">
        <w:rPr>
          <w:rFonts w:ascii="CP" w:hAnsi="CP"/>
          <w:sz w:val="20"/>
          <w:szCs w:val="20"/>
        </w:rPr>
        <w:t>L'augmentation des dépenses, par rapport aux prix du marché, résultant de l'exécution des prestations aux frais et risques du titulaire, est à la charge du titulaire. La diminution des dépenses ne lui profite pas.</w:t>
      </w:r>
    </w:p>
    <w:p w14:paraId="62AA10DE" w14:textId="2791F537" w:rsidR="00A77B41" w:rsidRPr="00EE0800" w:rsidRDefault="00A77B41" w:rsidP="00BA65FE">
      <w:pPr>
        <w:pStyle w:val="Titre2"/>
      </w:pPr>
      <w:bookmarkStart w:id="269" w:name="_Toc250724033"/>
      <w:bookmarkStart w:id="270" w:name="_Toc377460693"/>
      <w:bookmarkStart w:id="271" w:name="_Toc15661103"/>
      <w:bookmarkStart w:id="272" w:name="_Toc230944066"/>
      <w:r w:rsidRPr="00EE0800">
        <w:t xml:space="preserve">Résiliation </w:t>
      </w:r>
      <w:bookmarkEnd w:id="269"/>
      <w:r w:rsidRPr="00EE0800">
        <w:t>encourue en cas de non-respect par le titulaire de ses obligations en matière de lutte contre le travail dissimulé</w:t>
      </w:r>
      <w:bookmarkEnd w:id="270"/>
      <w:bookmarkEnd w:id="271"/>
      <w:bookmarkEnd w:id="272"/>
    </w:p>
    <w:p w14:paraId="31560052" w14:textId="7F0DC76A" w:rsidR="00A77B41" w:rsidRPr="00622D11" w:rsidRDefault="00A77B41" w:rsidP="00A77B41">
      <w:pPr>
        <w:autoSpaceDE w:val="0"/>
        <w:autoSpaceDN w:val="0"/>
        <w:adjustRightInd w:val="0"/>
        <w:spacing w:line="240" w:lineRule="atLeast"/>
        <w:jc w:val="both"/>
        <w:rPr>
          <w:rFonts w:ascii="CP" w:hAnsi="CP"/>
          <w:sz w:val="20"/>
          <w:szCs w:val="20"/>
        </w:rPr>
      </w:pPr>
      <w:r w:rsidRPr="00622D11">
        <w:rPr>
          <w:rFonts w:ascii="CP" w:hAnsi="CP"/>
          <w:sz w:val="20"/>
          <w:szCs w:val="20"/>
        </w:rPr>
        <w:t>S’il ne s'acquitte pas des formali</w:t>
      </w:r>
      <w:r w:rsidR="008A00FB" w:rsidRPr="00622D11">
        <w:rPr>
          <w:rFonts w:ascii="CP" w:hAnsi="CP"/>
          <w:sz w:val="20"/>
          <w:szCs w:val="20"/>
        </w:rPr>
        <w:t>tés mentionnées aux articles L.8221-3 à L.</w:t>
      </w:r>
      <w:r w:rsidRPr="00622D11">
        <w:rPr>
          <w:rFonts w:ascii="CP" w:hAnsi="CP"/>
          <w:sz w:val="20"/>
          <w:szCs w:val="20"/>
        </w:rPr>
        <w:t>8221-5 du Code du travail, le titulaire</w:t>
      </w:r>
      <w:r w:rsidRPr="00622D11">
        <w:rPr>
          <w:rFonts w:ascii="CP" w:hAnsi="CP"/>
        </w:rPr>
        <w:t xml:space="preserve"> </w:t>
      </w:r>
      <w:r w:rsidRPr="00622D11">
        <w:rPr>
          <w:rFonts w:ascii="CP" w:hAnsi="CP"/>
          <w:sz w:val="20"/>
          <w:szCs w:val="20"/>
        </w:rPr>
        <w:t>est informé qu’il encourt la résiliation d</w:t>
      </w:r>
      <w:r w:rsidR="00DC685A" w:rsidRPr="00622D11">
        <w:rPr>
          <w:rFonts w:ascii="CP" w:hAnsi="CP"/>
          <w:sz w:val="20"/>
          <w:szCs w:val="20"/>
        </w:rPr>
        <w:t>e l’accord</w:t>
      </w:r>
      <w:r w:rsidR="00D32255" w:rsidRPr="00622D11">
        <w:rPr>
          <w:rFonts w:ascii="CP" w:hAnsi="CP"/>
          <w:sz w:val="20"/>
          <w:szCs w:val="20"/>
        </w:rPr>
        <w:t>-</w:t>
      </w:r>
      <w:r w:rsidR="00DC685A" w:rsidRPr="00622D11">
        <w:rPr>
          <w:rFonts w:ascii="CP" w:hAnsi="CP"/>
          <w:sz w:val="20"/>
          <w:szCs w:val="20"/>
        </w:rPr>
        <w:t xml:space="preserve">cadre </w:t>
      </w:r>
      <w:r w:rsidRPr="00622D11">
        <w:rPr>
          <w:rFonts w:ascii="CP" w:hAnsi="CP"/>
          <w:sz w:val="20"/>
          <w:szCs w:val="20"/>
        </w:rPr>
        <w:t>dans les conditions suivantes :</w:t>
      </w:r>
    </w:p>
    <w:p w14:paraId="4B57244D" w14:textId="77777777" w:rsidR="00A77B41" w:rsidRPr="00622D11" w:rsidRDefault="00A77B41" w:rsidP="00A77B41">
      <w:pPr>
        <w:autoSpaceDE w:val="0"/>
        <w:autoSpaceDN w:val="0"/>
        <w:adjustRightInd w:val="0"/>
        <w:spacing w:line="240" w:lineRule="atLeast"/>
        <w:jc w:val="both"/>
        <w:rPr>
          <w:rFonts w:ascii="CP" w:hAnsi="CP"/>
          <w:sz w:val="20"/>
          <w:szCs w:val="20"/>
        </w:rPr>
      </w:pPr>
    </w:p>
    <w:p w14:paraId="691887FE" w14:textId="2DF70526" w:rsidR="00A77B41" w:rsidRPr="00622D11" w:rsidRDefault="00A77B41" w:rsidP="00A77B41">
      <w:pPr>
        <w:autoSpaceDE w:val="0"/>
        <w:autoSpaceDN w:val="0"/>
        <w:adjustRightInd w:val="0"/>
        <w:spacing w:line="240" w:lineRule="atLeast"/>
        <w:jc w:val="both"/>
        <w:rPr>
          <w:rFonts w:ascii="CP" w:hAnsi="CP"/>
          <w:sz w:val="20"/>
          <w:szCs w:val="20"/>
        </w:rPr>
      </w:pPr>
      <w:r w:rsidRPr="00622D11">
        <w:rPr>
          <w:rFonts w:ascii="CP" w:hAnsi="CP"/>
          <w:sz w:val="20"/>
          <w:szCs w:val="20"/>
        </w:rPr>
        <w:t xml:space="preserve">Lorsque </w:t>
      </w:r>
      <w:r w:rsidR="00E929C7" w:rsidRPr="00622D11">
        <w:rPr>
          <w:rFonts w:ascii="CP" w:hAnsi="CP"/>
          <w:sz w:val="20"/>
          <w:szCs w:val="20"/>
        </w:rPr>
        <w:t xml:space="preserve">le Centre Pompidou </w:t>
      </w:r>
      <w:r w:rsidRPr="00622D11">
        <w:rPr>
          <w:rFonts w:ascii="CP" w:hAnsi="CP"/>
          <w:sz w:val="20"/>
          <w:szCs w:val="20"/>
        </w:rPr>
        <w:t>est informé par les services compétents en matière de lutte contre le travail dissimulé du non-respect par le titulaire des obligations prévues aux articles L.8221-3 à L. 8221-5, ces manquements donneront lieu à une mise en demeure de faire cesser sans délai cette situation.</w:t>
      </w:r>
    </w:p>
    <w:p w14:paraId="6D261C4C" w14:textId="77777777" w:rsidR="00A77B41" w:rsidRPr="00622D11" w:rsidRDefault="00A77B41" w:rsidP="00A77B41">
      <w:pPr>
        <w:tabs>
          <w:tab w:val="left" w:pos="3348"/>
        </w:tabs>
        <w:autoSpaceDE w:val="0"/>
        <w:autoSpaceDN w:val="0"/>
        <w:adjustRightInd w:val="0"/>
        <w:spacing w:line="240" w:lineRule="atLeast"/>
        <w:jc w:val="both"/>
        <w:rPr>
          <w:rFonts w:ascii="CP" w:hAnsi="CP"/>
          <w:sz w:val="20"/>
          <w:szCs w:val="20"/>
        </w:rPr>
      </w:pPr>
    </w:p>
    <w:p w14:paraId="6A188791" w14:textId="77777777" w:rsidR="00A77B41" w:rsidRPr="00622D11" w:rsidRDefault="00A77B41" w:rsidP="00A77B41">
      <w:pPr>
        <w:autoSpaceDE w:val="0"/>
        <w:autoSpaceDN w:val="0"/>
        <w:adjustRightInd w:val="0"/>
        <w:spacing w:line="240" w:lineRule="atLeast"/>
        <w:jc w:val="both"/>
        <w:rPr>
          <w:rFonts w:ascii="CP" w:hAnsi="CP"/>
          <w:sz w:val="20"/>
          <w:szCs w:val="20"/>
        </w:rPr>
      </w:pPr>
      <w:r w:rsidRPr="00622D11">
        <w:rPr>
          <w:rFonts w:ascii="CP" w:hAnsi="CP"/>
          <w:sz w:val="20"/>
          <w:szCs w:val="20"/>
        </w:rPr>
        <w:t xml:space="preserve">Le titulaire mis en demeure dispose d’un délai de quinze jours pour répondre et devra apporter au Centre Pompidou la preuve qu'il a mis fin à la situation délictuelle dans le délai maximum de 2 mois. </w:t>
      </w:r>
    </w:p>
    <w:p w14:paraId="4A15BE89" w14:textId="77777777" w:rsidR="00A77B41" w:rsidRPr="00622D11" w:rsidRDefault="00A77B41" w:rsidP="00A77B41">
      <w:pPr>
        <w:autoSpaceDE w:val="0"/>
        <w:autoSpaceDN w:val="0"/>
        <w:adjustRightInd w:val="0"/>
        <w:spacing w:line="240" w:lineRule="atLeast"/>
        <w:jc w:val="both"/>
        <w:rPr>
          <w:rFonts w:ascii="CP" w:hAnsi="CP"/>
          <w:sz w:val="20"/>
          <w:szCs w:val="20"/>
        </w:rPr>
      </w:pPr>
    </w:p>
    <w:p w14:paraId="3F3B6716" w14:textId="3FBAAE3B" w:rsidR="00A77B41" w:rsidRPr="00622D11" w:rsidRDefault="00A77B41" w:rsidP="00A77B41">
      <w:pPr>
        <w:autoSpaceDE w:val="0"/>
        <w:autoSpaceDN w:val="0"/>
        <w:adjustRightInd w:val="0"/>
        <w:spacing w:line="240" w:lineRule="atLeast"/>
        <w:jc w:val="both"/>
        <w:rPr>
          <w:rFonts w:ascii="CP" w:hAnsi="CP"/>
          <w:sz w:val="20"/>
          <w:szCs w:val="20"/>
        </w:rPr>
      </w:pPr>
      <w:r w:rsidRPr="00622D11">
        <w:rPr>
          <w:rFonts w:ascii="CP" w:hAnsi="CP"/>
          <w:sz w:val="20"/>
          <w:szCs w:val="20"/>
        </w:rPr>
        <w:t xml:space="preserve">A défaut de correction des irrégularités signalées, </w:t>
      </w:r>
      <w:r w:rsidR="00E929C7" w:rsidRPr="00622D11">
        <w:rPr>
          <w:rFonts w:ascii="CP" w:hAnsi="CP"/>
          <w:sz w:val="20"/>
          <w:szCs w:val="20"/>
        </w:rPr>
        <w:t xml:space="preserve">le Centre Pompidou </w:t>
      </w:r>
      <w:r w:rsidRPr="00622D11">
        <w:rPr>
          <w:rFonts w:ascii="CP" w:hAnsi="CP"/>
          <w:sz w:val="20"/>
          <w:szCs w:val="20"/>
        </w:rPr>
        <w:t xml:space="preserve">en informera l'agent auteur du signalement et pourra résilier </w:t>
      </w:r>
      <w:r w:rsidR="00DC685A" w:rsidRPr="00622D11">
        <w:rPr>
          <w:rFonts w:ascii="CP" w:hAnsi="CP"/>
          <w:sz w:val="20"/>
          <w:szCs w:val="20"/>
        </w:rPr>
        <w:t>l’accord</w:t>
      </w:r>
      <w:r w:rsidR="00D32255" w:rsidRPr="00622D11">
        <w:rPr>
          <w:rFonts w:ascii="CP" w:hAnsi="CP"/>
          <w:sz w:val="20"/>
          <w:szCs w:val="20"/>
        </w:rPr>
        <w:t>-</w:t>
      </w:r>
      <w:r w:rsidR="00DC685A" w:rsidRPr="00622D11">
        <w:rPr>
          <w:rFonts w:ascii="CP" w:hAnsi="CP"/>
          <w:sz w:val="20"/>
          <w:szCs w:val="20"/>
        </w:rPr>
        <w:t xml:space="preserve">cadre </w:t>
      </w:r>
      <w:r w:rsidRPr="00622D11">
        <w:rPr>
          <w:rFonts w:ascii="CP" w:hAnsi="CP"/>
          <w:sz w:val="20"/>
          <w:szCs w:val="20"/>
        </w:rPr>
        <w:t xml:space="preserve">sans indemnité, aux frais et risques du titulaire. </w:t>
      </w:r>
    </w:p>
    <w:p w14:paraId="19F1D483" w14:textId="77777777" w:rsidR="00A4650C" w:rsidRDefault="00A4650C" w:rsidP="007A2E49">
      <w:pPr>
        <w:rPr>
          <w:sz w:val="20"/>
          <w:szCs w:val="20"/>
        </w:rPr>
      </w:pPr>
    </w:p>
    <w:p w14:paraId="0829FEE3" w14:textId="77777777" w:rsidR="00673E15" w:rsidRDefault="00673E15" w:rsidP="007A2E49">
      <w:pPr>
        <w:rPr>
          <w:sz w:val="20"/>
          <w:szCs w:val="20"/>
        </w:rPr>
      </w:pPr>
    </w:p>
    <w:p w14:paraId="64EE7E3F" w14:textId="04E17039" w:rsidR="00FD1790" w:rsidRPr="004C3A0C" w:rsidRDefault="00FD1790" w:rsidP="00890236">
      <w:pPr>
        <w:pStyle w:val="Titre1"/>
      </w:pPr>
      <w:bookmarkStart w:id="273" w:name="_Toc15661104"/>
      <w:bookmarkStart w:id="274" w:name="_Toc230944067"/>
      <w:r w:rsidRPr="004C3A0C">
        <w:t>LITIGES</w:t>
      </w:r>
      <w:bookmarkEnd w:id="268"/>
      <w:bookmarkEnd w:id="273"/>
      <w:bookmarkEnd w:id="274"/>
    </w:p>
    <w:p w14:paraId="65138730" w14:textId="25790976" w:rsidR="00961C76" w:rsidRDefault="00961C76" w:rsidP="00BA65FE">
      <w:pPr>
        <w:pStyle w:val="Titre2"/>
      </w:pPr>
      <w:bookmarkStart w:id="275" w:name="_Toc15661105"/>
      <w:bookmarkStart w:id="276" w:name="_Toc230944068"/>
      <w:r>
        <w:t>Règlement amiable</w:t>
      </w:r>
      <w:bookmarkEnd w:id="275"/>
      <w:bookmarkEnd w:id="276"/>
    </w:p>
    <w:p w14:paraId="0D9C5820" w14:textId="77777777" w:rsidR="00014B23" w:rsidRPr="00294F8B" w:rsidRDefault="00014B23" w:rsidP="00014B23">
      <w:pPr>
        <w:numPr>
          <w:ilvl w:val="0"/>
          <w:numId w:val="39"/>
        </w:numPr>
        <w:jc w:val="both"/>
        <w:rPr>
          <w:rFonts w:ascii="CP" w:hAnsi="CP"/>
          <w:sz w:val="20"/>
          <w:szCs w:val="20"/>
        </w:rPr>
      </w:pPr>
      <w:r w:rsidRPr="00294F8B">
        <w:rPr>
          <w:rFonts w:ascii="CP" w:hAnsi="CP"/>
          <w:sz w:val="20"/>
          <w:szCs w:val="20"/>
        </w:rPr>
        <w:t>Saisine du comité consultatif de règlement amiable</w:t>
      </w:r>
    </w:p>
    <w:p w14:paraId="41ED882F" w14:textId="77777777" w:rsidR="00014B23" w:rsidRPr="00294F8B" w:rsidRDefault="00014B23" w:rsidP="00014B23">
      <w:pPr>
        <w:jc w:val="both"/>
        <w:rPr>
          <w:rFonts w:ascii="CP" w:hAnsi="CP"/>
          <w:sz w:val="20"/>
          <w:szCs w:val="20"/>
        </w:rPr>
      </w:pPr>
    </w:p>
    <w:p w14:paraId="77424D56" w14:textId="05B5A9A2" w:rsidR="00014B23" w:rsidRPr="00294F8B" w:rsidRDefault="00014B23" w:rsidP="0061711D">
      <w:pPr>
        <w:jc w:val="both"/>
        <w:rPr>
          <w:rFonts w:ascii="CP" w:hAnsi="CP"/>
          <w:sz w:val="20"/>
          <w:szCs w:val="20"/>
        </w:rPr>
      </w:pPr>
      <w:r w:rsidRPr="00294F8B">
        <w:rPr>
          <w:rFonts w:ascii="CP" w:hAnsi="CP"/>
          <w:sz w:val="20"/>
          <w:szCs w:val="20"/>
        </w:rPr>
        <w:t>A défaut de parvenir à un accord amiable, et avant de saisir la juridiction compétente, pour les litiges nés de l’exécution de l’accord-cadre, les parties peuvent convenir de saisir le comité consultatif de règlement amiable qui est chargé de trouver une solution amiable et équitable (conformément aux articles R.2197-1 à R.2197-25 du code de la commande publique.</w:t>
      </w:r>
    </w:p>
    <w:p w14:paraId="2D6E86C6" w14:textId="2F6CBC79" w:rsidR="00961C76" w:rsidRPr="00171C0D" w:rsidRDefault="00961C76" w:rsidP="00BA65FE">
      <w:pPr>
        <w:pStyle w:val="Titre2"/>
      </w:pPr>
      <w:bookmarkStart w:id="277" w:name="_Toc15661106"/>
      <w:bookmarkStart w:id="278" w:name="_Toc230944069"/>
      <w:r>
        <w:t>Tribunal compétent</w:t>
      </w:r>
      <w:bookmarkEnd w:id="277"/>
      <w:bookmarkEnd w:id="278"/>
      <w:r>
        <w:t xml:space="preserve"> </w:t>
      </w:r>
    </w:p>
    <w:p w14:paraId="7D28DDBF" w14:textId="1587C9EE" w:rsidR="0098300C" w:rsidRPr="00294F8B" w:rsidRDefault="00961C76" w:rsidP="0061711D">
      <w:pPr>
        <w:jc w:val="both"/>
        <w:rPr>
          <w:rFonts w:ascii="CP" w:hAnsi="CP"/>
          <w:sz w:val="20"/>
          <w:szCs w:val="20"/>
        </w:rPr>
      </w:pPr>
      <w:r w:rsidRPr="00294F8B">
        <w:rPr>
          <w:rFonts w:ascii="CP" w:hAnsi="CP"/>
          <w:sz w:val="20"/>
          <w:szCs w:val="20"/>
        </w:rPr>
        <w:t>En cas de litige</w:t>
      </w:r>
      <w:r w:rsidR="00FD1790" w:rsidRPr="00294F8B">
        <w:rPr>
          <w:rFonts w:ascii="CP" w:hAnsi="CP"/>
          <w:sz w:val="20"/>
          <w:szCs w:val="20"/>
        </w:rPr>
        <w:t>, le tribunal compétent est le Tribunal administ</w:t>
      </w:r>
      <w:r w:rsidR="00420B3C" w:rsidRPr="00294F8B">
        <w:rPr>
          <w:rFonts w:ascii="CP" w:hAnsi="CP"/>
          <w:sz w:val="20"/>
          <w:szCs w:val="20"/>
        </w:rPr>
        <w:t>ratif de P</w:t>
      </w:r>
      <w:r w:rsidR="0061711D" w:rsidRPr="00294F8B">
        <w:rPr>
          <w:rFonts w:ascii="CP" w:hAnsi="CP"/>
          <w:sz w:val="20"/>
          <w:szCs w:val="20"/>
        </w:rPr>
        <w:t>aris conformément aux dispositions de</w:t>
      </w:r>
      <w:r w:rsidR="002360D2" w:rsidRPr="00294F8B">
        <w:rPr>
          <w:rFonts w:ascii="CP" w:hAnsi="CP"/>
          <w:sz w:val="20"/>
          <w:szCs w:val="20"/>
        </w:rPr>
        <w:t xml:space="preserve"> l’article R 312-</w:t>
      </w:r>
      <w:r w:rsidR="0061711D" w:rsidRPr="00294F8B">
        <w:rPr>
          <w:rFonts w:ascii="CP" w:hAnsi="CP"/>
          <w:sz w:val="20"/>
          <w:szCs w:val="20"/>
        </w:rPr>
        <w:t>11</w:t>
      </w:r>
      <w:r w:rsidR="0026400A" w:rsidRPr="00294F8B">
        <w:rPr>
          <w:rFonts w:ascii="CP" w:hAnsi="CP"/>
          <w:sz w:val="20"/>
          <w:szCs w:val="20"/>
        </w:rPr>
        <w:t xml:space="preserve"> du code de</w:t>
      </w:r>
      <w:r w:rsidR="0061711D" w:rsidRPr="00294F8B">
        <w:rPr>
          <w:rFonts w:ascii="CP" w:hAnsi="CP"/>
          <w:sz w:val="20"/>
          <w:szCs w:val="20"/>
        </w:rPr>
        <w:t xml:space="preserve"> j</w:t>
      </w:r>
      <w:r w:rsidR="00501DDF" w:rsidRPr="00294F8B">
        <w:rPr>
          <w:rFonts w:ascii="CP" w:hAnsi="CP"/>
          <w:sz w:val="20"/>
          <w:szCs w:val="20"/>
        </w:rPr>
        <w:t xml:space="preserve">ustice administrative. </w:t>
      </w:r>
    </w:p>
    <w:p w14:paraId="62768049" w14:textId="772465B4" w:rsidR="00014B23" w:rsidRPr="00294F8B" w:rsidRDefault="00014B23" w:rsidP="0061711D">
      <w:pPr>
        <w:jc w:val="both"/>
        <w:rPr>
          <w:rFonts w:ascii="CP" w:hAnsi="CP"/>
          <w:sz w:val="20"/>
          <w:szCs w:val="20"/>
        </w:rPr>
      </w:pPr>
    </w:p>
    <w:p w14:paraId="2D41D547" w14:textId="77777777" w:rsidR="00014B23" w:rsidRPr="00294F8B" w:rsidRDefault="00014B23" w:rsidP="00014B23">
      <w:pPr>
        <w:pStyle w:val="NormalWeb"/>
        <w:spacing w:before="0" w:beforeAutospacing="0" w:after="0" w:afterAutospacing="0"/>
        <w:jc w:val="center"/>
        <w:rPr>
          <w:rFonts w:ascii="CP" w:hAnsi="CP"/>
          <w:b/>
          <w:sz w:val="20"/>
          <w:szCs w:val="20"/>
        </w:rPr>
      </w:pPr>
      <w:bookmarkStart w:id="279" w:name="_Hlk156906343"/>
      <w:r w:rsidRPr="00294F8B">
        <w:rPr>
          <w:rFonts w:ascii="CP" w:hAnsi="CP"/>
          <w:b/>
          <w:sz w:val="20"/>
          <w:szCs w:val="20"/>
        </w:rPr>
        <w:t xml:space="preserve">Tribunal administratif de Paris </w:t>
      </w:r>
    </w:p>
    <w:p w14:paraId="519FC947" w14:textId="77777777" w:rsidR="00014B23" w:rsidRPr="00294F8B" w:rsidRDefault="00014B23" w:rsidP="00014B23">
      <w:pPr>
        <w:pStyle w:val="NormalWeb"/>
        <w:spacing w:before="0" w:beforeAutospacing="0" w:after="0" w:afterAutospacing="0"/>
        <w:jc w:val="center"/>
        <w:rPr>
          <w:rFonts w:ascii="CP" w:hAnsi="CP"/>
          <w:b/>
          <w:sz w:val="20"/>
          <w:szCs w:val="20"/>
        </w:rPr>
      </w:pPr>
      <w:r w:rsidRPr="00294F8B">
        <w:rPr>
          <w:rFonts w:ascii="CP" w:hAnsi="CP"/>
          <w:b/>
          <w:sz w:val="20"/>
          <w:szCs w:val="20"/>
        </w:rPr>
        <w:t>7 rue de Jouy, 75181 Paris Cedex 04</w:t>
      </w:r>
    </w:p>
    <w:p w14:paraId="79F98361" w14:textId="77777777" w:rsidR="00014B23" w:rsidRPr="00294F8B" w:rsidRDefault="00014B23" w:rsidP="00014B23">
      <w:pPr>
        <w:pStyle w:val="NormalWeb"/>
        <w:spacing w:before="0" w:beforeAutospacing="0" w:after="0" w:afterAutospacing="0"/>
        <w:jc w:val="center"/>
        <w:rPr>
          <w:rFonts w:ascii="CP" w:hAnsi="CP"/>
          <w:b/>
          <w:sz w:val="20"/>
          <w:szCs w:val="20"/>
        </w:rPr>
      </w:pPr>
      <w:r w:rsidRPr="00294F8B">
        <w:rPr>
          <w:rFonts w:ascii="CP" w:hAnsi="CP"/>
          <w:b/>
          <w:sz w:val="20"/>
          <w:szCs w:val="20"/>
        </w:rPr>
        <w:t xml:space="preserve">Email : </w:t>
      </w:r>
      <w:hyperlink r:id="rId16" w:tgtFrame="_blank" w:tooltip="mailto:greffe.ta-paris@juradm.fr" w:history="1">
        <w:r w:rsidRPr="00294F8B">
          <w:rPr>
            <w:rStyle w:val="Lienhypertexte"/>
            <w:rFonts w:ascii="CP" w:hAnsi="CP"/>
            <w:b/>
            <w:sz w:val="20"/>
            <w:szCs w:val="20"/>
          </w:rPr>
          <w:t>greffe.ta-paris@juradm.fr</w:t>
        </w:r>
      </w:hyperlink>
    </w:p>
    <w:p w14:paraId="7432113A" w14:textId="77777777" w:rsidR="00014B23" w:rsidRPr="00294F8B" w:rsidRDefault="00014B23" w:rsidP="00014B23">
      <w:pPr>
        <w:pStyle w:val="NormalWeb"/>
        <w:spacing w:before="0" w:beforeAutospacing="0" w:after="0" w:afterAutospacing="0"/>
        <w:jc w:val="center"/>
        <w:rPr>
          <w:rFonts w:ascii="CP" w:hAnsi="CP"/>
          <w:b/>
          <w:sz w:val="20"/>
          <w:szCs w:val="20"/>
        </w:rPr>
      </w:pPr>
      <w:r w:rsidRPr="00294F8B">
        <w:rPr>
          <w:rFonts w:ascii="CP" w:hAnsi="CP"/>
          <w:b/>
          <w:sz w:val="20"/>
          <w:szCs w:val="20"/>
        </w:rPr>
        <w:t>Tel (+33) 1 44 59 44 00</w:t>
      </w:r>
    </w:p>
    <w:p w14:paraId="3FCBDAFA" w14:textId="77777777" w:rsidR="00014B23" w:rsidRPr="00294F8B" w:rsidRDefault="00014B23" w:rsidP="00014B23">
      <w:pPr>
        <w:pStyle w:val="NormalWeb"/>
        <w:spacing w:before="0" w:beforeAutospacing="0" w:after="0" w:afterAutospacing="0"/>
        <w:jc w:val="center"/>
        <w:rPr>
          <w:rFonts w:ascii="CP" w:hAnsi="CP"/>
          <w:b/>
          <w:sz w:val="20"/>
          <w:szCs w:val="20"/>
        </w:rPr>
      </w:pPr>
      <w:r w:rsidRPr="00294F8B">
        <w:rPr>
          <w:rFonts w:ascii="CP" w:hAnsi="CP"/>
          <w:b/>
          <w:sz w:val="20"/>
          <w:szCs w:val="20"/>
        </w:rPr>
        <w:t xml:space="preserve">URL : </w:t>
      </w:r>
      <w:hyperlink r:id="rId17" w:tgtFrame="_blank" w:tooltip="http://www.conseil-etat.fr/ta/paris/index.shtml" w:history="1">
        <w:r w:rsidRPr="00294F8B">
          <w:rPr>
            <w:rStyle w:val="Lienhypertexte"/>
            <w:rFonts w:ascii="CP" w:hAnsi="CP"/>
            <w:b/>
            <w:sz w:val="20"/>
            <w:szCs w:val="20"/>
          </w:rPr>
          <w:t>http://www.conseil-etat.fr/ta/paris/index.shtml</w:t>
        </w:r>
      </w:hyperlink>
    </w:p>
    <w:p w14:paraId="0A9C7ADF" w14:textId="77777777" w:rsidR="00014B23" w:rsidRPr="00294F8B" w:rsidRDefault="00014B23" w:rsidP="00014B23">
      <w:pPr>
        <w:pStyle w:val="NormalWeb"/>
        <w:spacing w:before="0" w:beforeAutospacing="0" w:after="0" w:afterAutospacing="0"/>
        <w:jc w:val="center"/>
        <w:rPr>
          <w:rFonts w:ascii="CP" w:hAnsi="CP"/>
          <w:b/>
          <w:sz w:val="20"/>
          <w:szCs w:val="20"/>
        </w:rPr>
      </w:pPr>
      <w:r w:rsidRPr="00294F8B">
        <w:rPr>
          <w:rFonts w:ascii="CP" w:hAnsi="CP"/>
          <w:b/>
          <w:sz w:val="20"/>
          <w:szCs w:val="20"/>
        </w:rPr>
        <w:t>Fax : (+33) 1 44 59 46 46</w:t>
      </w:r>
      <w:bookmarkEnd w:id="279"/>
    </w:p>
    <w:p w14:paraId="4A5EADE4" w14:textId="77777777" w:rsidR="00014B23" w:rsidRDefault="00014B23" w:rsidP="0061711D">
      <w:pPr>
        <w:jc w:val="both"/>
        <w:rPr>
          <w:sz w:val="20"/>
          <w:szCs w:val="20"/>
        </w:rPr>
      </w:pPr>
    </w:p>
    <w:p w14:paraId="0D791BEB" w14:textId="77777777" w:rsidR="007F3501" w:rsidRDefault="007F3501" w:rsidP="0061711D">
      <w:pPr>
        <w:jc w:val="both"/>
        <w:rPr>
          <w:sz w:val="20"/>
          <w:szCs w:val="20"/>
        </w:rPr>
      </w:pPr>
    </w:p>
    <w:p w14:paraId="19C5F03B" w14:textId="77777777" w:rsidR="00680149" w:rsidRPr="00171C0D" w:rsidRDefault="006550FF" w:rsidP="00890236">
      <w:pPr>
        <w:pStyle w:val="Titre1"/>
      </w:pPr>
      <w:bookmarkStart w:id="280" w:name="_Toc278549607"/>
      <w:bookmarkStart w:id="281" w:name="_Toc278962650"/>
      <w:bookmarkStart w:id="282" w:name="_Toc280086231"/>
      <w:bookmarkStart w:id="283" w:name="_Toc299012013"/>
      <w:bookmarkStart w:id="284" w:name="_Toc15661107"/>
      <w:bookmarkStart w:id="285" w:name="_Toc230944070"/>
      <w:bookmarkStart w:id="286" w:name="_Toc197326335"/>
      <w:r w:rsidRPr="00171C0D">
        <w:t>PROTECTION DE LA MAIN D’</w:t>
      </w:r>
      <w:r w:rsidR="004C0982" w:rsidRPr="00171C0D">
        <w:t>OEUVRE</w:t>
      </w:r>
      <w:bookmarkEnd w:id="280"/>
      <w:bookmarkEnd w:id="281"/>
      <w:bookmarkEnd w:id="282"/>
      <w:bookmarkEnd w:id="283"/>
      <w:bookmarkEnd w:id="284"/>
      <w:bookmarkEnd w:id="285"/>
    </w:p>
    <w:p w14:paraId="599DC579" w14:textId="6D3574C3" w:rsidR="00680149" w:rsidRPr="00294F8B" w:rsidRDefault="00680149" w:rsidP="002B356F">
      <w:pPr>
        <w:jc w:val="both"/>
        <w:rPr>
          <w:rFonts w:ascii="CP" w:hAnsi="CP"/>
          <w:sz w:val="20"/>
          <w:szCs w:val="20"/>
        </w:rPr>
      </w:pPr>
      <w:r w:rsidRPr="00294F8B">
        <w:rPr>
          <w:rFonts w:ascii="CP" w:hAnsi="CP"/>
          <w:sz w:val="20"/>
          <w:szCs w:val="20"/>
        </w:rPr>
        <w:t>Le titulaire du marché s’engage à respecter les conventions internationales du travail ci-après désignées, pour l’exécution</w:t>
      </w:r>
      <w:r w:rsidR="00D32255" w:rsidRPr="00294F8B">
        <w:rPr>
          <w:rFonts w:ascii="CP" w:hAnsi="CP"/>
          <w:sz w:val="20"/>
          <w:szCs w:val="20"/>
        </w:rPr>
        <w:t xml:space="preserve"> de l’</w:t>
      </w:r>
      <w:r w:rsidR="003E26F7" w:rsidRPr="00294F8B">
        <w:rPr>
          <w:rFonts w:ascii="CP" w:hAnsi="CP"/>
          <w:sz w:val="20"/>
          <w:szCs w:val="20"/>
        </w:rPr>
        <w:t>accord-cadre</w:t>
      </w:r>
      <w:r w:rsidRPr="00294F8B">
        <w:rPr>
          <w:rFonts w:ascii="CP" w:hAnsi="CP"/>
          <w:sz w:val="20"/>
          <w:szCs w:val="20"/>
        </w:rPr>
        <w:t xml:space="preserve">. Il s’engage à vérifier que ses sous-traitants et ses fournisseurs respectent également </w:t>
      </w:r>
      <w:r w:rsidR="00294F8B" w:rsidRPr="00294F8B">
        <w:rPr>
          <w:rFonts w:ascii="CP" w:hAnsi="CP"/>
          <w:sz w:val="20"/>
          <w:szCs w:val="20"/>
        </w:rPr>
        <w:t>lesdites</w:t>
      </w:r>
      <w:r w:rsidRPr="00294F8B">
        <w:rPr>
          <w:rFonts w:ascii="CP" w:hAnsi="CP"/>
          <w:sz w:val="20"/>
          <w:szCs w:val="20"/>
        </w:rPr>
        <w:t xml:space="preserve"> conventions :</w:t>
      </w:r>
    </w:p>
    <w:p w14:paraId="14AD9C16" w14:textId="55E88E22" w:rsidR="00680149" w:rsidRPr="00294F8B" w:rsidRDefault="00680149" w:rsidP="002B356F">
      <w:pPr>
        <w:ind w:left="360"/>
        <w:jc w:val="both"/>
        <w:rPr>
          <w:rFonts w:ascii="CP" w:hAnsi="CP"/>
          <w:sz w:val="20"/>
          <w:szCs w:val="20"/>
        </w:rPr>
      </w:pPr>
      <w:r w:rsidRPr="00294F8B">
        <w:rPr>
          <w:rFonts w:ascii="CP" w:hAnsi="CP"/>
          <w:sz w:val="20"/>
          <w:szCs w:val="20"/>
        </w:rPr>
        <w:t> </w:t>
      </w:r>
      <w:r w:rsidRPr="00294F8B">
        <w:rPr>
          <w:rFonts w:ascii="Arial" w:hAnsi="Arial"/>
          <w:sz w:val="20"/>
          <w:szCs w:val="20"/>
        </w:rPr>
        <w:t>―</w:t>
      </w:r>
      <w:r w:rsidRPr="00294F8B">
        <w:rPr>
          <w:rFonts w:ascii="CP" w:hAnsi="CP"/>
          <w:sz w:val="20"/>
          <w:szCs w:val="20"/>
        </w:rPr>
        <w:t xml:space="preserve"> la convention sur la liberté syndicale et la protection du droit syndical (C87, 1948);</w:t>
      </w:r>
    </w:p>
    <w:p w14:paraId="6349A566" w14:textId="55A19993" w:rsidR="00680149" w:rsidRPr="00294F8B" w:rsidRDefault="00680149" w:rsidP="002B356F">
      <w:pPr>
        <w:ind w:left="360"/>
        <w:jc w:val="both"/>
        <w:rPr>
          <w:rFonts w:ascii="CP" w:hAnsi="CP"/>
          <w:sz w:val="20"/>
          <w:szCs w:val="20"/>
        </w:rPr>
      </w:pPr>
      <w:r w:rsidRPr="00294F8B">
        <w:rPr>
          <w:rFonts w:ascii="CP" w:hAnsi="CP"/>
          <w:sz w:val="20"/>
          <w:szCs w:val="20"/>
        </w:rPr>
        <w:lastRenderedPageBreak/>
        <w:t> </w:t>
      </w:r>
      <w:r w:rsidRPr="00294F8B">
        <w:rPr>
          <w:rFonts w:ascii="Arial" w:hAnsi="Arial"/>
          <w:sz w:val="20"/>
          <w:szCs w:val="20"/>
        </w:rPr>
        <w:t>―</w:t>
      </w:r>
      <w:r w:rsidRPr="00294F8B">
        <w:rPr>
          <w:rFonts w:ascii="CP" w:hAnsi="CP"/>
          <w:sz w:val="20"/>
          <w:szCs w:val="20"/>
        </w:rPr>
        <w:t xml:space="preserve"> la convention sur le droit d’organisation et de négociation collective (C98, 1949) ;</w:t>
      </w:r>
    </w:p>
    <w:p w14:paraId="1B5B16BE" w14:textId="338D7378" w:rsidR="00680149" w:rsidRPr="00294F8B" w:rsidRDefault="00680149" w:rsidP="002B356F">
      <w:pPr>
        <w:ind w:left="360"/>
        <w:jc w:val="both"/>
        <w:rPr>
          <w:rFonts w:ascii="CP" w:hAnsi="CP"/>
          <w:sz w:val="20"/>
          <w:szCs w:val="20"/>
        </w:rPr>
      </w:pPr>
      <w:r w:rsidRPr="00294F8B">
        <w:rPr>
          <w:rFonts w:ascii="CP" w:hAnsi="CP"/>
          <w:sz w:val="20"/>
          <w:szCs w:val="20"/>
        </w:rPr>
        <w:t> </w:t>
      </w:r>
      <w:r w:rsidRPr="00294F8B">
        <w:rPr>
          <w:rFonts w:ascii="Arial" w:hAnsi="Arial"/>
          <w:sz w:val="20"/>
          <w:szCs w:val="20"/>
        </w:rPr>
        <w:t>―</w:t>
      </w:r>
      <w:r w:rsidRPr="00294F8B">
        <w:rPr>
          <w:rFonts w:ascii="CP" w:hAnsi="CP"/>
          <w:sz w:val="20"/>
          <w:szCs w:val="20"/>
        </w:rPr>
        <w:t xml:space="preserve"> la convention sur le travail forcé (C29, 1930) ;</w:t>
      </w:r>
    </w:p>
    <w:p w14:paraId="108444F4" w14:textId="54939EFB" w:rsidR="00680149" w:rsidRPr="00294F8B" w:rsidRDefault="00680149" w:rsidP="002B356F">
      <w:pPr>
        <w:ind w:left="360"/>
        <w:jc w:val="both"/>
        <w:rPr>
          <w:rFonts w:ascii="CP" w:hAnsi="CP"/>
          <w:sz w:val="20"/>
          <w:szCs w:val="20"/>
        </w:rPr>
      </w:pPr>
      <w:r w:rsidRPr="00294F8B">
        <w:rPr>
          <w:rFonts w:ascii="CP" w:hAnsi="CP"/>
          <w:sz w:val="20"/>
          <w:szCs w:val="20"/>
        </w:rPr>
        <w:t> </w:t>
      </w:r>
      <w:r w:rsidRPr="00294F8B">
        <w:rPr>
          <w:rFonts w:ascii="Arial" w:hAnsi="Arial"/>
          <w:sz w:val="20"/>
          <w:szCs w:val="20"/>
        </w:rPr>
        <w:t>―</w:t>
      </w:r>
      <w:r w:rsidRPr="00294F8B">
        <w:rPr>
          <w:rFonts w:ascii="CP" w:hAnsi="CP"/>
          <w:sz w:val="20"/>
          <w:szCs w:val="20"/>
        </w:rPr>
        <w:t xml:space="preserve"> la convention sur l’abolition du travail forcé (C105, 1957) ;</w:t>
      </w:r>
    </w:p>
    <w:p w14:paraId="3D55F485" w14:textId="3E46DB99" w:rsidR="00680149" w:rsidRPr="00294F8B" w:rsidRDefault="00680149" w:rsidP="002B356F">
      <w:pPr>
        <w:ind w:left="360"/>
        <w:jc w:val="both"/>
        <w:rPr>
          <w:rFonts w:ascii="CP" w:hAnsi="CP"/>
          <w:sz w:val="20"/>
          <w:szCs w:val="20"/>
        </w:rPr>
      </w:pPr>
      <w:r w:rsidRPr="00294F8B">
        <w:rPr>
          <w:rFonts w:ascii="CP" w:hAnsi="CP"/>
          <w:sz w:val="20"/>
          <w:szCs w:val="20"/>
        </w:rPr>
        <w:t> </w:t>
      </w:r>
      <w:r w:rsidRPr="00294F8B">
        <w:rPr>
          <w:rFonts w:ascii="Arial" w:hAnsi="Arial"/>
          <w:sz w:val="20"/>
          <w:szCs w:val="20"/>
        </w:rPr>
        <w:t>―</w:t>
      </w:r>
      <w:r w:rsidRPr="00294F8B">
        <w:rPr>
          <w:rFonts w:ascii="CP" w:hAnsi="CP"/>
          <w:sz w:val="20"/>
          <w:szCs w:val="20"/>
        </w:rPr>
        <w:t xml:space="preserve"> la convention sur l’égalité de rémunération (C100, 1951) ;</w:t>
      </w:r>
    </w:p>
    <w:p w14:paraId="25926EC8" w14:textId="3F63634F" w:rsidR="00680149" w:rsidRPr="00294F8B" w:rsidRDefault="00680149" w:rsidP="002B356F">
      <w:pPr>
        <w:ind w:left="360"/>
        <w:jc w:val="both"/>
        <w:rPr>
          <w:rFonts w:ascii="CP" w:hAnsi="CP"/>
          <w:sz w:val="20"/>
          <w:szCs w:val="20"/>
        </w:rPr>
      </w:pPr>
      <w:r w:rsidRPr="00294F8B">
        <w:rPr>
          <w:rFonts w:ascii="CP" w:hAnsi="CP"/>
          <w:sz w:val="20"/>
          <w:szCs w:val="20"/>
        </w:rPr>
        <w:t> </w:t>
      </w:r>
      <w:r w:rsidRPr="00294F8B">
        <w:rPr>
          <w:rFonts w:ascii="Arial" w:hAnsi="Arial"/>
          <w:sz w:val="20"/>
          <w:szCs w:val="20"/>
        </w:rPr>
        <w:t>―</w:t>
      </w:r>
      <w:r w:rsidRPr="00294F8B">
        <w:rPr>
          <w:rFonts w:ascii="CP" w:hAnsi="CP"/>
          <w:sz w:val="20"/>
          <w:szCs w:val="20"/>
        </w:rPr>
        <w:t xml:space="preserve"> la convention concernant la discrimination (emploi et profession, C111, 1958) ;</w:t>
      </w:r>
    </w:p>
    <w:p w14:paraId="7DB0A7AC" w14:textId="62E5A8A9" w:rsidR="00680149" w:rsidRPr="00294F8B" w:rsidRDefault="00680149" w:rsidP="002B356F">
      <w:pPr>
        <w:ind w:left="360"/>
        <w:jc w:val="both"/>
        <w:rPr>
          <w:rFonts w:ascii="CP" w:hAnsi="CP"/>
          <w:sz w:val="20"/>
          <w:szCs w:val="20"/>
        </w:rPr>
      </w:pPr>
      <w:r w:rsidRPr="00294F8B">
        <w:rPr>
          <w:rFonts w:ascii="CP" w:hAnsi="CP"/>
          <w:sz w:val="20"/>
          <w:szCs w:val="20"/>
        </w:rPr>
        <w:t> </w:t>
      </w:r>
      <w:r w:rsidRPr="00294F8B">
        <w:rPr>
          <w:rFonts w:ascii="Arial" w:hAnsi="Arial"/>
          <w:sz w:val="20"/>
          <w:szCs w:val="20"/>
        </w:rPr>
        <w:t>―</w:t>
      </w:r>
      <w:r w:rsidRPr="00294F8B">
        <w:rPr>
          <w:rFonts w:ascii="CP" w:hAnsi="CP"/>
          <w:sz w:val="20"/>
          <w:szCs w:val="20"/>
        </w:rPr>
        <w:t xml:space="preserve"> la convention sur l’âge minimum (C138, 1973) ;</w:t>
      </w:r>
    </w:p>
    <w:p w14:paraId="7D1D7A73" w14:textId="6E87D930" w:rsidR="00680149" w:rsidRPr="00294F8B" w:rsidRDefault="00680149" w:rsidP="002B356F">
      <w:pPr>
        <w:ind w:left="360"/>
        <w:jc w:val="both"/>
        <w:rPr>
          <w:rFonts w:ascii="CP" w:hAnsi="CP"/>
          <w:sz w:val="20"/>
          <w:szCs w:val="20"/>
        </w:rPr>
      </w:pPr>
      <w:r w:rsidRPr="00294F8B">
        <w:rPr>
          <w:rFonts w:ascii="CP" w:hAnsi="CP"/>
          <w:sz w:val="20"/>
          <w:szCs w:val="20"/>
        </w:rPr>
        <w:t> </w:t>
      </w:r>
      <w:r w:rsidRPr="00294F8B">
        <w:rPr>
          <w:rFonts w:ascii="Arial" w:hAnsi="Arial"/>
          <w:sz w:val="20"/>
          <w:szCs w:val="20"/>
        </w:rPr>
        <w:t>―</w:t>
      </w:r>
      <w:r w:rsidRPr="00294F8B">
        <w:rPr>
          <w:rFonts w:ascii="CP" w:hAnsi="CP"/>
          <w:sz w:val="20"/>
          <w:szCs w:val="20"/>
        </w:rPr>
        <w:t xml:space="preserve"> la convention sur les pires formes de travail des enfants (C182, 1999).</w:t>
      </w:r>
    </w:p>
    <w:p w14:paraId="6CA40AAF" w14:textId="77777777" w:rsidR="009A12F5" w:rsidRPr="00294F8B" w:rsidRDefault="009A12F5" w:rsidP="002B356F">
      <w:pPr>
        <w:ind w:left="360"/>
        <w:jc w:val="both"/>
        <w:rPr>
          <w:rFonts w:ascii="CP" w:hAnsi="CP"/>
          <w:sz w:val="20"/>
          <w:szCs w:val="20"/>
        </w:rPr>
      </w:pPr>
    </w:p>
    <w:p w14:paraId="6EEF8F7A" w14:textId="07715B47" w:rsidR="00680149" w:rsidRPr="00294F8B" w:rsidRDefault="00E929C7" w:rsidP="002B356F">
      <w:pPr>
        <w:jc w:val="both"/>
        <w:rPr>
          <w:rFonts w:ascii="CP" w:hAnsi="CP"/>
          <w:sz w:val="20"/>
          <w:szCs w:val="20"/>
        </w:rPr>
      </w:pPr>
      <w:r w:rsidRPr="00294F8B">
        <w:rPr>
          <w:rFonts w:ascii="CP" w:hAnsi="CP"/>
          <w:sz w:val="20"/>
          <w:szCs w:val="20"/>
        </w:rPr>
        <w:t xml:space="preserve">Le Centre Pompidou, </w:t>
      </w:r>
      <w:r w:rsidR="00680149" w:rsidRPr="00294F8B">
        <w:rPr>
          <w:rFonts w:ascii="CP" w:hAnsi="CP"/>
          <w:sz w:val="20"/>
          <w:szCs w:val="20"/>
        </w:rPr>
        <w:t>est en droit pour l’application de la présente disposition, de demander au titulaire une attestation sur l’honneur de sa part ainsi que de celle de ses sous-traitants, prestataires et fournisseurs sur le respect de ces conventions.</w:t>
      </w:r>
    </w:p>
    <w:p w14:paraId="77602557" w14:textId="77777777" w:rsidR="00680149" w:rsidRPr="00294F8B" w:rsidRDefault="00680149" w:rsidP="002B356F">
      <w:pPr>
        <w:jc w:val="both"/>
        <w:rPr>
          <w:rFonts w:ascii="CP" w:hAnsi="CP"/>
          <w:sz w:val="20"/>
          <w:szCs w:val="20"/>
        </w:rPr>
      </w:pPr>
    </w:p>
    <w:p w14:paraId="3E857BB5" w14:textId="22C76692" w:rsidR="00680149" w:rsidRPr="00294F8B" w:rsidRDefault="00680149" w:rsidP="002B356F">
      <w:pPr>
        <w:jc w:val="both"/>
        <w:rPr>
          <w:rFonts w:ascii="CP" w:hAnsi="CP"/>
          <w:sz w:val="20"/>
          <w:szCs w:val="20"/>
        </w:rPr>
      </w:pPr>
      <w:r w:rsidRPr="00294F8B">
        <w:rPr>
          <w:rFonts w:ascii="CP" w:hAnsi="CP"/>
          <w:sz w:val="20"/>
          <w:szCs w:val="20"/>
        </w:rPr>
        <w:t>Le non</w:t>
      </w:r>
      <w:r w:rsidR="005A0D40" w:rsidRPr="00294F8B">
        <w:rPr>
          <w:rFonts w:ascii="CP" w:hAnsi="CP"/>
          <w:sz w:val="20"/>
          <w:szCs w:val="20"/>
        </w:rPr>
        <w:t>-</w:t>
      </w:r>
      <w:r w:rsidRPr="00294F8B">
        <w:rPr>
          <w:rFonts w:ascii="CP" w:hAnsi="CP"/>
          <w:sz w:val="20"/>
          <w:szCs w:val="20"/>
        </w:rPr>
        <w:t xml:space="preserve"> respect de cet engagement soumet le titulaire à l’application des dispositions de l’article </w:t>
      </w:r>
      <w:r w:rsidR="009A12F5" w:rsidRPr="00294F8B">
        <w:rPr>
          <w:rFonts w:ascii="CP" w:hAnsi="CP"/>
          <w:sz w:val="20"/>
          <w:szCs w:val="20"/>
        </w:rPr>
        <w:t>39</w:t>
      </w:r>
      <w:r w:rsidR="007F3501" w:rsidRPr="00294F8B">
        <w:rPr>
          <w:rFonts w:ascii="CP" w:hAnsi="CP"/>
          <w:sz w:val="20"/>
          <w:szCs w:val="20"/>
        </w:rPr>
        <w:t xml:space="preserve"> du CCAG/PI</w:t>
      </w:r>
      <w:r w:rsidR="00ED1158" w:rsidRPr="00294F8B">
        <w:rPr>
          <w:rFonts w:ascii="CP" w:hAnsi="CP"/>
          <w:sz w:val="20"/>
          <w:szCs w:val="20"/>
        </w:rPr>
        <w:t>.</w:t>
      </w:r>
    </w:p>
    <w:p w14:paraId="7A96813D" w14:textId="77777777" w:rsidR="00D672C8" w:rsidRDefault="00D672C8" w:rsidP="002B356F">
      <w:pPr>
        <w:jc w:val="both"/>
        <w:rPr>
          <w:sz w:val="20"/>
          <w:szCs w:val="20"/>
        </w:rPr>
      </w:pPr>
    </w:p>
    <w:p w14:paraId="5A0F8933" w14:textId="77777777" w:rsidR="00721DC5" w:rsidRDefault="00721DC5" w:rsidP="002B356F">
      <w:pPr>
        <w:jc w:val="both"/>
        <w:rPr>
          <w:sz w:val="20"/>
          <w:szCs w:val="20"/>
        </w:rPr>
      </w:pPr>
    </w:p>
    <w:p w14:paraId="534B2DA6" w14:textId="30EC2E96" w:rsidR="00721DC5" w:rsidRPr="00721DC5" w:rsidRDefault="00B3074F" w:rsidP="00890236">
      <w:pPr>
        <w:pStyle w:val="Titre1"/>
      </w:pPr>
      <w:bookmarkStart w:id="287" w:name="_Toc527111585"/>
      <w:bookmarkStart w:id="288" w:name="_Toc15661108"/>
      <w:bookmarkStart w:id="289" w:name="_Toc230944071"/>
      <w:r>
        <w:t>DEROGATIONS AU CCAG/</w:t>
      </w:r>
      <w:bookmarkEnd w:id="287"/>
      <w:r w:rsidR="0026662A">
        <w:t>PI</w:t>
      </w:r>
      <w:bookmarkEnd w:id="288"/>
      <w:bookmarkEnd w:id="289"/>
    </w:p>
    <w:tbl>
      <w:tblPr>
        <w:tblStyle w:val="Grilledutableau2"/>
        <w:tblW w:w="9624" w:type="dxa"/>
        <w:jc w:val="center"/>
        <w:tblLook w:val="04A0" w:firstRow="1" w:lastRow="0" w:firstColumn="1" w:lastColumn="0" w:noHBand="0" w:noVBand="1"/>
      </w:tblPr>
      <w:tblGrid>
        <w:gridCol w:w="6931"/>
        <w:gridCol w:w="2693"/>
      </w:tblGrid>
      <w:tr w:rsidR="009943CA" w:rsidRPr="00294F8B" w14:paraId="40313843" w14:textId="77777777" w:rsidTr="009943CA">
        <w:trPr>
          <w:jc w:val="center"/>
        </w:trPr>
        <w:tc>
          <w:tcPr>
            <w:tcW w:w="6931" w:type="dxa"/>
            <w:shd w:val="clear" w:color="auto" w:fill="BFBFBF"/>
          </w:tcPr>
          <w:p w14:paraId="6F052A73" w14:textId="77777777" w:rsidR="009943CA" w:rsidRPr="00294F8B" w:rsidRDefault="009943CA" w:rsidP="009943CA">
            <w:pPr>
              <w:jc w:val="center"/>
              <w:rPr>
                <w:rFonts w:ascii="CP" w:hAnsi="CP" w:cs="Times New Roman"/>
                <w:b/>
                <w:sz w:val="20"/>
                <w:szCs w:val="20"/>
              </w:rPr>
            </w:pPr>
            <w:r w:rsidRPr="00294F8B">
              <w:rPr>
                <w:rFonts w:ascii="CP" w:hAnsi="CP" w:cs="Times New Roman"/>
                <w:b/>
                <w:sz w:val="20"/>
                <w:szCs w:val="20"/>
              </w:rPr>
              <w:t>Article du présent document</w:t>
            </w:r>
          </w:p>
        </w:tc>
        <w:tc>
          <w:tcPr>
            <w:tcW w:w="2693" w:type="dxa"/>
            <w:shd w:val="clear" w:color="auto" w:fill="BFBFBF"/>
          </w:tcPr>
          <w:p w14:paraId="343A6B40" w14:textId="77777777" w:rsidR="009943CA" w:rsidRPr="00294F8B" w:rsidRDefault="009943CA" w:rsidP="009943CA">
            <w:pPr>
              <w:jc w:val="center"/>
              <w:rPr>
                <w:rFonts w:ascii="CP" w:hAnsi="CP" w:cs="Times New Roman"/>
                <w:b/>
                <w:sz w:val="20"/>
                <w:szCs w:val="20"/>
              </w:rPr>
            </w:pPr>
            <w:r w:rsidRPr="00294F8B">
              <w:rPr>
                <w:rFonts w:ascii="CP" w:hAnsi="CP" w:cs="Times New Roman"/>
                <w:b/>
                <w:sz w:val="20"/>
                <w:szCs w:val="20"/>
              </w:rPr>
              <w:t>Articles du CCAG/PI</w:t>
            </w:r>
          </w:p>
        </w:tc>
      </w:tr>
      <w:tr w:rsidR="009943CA" w:rsidRPr="00294F8B" w14:paraId="1BDF2392" w14:textId="77777777" w:rsidTr="00067E31">
        <w:trPr>
          <w:jc w:val="center"/>
        </w:trPr>
        <w:tc>
          <w:tcPr>
            <w:tcW w:w="6931" w:type="dxa"/>
          </w:tcPr>
          <w:p w14:paraId="3B483D27" w14:textId="77777777" w:rsidR="009943CA" w:rsidRPr="00294F8B" w:rsidRDefault="009943CA" w:rsidP="009943CA">
            <w:pPr>
              <w:jc w:val="both"/>
              <w:rPr>
                <w:rFonts w:ascii="CP" w:hAnsi="CP" w:cs="Times New Roman"/>
                <w:sz w:val="20"/>
                <w:szCs w:val="20"/>
              </w:rPr>
            </w:pPr>
            <w:r w:rsidRPr="00294F8B">
              <w:rPr>
                <w:rFonts w:ascii="CP" w:hAnsi="CP" w:cs="Times New Roman"/>
                <w:sz w:val="20"/>
                <w:szCs w:val="20"/>
              </w:rPr>
              <w:t>Article 4.1 Pièces contractuelles de l’accord-cadre</w:t>
            </w:r>
          </w:p>
        </w:tc>
        <w:tc>
          <w:tcPr>
            <w:tcW w:w="2693" w:type="dxa"/>
            <w:vAlign w:val="center"/>
          </w:tcPr>
          <w:p w14:paraId="5D5EE0B3" w14:textId="77777777" w:rsidR="009943CA" w:rsidRPr="00294F8B" w:rsidRDefault="009943CA" w:rsidP="009943CA">
            <w:pPr>
              <w:rPr>
                <w:rFonts w:ascii="CP" w:hAnsi="CP" w:cs="Times New Roman"/>
                <w:sz w:val="20"/>
                <w:szCs w:val="20"/>
              </w:rPr>
            </w:pPr>
            <w:r w:rsidRPr="00294F8B">
              <w:rPr>
                <w:rFonts w:ascii="CP" w:hAnsi="CP" w:cs="Times New Roman"/>
                <w:sz w:val="20"/>
                <w:szCs w:val="20"/>
              </w:rPr>
              <w:t>Articles 4.1, 4.2.1 et 4.2.2</w:t>
            </w:r>
          </w:p>
        </w:tc>
      </w:tr>
      <w:tr w:rsidR="009943CA" w:rsidRPr="00294F8B" w14:paraId="52BA0ABF" w14:textId="77777777" w:rsidTr="00067E31">
        <w:trPr>
          <w:jc w:val="center"/>
        </w:trPr>
        <w:tc>
          <w:tcPr>
            <w:tcW w:w="6931" w:type="dxa"/>
          </w:tcPr>
          <w:p w14:paraId="5A646B22" w14:textId="77777777" w:rsidR="009943CA" w:rsidRPr="00294F8B" w:rsidRDefault="009943CA" w:rsidP="009943CA">
            <w:pPr>
              <w:jc w:val="both"/>
              <w:rPr>
                <w:rFonts w:ascii="CP" w:hAnsi="CP" w:cs="Times New Roman"/>
                <w:sz w:val="20"/>
                <w:szCs w:val="20"/>
              </w:rPr>
            </w:pPr>
            <w:r w:rsidRPr="00294F8B">
              <w:rPr>
                <w:rFonts w:ascii="CP" w:hAnsi="CP" w:cs="Times New Roman"/>
                <w:sz w:val="20"/>
                <w:szCs w:val="20"/>
              </w:rPr>
              <w:t>Article 7.4. Conduite des prestations par une personne nommément désignée</w:t>
            </w:r>
          </w:p>
          <w:p w14:paraId="596EE20C" w14:textId="77777777" w:rsidR="009943CA" w:rsidRPr="00294F8B" w:rsidRDefault="009943CA" w:rsidP="009943CA">
            <w:pPr>
              <w:jc w:val="both"/>
              <w:rPr>
                <w:rFonts w:ascii="CP" w:hAnsi="CP" w:cs="Times New Roman"/>
                <w:sz w:val="20"/>
                <w:szCs w:val="20"/>
              </w:rPr>
            </w:pPr>
          </w:p>
        </w:tc>
        <w:tc>
          <w:tcPr>
            <w:tcW w:w="2693" w:type="dxa"/>
            <w:vAlign w:val="center"/>
          </w:tcPr>
          <w:p w14:paraId="0DE2D961" w14:textId="77777777" w:rsidR="009943CA" w:rsidRPr="00294F8B" w:rsidRDefault="009943CA" w:rsidP="009943CA">
            <w:pPr>
              <w:rPr>
                <w:rFonts w:ascii="CP" w:hAnsi="CP" w:cs="Times New Roman"/>
                <w:sz w:val="20"/>
                <w:szCs w:val="20"/>
              </w:rPr>
            </w:pPr>
            <w:r w:rsidRPr="00294F8B">
              <w:rPr>
                <w:rFonts w:ascii="CP" w:hAnsi="CP" w:cs="Times New Roman"/>
                <w:sz w:val="20"/>
                <w:szCs w:val="20"/>
              </w:rPr>
              <w:t>Article 3.4.3</w:t>
            </w:r>
          </w:p>
        </w:tc>
      </w:tr>
      <w:tr w:rsidR="009943CA" w:rsidRPr="00294F8B" w14:paraId="594F28C8" w14:textId="77777777" w:rsidTr="00067E31">
        <w:trPr>
          <w:jc w:val="center"/>
        </w:trPr>
        <w:tc>
          <w:tcPr>
            <w:tcW w:w="6931" w:type="dxa"/>
          </w:tcPr>
          <w:p w14:paraId="463B172E" w14:textId="77777777" w:rsidR="009943CA" w:rsidRPr="00294F8B" w:rsidRDefault="009943CA" w:rsidP="009943CA">
            <w:pPr>
              <w:jc w:val="both"/>
              <w:rPr>
                <w:rFonts w:ascii="CP" w:hAnsi="CP" w:cs="Times New Roman"/>
                <w:b/>
                <w:sz w:val="20"/>
                <w:szCs w:val="20"/>
              </w:rPr>
            </w:pPr>
            <w:r w:rsidRPr="00294F8B">
              <w:rPr>
                <w:rFonts w:ascii="CP" w:hAnsi="CP" w:cs="Times New Roman"/>
                <w:sz w:val="20"/>
                <w:szCs w:val="20"/>
              </w:rPr>
              <w:t>Article 8.5 Mois d’établissement des prix</w:t>
            </w:r>
          </w:p>
          <w:p w14:paraId="63F518B9" w14:textId="77777777" w:rsidR="009943CA" w:rsidRPr="00294F8B" w:rsidRDefault="009943CA" w:rsidP="009943CA">
            <w:pPr>
              <w:jc w:val="both"/>
              <w:rPr>
                <w:rFonts w:ascii="CP" w:hAnsi="CP" w:cs="Times New Roman"/>
                <w:sz w:val="20"/>
                <w:szCs w:val="20"/>
                <w:highlight w:val="yellow"/>
              </w:rPr>
            </w:pPr>
          </w:p>
        </w:tc>
        <w:tc>
          <w:tcPr>
            <w:tcW w:w="2693" w:type="dxa"/>
            <w:vAlign w:val="center"/>
          </w:tcPr>
          <w:p w14:paraId="4CC26951" w14:textId="77777777" w:rsidR="009943CA" w:rsidRPr="00294F8B" w:rsidRDefault="009943CA" w:rsidP="009943CA">
            <w:pPr>
              <w:rPr>
                <w:rFonts w:ascii="CP" w:hAnsi="CP" w:cs="Times New Roman"/>
                <w:sz w:val="20"/>
                <w:szCs w:val="20"/>
                <w:highlight w:val="yellow"/>
              </w:rPr>
            </w:pPr>
            <w:r w:rsidRPr="00294F8B">
              <w:rPr>
                <w:rFonts w:ascii="CP" w:hAnsi="CP" w:cs="Times New Roman"/>
                <w:sz w:val="20"/>
                <w:szCs w:val="20"/>
              </w:rPr>
              <w:t>Article 10.2.4</w:t>
            </w:r>
          </w:p>
        </w:tc>
      </w:tr>
      <w:tr w:rsidR="009943CA" w:rsidRPr="00294F8B" w14:paraId="74794891" w14:textId="77777777" w:rsidTr="00067E31">
        <w:trPr>
          <w:jc w:val="center"/>
        </w:trPr>
        <w:tc>
          <w:tcPr>
            <w:tcW w:w="6931" w:type="dxa"/>
          </w:tcPr>
          <w:p w14:paraId="4CDC7120" w14:textId="77777777" w:rsidR="009943CA" w:rsidRPr="00294F8B" w:rsidRDefault="009943CA" w:rsidP="009943CA">
            <w:pPr>
              <w:jc w:val="both"/>
              <w:rPr>
                <w:rFonts w:ascii="CP" w:hAnsi="CP" w:cs="Times New Roman"/>
                <w:sz w:val="20"/>
                <w:szCs w:val="20"/>
              </w:rPr>
            </w:pPr>
            <w:r w:rsidRPr="00294F8B">
              <w:rPr>
                <w:rFonts w:ascii="CP" w:hAnsi="CP" w:cs="Times New Roman"/>
                <w:sz w:val="20"/>
                <w:szCs w:val="20"/>
              </w:rPr>
              <w:t>Article 12.1 Opération de vérification</w:t>
            </w:r>
          </w:p>
        </w:tc>
        <w:tc>
          <w:tcPr>
            <w:tcW w:w="2693" w:type="dxa"/>
            <w:vAlign w:val="center"/>
          </w:tcPr>
          <w:p w14:paraId="3FECA4C1" w14:textId="77777777" w:rsidR="009943CA" w:rsidRPr="00294F8B" w:rsidRDefault="009943CA" w:rsidP="009943CA">
            <w:pPr>
              <w:rPr>
                <w:rFonts w:ascii="CP" w:hAnsi="CP" w:cs="Times New Roman"/>
                <w:sz w:val="20"/>
                <w:szCs w:val="20"/>
              </w:rPr>
            </w:pPr>
            <w:r w:rsidRPr="00294F8B">
              <w:rPr>
                <w:rFonts w:ascii="CP" w:hAnsi="CP" w:cs="Times New Roman"/>
                <w:sz w:val="20"/>
                <w:szCs w:val="20"/>
              </w:rPr>
              <w:t>Article 29</w:t>
            </w:r>
          </w:p>
        </w:tc>
      </w:tr>
      <w:tr w:rsidR="009943CA" w:rsidRPr="00294F8B" w14:paraId="01CBAE25" w14:textId="77777777" w:rsidTr="00067E31">
        <w:trPr>
          <w:jc w:val="center"/>
        </w:trPr>
        <w:tc>
          <w:tcPr>
            <w:tcW w:w="6931" w:type="dxa"/>
          </w:tcPr>
          <w:p w14:paraId="6BE1D550" w14:textId="77777777" w:rsidR="009943CA" w:rsidRPr="00294F8B" w:rsidRDefault="009943CA" w:rsidP="009943CA">
            <w:pPr>
              <w:jc w:val="both"/>
              <w:rPr>
                <w:rFonts w:ascii="CP" w:hAnsi="CP" w:cs="Times New Roman"/>
                <w:sz w:val="20"/>
                <w:szCs w:val="20"/>
              </w:rPr>
            </w:pPr>
            <w:r w:rsidRPr="00294F8B">
              <w:rPr>
                <w:rFonts w:ascii="CP" w:hAnsi="CP" w:cs="Times New Roman"/>
                <w:sz w:val="20"/>
                <w:szCs w:val="20"/>
              </w:rPr>
              <w:t>Article 13.1</w:t>
            </w:r>
            <w:r w:rsidRPr="00294F8B">
              <w:rPr>
                <w:rFonts w:ascii="CP" w:eastAsia="Calibri" w:hAnsi="CP"/>
                <w:sz w:val="20"/>
                <w:szCs w:val="20"/>
              </w:rPr>
              <w:t xml:space="preserve"> </w:t>
            </w:r>
            <w:r w:rsidRPr="00294F8B">
              <w:rPr>
                <w:rFonts w:ascii="CP" w:hAnsi="CP" w:cs="Times New Roman"/>
                <w:sz w:val="20"/>
                <w:szCs w:val="20"/>
              </w:rPr>
              <w:t>Pénalités – sanctions pour défaut d’exécution des prestations n’entraînant pas la résiliation du marché</w:t>
            </w:r>
          </w:p>
        </w:tc>
        <w:tc>
          <w:tcPr>
            <w:tcW w:w="2693" w:type="dxa"/>
            <w:vAlign w:val="center"/>
          </w:tcPr>
          <w:p w14:paraId="51C15AF8" w14:textId="77777777" w:rsidR="009943CA" w:rsidRPr="00294F8B" w:rsidRDefault="009943CA" w:rsidP="009943CA">
            <w:pPr>
              <w:rPr>
                <w:rFonts w:ascii="CP" w:hAnsi="CP" w:cs="Times New Roman"/>
                <w:sz w:val="20"/>
                <w:szCs w:val="20"/>
              </w:rPr>
            </w:pPr>
            <w:r w:rsidRPr="00294F8B">
              <w:rPr>
                <w:rFonts w:ascii="CP" w:hAnsi="CP" w:cs="Times New Roman"/>
                <w:sz w:val="20"/>
                <w:szCs w:val="20"/>
              </w:rPr>
              <w:t>Articles 14.1.3</w:t>
            </w:r>
          </w:p>
        </w:tc>
      </w:tr>
      <w:tr w:rsidR="009943CA" w:rsidRPr="00294F8B" w14:paraId="5647032F" w14:textId="77777777" w:rsidTr="00067E31">
        <w:trPr>
          <w:jc w:val="center"/>
        </w:trPr>
        <w:tc>
          <w:tcPr>
            <w:tcW w:w="6931" w:type="dxa"/>
          </w:tcPr>
          <w:p w14:paraId="7DE470F1" w14:textId="77777777" w:rsidR="009943CA" w:rsidRPr="00294F8B" w:rsidRDefault="009943CA" w:rsidP="009943CA">
            <w:pPr>
              <w:jc w:val="both"/>
              <w:rPr>
                <w:rFonts w:ascii="CP" w:hAnsi="CP" w:cs="Times New Roman"/>
                <w:sz w:val="20"/>
                <w:szCs w:val="20"/>
              </w:rPr>
            </w:pPr>
            <w:r w:rsidRPr="00294F8B">
              <w:rPr>
                <w:rFonts w:ascii="CP" w:hAnsi="CP" w:cs="Times New Roman"/>
                <w:sz w:val="20"/>
                <w:szCs w:val="20"/>
              </w:rPr>
              <w:t>Article 13.1.2 Pénalités pour non-respect du plan de prévention</w:t>
            </w:r>
          </w:p>
        </w:tc>
        <w:tc>
          <w:tcPr>
            <w:tcW w:w="2693" w:type="dxa"/>
            <w:vAlign w:val="center"/>
          </w:tcPr>
          <w:p w14:paraId="3FCDD3E6" w14:textId="77777777" w:rsidR="009943CA" w:rsidRPr="00294F8B" w:rsidRDefault="009943CA" w:rsidP="009943CA">
            <w:pPr>
              <w:rPr>
                <w:rFonts w:ascii="CP" w:hAnsi="CP" w:cs="Times New Roman"/>
                <w:sz w:val="20"/>
                <w:szCs w:val="20"/>
              </w:rPr>
            </w:pPr>
            <w:r w:rsidRPr="00294F8B">
              <w:rPr>
                <w:rFonts w:ascii="CP" w:hAnsi="CP" w:cs="Times New Roman"/>
                <w:sz w:val="20"/>
                <w:szCs w:val="20"/>
              </w:rPr>
              <w:t>Article 14</w:t>
            </w:r>
          </w:p>
        </w:tc>
      </w:tr>
      <w:tr w:rsidR="009943CA" w:rsidRPr="00294F8B" w14:paraId="0FD1C12A" w14:textId="77777777" w:rsidTr="00067E31">
        <w:trPr>
          <w:jc w:val="center"/>
        </w:trPr>
        <w:tc>
          <w:tcPr>
            <w:tcW w:w="6931" w:type="dxa"/>
          </w:tcPr>
          <w:p w14:paraId="7D51F9BD" w14:textId="77777777" w:rsidR="009943CA" w:rsidRPr="00294F8B" w:rsidRDefault="009943CA" w:rsidP="009943CA">
            <w:pPr>
              <w:jc w:val="both"/>
              <w:rPr>
                <w:rFonts w:ascii="CP" w:hAnsi="CP" w:cs="Times New Roman"/>
                <w:b/>
                <w:sz w:val="20"/>
                <w:szCs w:val="20"/>
              </w:rPr>
            </w:pPr>
            <w:r w:rsidRPr="00294F8B">
              <w:rPr>
                <w:rFonts w:ascii="CP" w:hAnsi="CP" w:cs="Times New Roman"/>
                <w:sz w:val="20"/>
                <w:szCs w:val="20"/>
              </w:rPr>
              <w:t>Article 13.1.4 Défaut d’exécution des prestations – Exécution au frais et risques du titulaire</w:t>
            </w:r>
          </w:p>
          <w:p w14:paraId="4CE6B56E" w14:textId="77777777" w:rsidR="009943CA" w:rsidRPr="00294F8B" w:rsidRDefault="009943CA" w:rsidP="009943CA">
            <w:pPr>
              <w:jc w:val="both"/>
              <w:rPr>
                <w:rFonts w:ascii="CP" w:hAnsi="CP" w:cs="Times New Roman"/>
                <w:sz w:val="20"/>
                <w:szCs w:val="20"/>
              </w:rPr>
            </w:pPr>
          </w:p>
        </w:tc>
        <w:tc>
          <w:tcPr>
            <w:tcW w:w="2693" w:type="dxa"/>
            <w:vAlign w:val="center"/>
          </w:tcPr>
          <w:p w14:paraId="49CB1AD9" w14:textId="77777777" w:rsidR="009943CA" w:rsidRPr="00294F8B" w:rsidRDefault="009943CA" w:rsidP="009943CA">
            <w:pPr>
              <w:rPr>
                <w:rFonts w:ascii="CP" w:hAnsi="CP" w:cs="Times New Roman"/>
                <w:sz w:val="20"/>
                <w:szCs w:val="20"/>
              </w:rPr>
            </w:pPr>
            <w:r w:rsidRPr="00294F8B">
              <w:rPr>
                <w:rFonts w:ascii="CP" w:hAnsi="CP" w:cs="Times New Roman"/>
                <w:sz w:val="20"/>
                <w:szCs w:val="20"/>
              </w:rPr>
              <w:t>Article 27</w:t>
            </w:r>
          </w:p>
        </w:tc>
      </w:tr>
      <w:tr w:rsidR="009943CA" w:rsidRPr="00294F8B" w14:paraId="250C797B" w14:textId="77777777" w:rsidTr="00067E31">
        <w:trPr>
          <w:jc w:val="center"/>
        </w:trPr>
        <w:tc>
          <w:tcPr>
            <w:tcW w:w="6931" w:type="dxa"/>
          </w:tcPr>
          <w:p w14:paraId="7CEC22EC" w14:textId="77777777" w:rsidR="009943CA" w:rsidRPr="00294F8B" w:rsidRDefault="009943CA" w:rsidP="009943CA">
            <w:pPr>
              <w:jc w:val="both"/>
              <w:rPr>
                <w:rFonts w:ascii="CP" w:hAnsi="CP" w:cs="Times New Roman"/>
                <w:b/>
                <w:sz w:val="20"/>
                <w:szCs w:val="20"/>
              </w:rPr>
            </w:pPr>
            <w:r w:rsidRPr="00294F8B">
              <w:rPr>
                <w:rFonts w:ascii="CP" w:hAnsi="CP" w:cs="Times New Roman"/>
                <w:sz w:val="20"/>
                <w:szCs w:val="20"/>
              </w:rPr>
              <w:t>Article 18 Confidentialité des échanges dans le cadre de l’accord-cadre</w:t>
            </w:r>
          </w:p>
          <w:p w14:paraId="0A04C08F" w14:textId="77777777" w:rsidR="009943CA" w:rsidRPr="00294F8B" w:rsidRDefault="009943CA" w:rsidP="009943CA">
            <w:pPr>
              <w:jc w:val="both"/>
              <w:rPr>
                <w:rFonts w:ascii="CP" w:hAnsi="CP" w:cs="Times New Roman"/>
                <w:sz w:val="20"/>
                <w:szCs w:val="20"/>
              </w:rPr>
            </w:pPr>
          </w:p>
        </w:tc>
        <w:tc>
          <w:tcPr>
            <w:tcW w:w="2693" w:type="dxa"/>
            <w:vAlign w:val="center"/>
          </w:tcPr>
          <w:p w14:paraId="735BD522" w14:textId="77777777" w:rsidR="009943CA" w:rsidRPr="00294F8B" w:rsidRDefault="009943CA" w:rsidP="009943CA">
            <w:pPr>
              <w:rPr>
                <w:rFonts w:ascii="CP" w:hAnsi="CP" w:cs="Times New Roman"/>
                <w:sz w:val="20"/>
                <w:szCs w:val="20"/>
              </w:rPr>
            </w:pPr>
            <w:r w:rsidRPr="00294F8B">
              <w:rPr>
                <w:rFonts w:ascii="CP" w:hAnsi="CP" w:cs="Times New Roman"/>
                <w:sz w:val="20"/>
                <w:szCs w:val="20"/>
              </w:rPr>
              <w:t>Article 5.1</w:t>
            </w:r>
          </w:p>
        </w:tc>
      </w:tr>
      <w:tr w:rsidR="009943CA" w:rsidRPr="00294F8B" w14:paraId="2D2376AA" w14:textId="77777777" w:rsidTr="00067E31">
        <w:trPr>
          <w:jc w:val="center"/>
        </w:trPr>
        <w:tc>
          <w:tcPr>
            <w:tcW w:w="6931" w:type="dxa"/>
          </w:tcPr>
          <w:p w14:paraId="6A9D2E89" w14:textId="77777777" w:rsidR="009943CA" w:rsidRPr="00294F8B" w:rsidRDefault="009943CA" w:rsidP="009943CA">
            <w:pPr>
              <w:jc w:val="both"/>
              <w:rPr>
                <w:rFonts w:ascii="CP" w:hAnsi="CP" w:cs="Times New Roman"/>
                <w:sz w:val="20"/>
                <w:szCs w:val="20"/>
              </w:rPr>
            </w:pPr>
            <w:r w:rsidRPr="00294F8B">
              <w:rPr>
                <w:rFonts w:ascii="CP" w:hAnsi="CP" w:cs="Times New Roman"/>
                <w:sz w:val="20"/>
                <w:szCs w:val="20"/>
              </w:rPr>
              <w:t>Article 23.1</w:t>
            </w:r>
            <w:r w:rsidRPr="00294F8B">
              <w:rPr>
                <w:rFonts w:ascii="CP" w:hAnsi="CP" w:cs="Times New Roman"/>
                <w:b/>
                <w:sz w:val="20"/>
                <w:szCs w:val="20"/>
              </w:rPr>
              <w:t xml:space="preserve"> </w:t>
            </w:r>
            <w:r w:rsidRPr="00294F8B">
              <w:rPr>
                <w:rFonts w:ascii="CP" w:hAnsi="CP" w:cs="Times New Roman"/>
                <w:sz w:val="20"/>
                <w:szCs w:val="20"/>
              </w:rPr>
              <w:t>Résiliation de l’accord-cadre pour un motif d’intérêt général</w:t>
            </w:r>
          </w:p>
          <w:p w14:paraId="2B0F2938" w14:textId="77777777" w:rsidR="009943CA" w:rsidRPr="00294F8B" w:rsidRDefault="009943CA" w:rsidP="009943CA">
            <w:pPr>
              <w:jc w:val="both"/>
              <w:rPr>
                <w:rFonts w:ascii="CP" w:hAnsi="CP" w:cs="Times New Roman"/>
                <w:sz w:val="20"/>
                <w:szCs w:val="20"/>
              </w:rPr>
            </w:pPr>
          </w:p>
        </w:tc>
        <w:tc>
          <w:tcPr>
            <w:tcW w:w="2693" w:type="dxa"/>
            <w:vAlign w:val="center"/>
          </w:tcPr>
          <w:p w14:paraId="7FAD0EF3" w14:textId="77777777" w:rsidR="009943CA" w:rsidRPr="00294F8B" w:rsidRDefault="009943CA" w:rsidP="009943CA">
            <w:pPr>
              <w:rPr>
                <w:rFonts w:ascii="CP" w:hAnsi="CP" w:cs="Times New Roman"/>
                <w:sz w:val="20"/>
                <w:szCs w:val="20"/>
              </w:rPr>
            </w:pPr>
            <w:r w:rsidRPr="00294F8B">
              <w:rPr>
                <w:rFonts w:ascii="CP" w:hAnsi="CP" w:cs="Times New Roman"/>
                <w:sz w:val="20"/>
                <w:szCs w:val="20"/>
              </w:rPr>
              <w:t>Article 40</w:t>
            </w:r>
          </w:p>
        </w:tc>
      </w:tr>
    </w:tbl>
    <w:p w14:paraId="1C6590D3" w14:textId="448C314C" w:rsidR="00166AA8" w:rsidRDefault="009943CA">
      <w:pPr>
        <w:rPr>
          <w:sz w:val="20"/>
          <w:szCs w:val="20"/>
        </w:rPr>
      </w:pPr>
      <w:r>
        <w:rPr>
          <w:sz w:val="20"/>
          <w:szCs w:val="20"/>
        </w:rPr>
        <w:t xml:space="preserve"> </w:t>
      </w:r>
      <w:r w:rsidR="00166AA8">
        <w:rPr>
          <w:sz w:val="20"/>
          <w:szCs w:val="20"/>
        </w:rPr>
        <w:br w:type="page"/>
      </w:r>
    </w:p>
    <w:p w14:paraId="054BEECF" w14:textId="77777777" w:rsidR="00166AA8" w:rsidRDefault="00166AA8" w:rsidP="00166AA8">
      <w:pPr>
        <w:tabs>
          <w:tab w:val="left" w:pos="1985"/>
          <w:tab w:val="left" w:pos="5245"/>
        </w:tabs>
        <w:ind w:right="-28"/>
        <w:jc w:val="both"/>
        <w:rPr>
          <w:sz w:val="20"/>
          <w:szCs w:val="20"/>
        </w:rPr>
      </w:pPr>
    </w:p>
    <w:p w14:paraId="4F0DA2F6" w14:textId="77777777" w:rsidR="00FD1790" w:rsidRPr="00171C0D" w:rsidRDefault="00670566" w:rsidP="00890236">
      <w:pPr>
        <w:pStyle w:val="Titre1"/>
      </w:pPr>
      <w:bookmarkStart w:id="290" w:name="_Toc15661109"/>
      <w:bookmarkStart w:id="291" w:name="_Toc230944072"/>
      <w:r w:rsidRPr="00171C0D">
        <w:t xml:space="preserve">SIGNATURE </w:t>
      </w:r>
      <w:bookmarkEnd w:id="286"/>
      <w:r w:rsidR="00B40018" w:rsidRPr="00171C0D">
        <w:t>DES CONTRACTANTS</w:t>
      </w:r>
      <w:bookmarkEnd w:id="290"/>
      <w:bookmarkEnd w:id="291"/>
    </w:p>
    <w:p w14:paraId="532EE637" w14:textId="679BBD57" w:rsidR="00C4437D" w:rsidRPr="00B25B12" w:rsidRDefault="00C4437D" w:rsidP="00BA65FE">
      <w:pPr>
        <w:pStyle w:val="Titre2"/>
      </w:pPr>
      <w:bookmarkStart w:id="292" w:name="_Toc488343234"/>
      <w:bookmarkStart w:id="293" w:name="_Toc15661110"/>
      <w:bookmarkStart w:id="294" w:name="_Toc230944073"/>
      <w:r w:rsidRPr="00B25B12">
        <w:t>Attestations sur l’honneur</w:t>
      </w:r>
      <w:r w:rsidRPr="007A2E49">
        <w:rPr>
          <w:vertAlign w:val="superscript"/>
        </w:rPr>
        <w:footnoteReference w:id="26"/>
      </w:r>
      <w:bookmarkEnd w:id="292"/>
      <w:bookmarkEnd w:id="293"/>
      <w:bookmarkEnd w:id="294"/>
    </w:p>
    <w:p w14:paraId="4942A598" w14:textId="77777777" w:rsidR="00C4437D" w:rsidRPr="00294F8B" w:rsidRDefault="00C4437D" w:rsidP="00C4437D">
      <w:pPr>
        <w:jc w:val="both"/>
        <w:rPr>
          <w:rFonts w:ascii="CP" w:hAnsi="CP"/>
          <w:sz w:val="20"/>
          <w:szCs w:val="20"/>
        </w:rPr>
      </w:pPr>
      <w:r w:rsidRPr="00A513F7">
        <w:rPr>
          <w:rFonts w:ascii="Wingdings" w:eastAsia="Wingdings" w:hAnsi="Wingdings" w:cs="Wingdings"/>
          <w:color w:val="FF0000"/>
          <w:sz w:val="28"/>
          <w:szCs w:val="28"/>
        </w:rPr>
        <w:t></w:t>
      </w:r>
      <w:r w:rsidRPr="00A513F7">
        <w:rPr>
          <w:caps/>
          <w:color w:val="FF0000"/>
          <w:sz w:val="28"/>
        </w:rPr>
        <w:t xml:space="preserve"> </w:t>
      </w:r>
      <w:r w:rsidRPr="00294F8B">
        <w:rPr>
          <w:rFonts w:ascii="CP" w:hAnsi="CP"/>
          <w:sz w:val="20"/>
          <w:szCs w:val="20"/>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1CD79B5A" w14:textId="77777777" w:rsidR="00C4437D" w:rsidRPr="00294F8B" w:rsidRDefault="00C4437D" w:rsidP="00C4437D">
      <w:pPr>
        <w:jc w:val="both"/>
        <w:rPr>
          <w:rFonts w:ascii="CP" w:hAnsi="CP"/>
          <w:sz w:val="20"/>
          <w:szCs w:val="20"/>
        </w:rPr>
      </w:pPr>
    </w:p>
    <w:p w14:paraId="166F8B16" w14:textId="77777777" w:rsidR="00C4437D" w:rsidRPr="00294F8B" w:rsidRDefault="00C4437D" w:rsidP="00C4437D">
      <w:pPr>
        <w:jc w:val="both"/>
        <w:rPr>
          <w:rFonts w:ascii="CP" w:hAnsi="CP"/>
          <w:b/>
          <w:i/>
          <w:sz w:val="20"/>
          <w:szCs w:val="20"/>
        </w:rPr>
      </w:pPr>
      <w:r w:rsidRPr="00294F8B">
        <w:rPr>
          <w:rFonts w:ascii="CP" w:hAnsi="CP"/>
          <w:b/>
          <w:i/>
          <w:sz w:val="20"/>
          <w:szCs w:val="20"/>
          <w:u w:val="single"/>
        </w:rPr>
        <w:t>SI L’ENTREPRISE EST ETABLIE EN FRANCE</w:t>
      </w:r>
      <w:r w:rsidRPr="00294F8B">
        <w:rPr>
          <w:rFonts w:ascii="CP" w:hAnsi="CP"/>
          <w:b/>
          <w:i/>
          <w:sz w:val="20"/>
          <w:szCs w:val="20"/>
        </w:rPr>
        <w:t> :</w:t>
      </w:r>
    </w:p>
    <w:p w14:paraId="50379818" w14:textId="77777777" w:rsidR="00C4437D" w:rsidRPr="00294F8B" w:rsidRDefault="00C4437D" w:rsidP="00C4437D">
      <w:pPr>
        <w:spacing w:before="120"/>
        <w:ind w:left="357" w:hanging="176"/>
        <w:jc w:val="both"/>
        <w:rPr>
          <w:rFonts w:ascii="CP" w:hAnsi="CP"/>
          <w:sz w:val="20"/>
          <w:szCs w:val="20"/>
        </w:rPr>
      </w:pPr>
      <w:r w:rsidRPr="00294F8B">
        <w:rPr>
          <w:rFonts w:ascii="CP" w:hAnsi="CP"/>
          <w:sz w:val="20"/>
          <w:szCs w:val="20"/>
        </w:rPr>
        <w:t xml:space="preserve">- Atteste sur l’honneur </w:t>
      </w:r>
      <w:r w:rsidRPr="00294F8B">
        <w:rPr>
          <w:rFonts w:ascii="CP" w:hAnsi="CP" w:cs="Helvetica-Condensed"/>
          <w:color w:val="000000"/>
          <w:sz w:val="20"/>
          <w:szCs w:val="20"/>
        </w:rPr>
        <w:t>avoir déposé auprès de l’administration fiscale à la date de la présente attestation, l’ensemble des déclarations fiscales obligatoires,</w:t>
      </w:r>
    </w:p>
    <w:p w14:paraId="7FD2A708" w14:textId="77777777" w:rsidR="00C4437D" w:rsidRPr="00294F8B" w:rsidRDefault="00C4437D" w:rsidP="00C4437D">
      <w:pPr>
        <w:spacing w:before="120"/>
        <w:ind w:left="357" w:hanging="176"/>
        <w:jc w:val="both"/>
        <w:rPr>
          <w:rFonts w:ascii="CP" w:hAnsi="CP"/>
          <w:sz w:val="20"/>
          <w:szCs w:val="20"/>
        </w:rPr>
      </w:pPr>
      <w:r w:rsidRPr="00294F8B">
        <w:rPr>
          <w:rFonts w:ascii="CP" w:hAnsi="CP"/>
          <w:sz w:val="20"/>
          <w:szCs w:val="20"/>
        </w:rPr>
        <w:t>- Atteste sur l’honneur que le travail sera réalisé pas des salariés employés régulièrement au regard des articles L.3243-2, R.3243-1 (</w:t>
      </w:r>
      <w:r w:rsidRPr="00294F8B">
        <w:rPr>
          <w:rFonts w:ascii="CP" w:hAnsi="CP"/>
          <w:i/>
          <w:sz w:val="20"/>
          <w:szCs w:val="20"/>
        </w:rPr>
        <w:t>bulletin de salaire</w:t>
      </w:r>
      <w:r w:rsidRPr="00294F8B">
        <w:rPr>
          <w:rFonts w:ascii="CP" w:hAnsi="CP"/>
          <w:sz w:val="20"/>
          <w:szCs w:val="20"/>
        </w:rPr>
        <w:t>), et L.1221-10 (</w:t>
      </w:r>
      <w:r w:rsidRPr="00294F8B">
        <w:rPr>
          <w:rFonts w:ascii="CP" w:hAnsi="CP"/>
          <w:i/>
          <w:sz w:val="20"/>
          <w:szCs w:val="20"/>
        </w:rPr>
        <w:t>déclaration nominative préalable d’embauche</w:t>
      </w:r>
      <w:r w:rsidRPr="00294F8B">
        <w:rPr>
          <w:rFonts w:ascii="CP" w:hAnsi="CP"/>
          <w:sz w:val="20"/>
          <w:szCs w:val="20"/>
        </w:rPr>
        <w:t xml:space="preserve">) du code du travail, </w:t>
      </w:r>
    </w:p>
    <w:p w14:paraId="4F5EE7B3" w14:textId="77777777" w:rsidR="00C4437D" w:rsidRPr="00294F8B" w:rsidRDefault="00C4437D" w:rsidP="00C4437D">
      <w:pPr>
        <w:spacing w:before="120"/>
        <w:ind w:left="357" w:hanging="176"/>
        <w:jc w:val="both"/>
        <w:rPr>
          <w:rFonts w:ascii="CP" w:hAnsi="CP"/>
          <w:sz w:val="20"/>
          <w:szCs w:val="20"/>
        </w:rPr>
      </w:pPr>
      <w:r w:rsidRPr="00294F8B">
        <w:rPr>
          <w:rFonts w:ascii="CP" w:hAnsi="CP"/>
          <w:sz w:val="20"/>
          <w:szCs w:val="20"/>
        </w:rPr>
        <w:t>- Atteste sur l’honneur que</w:t>
      </w:r>
      <w:r w:rsidRPr="00294F8B">
        <w:rPr>
          <w:rStyle w:val="Appelnotedebasdep"/>
          <w:rFonts w:ascii="CP" w:hAnsi="CP"/>
          <w:sz w:val="20"/>
          <w:szCs w:val="20"/>
        </w:rPr>
        <w:footnoteReference w:id="27"/>
      </w:r>
      <w:r w:rsidRPr="00294F8B">
        <w:rPr>
          <w:rFonts w:ascii="CP" w:hAnsi="CP"/>
          <w:sz w:val="20"/>
          <w:szCs w:val="20"/>
        </w:rPr>
        <w:t xml:space="preserve"> : </w:t>
      </w:r>
    </w:p>
    <w:p w14:paraId="06EB995E" w14:textId="77777777" w:rsidR="00C4437D" w:rsidRPr="00294F8B" w:rsidRDefault="00C4437D" w:rsidP="00C4437D">
      <w:pPr>
        <w:spacing w:before="60"/>
        <w:ind w:left="896" w:hanging="357"/>
        <w:jc w:val="both"/>
        <w:rPr>
          <w:rFonts w:ascii="CP" w:hAnsi="CP"/>
          <w:sz w:val="20"/>
          <w:szCs w:val="20"/>
        </w:rPr>
      </w:pPr>
      <w:r w:rsidRPr="00294F8B">
        <w:rPr>
          <w:rFonts w:ascii="CP" w:hAnsi="CP"/>
          <w:sz w:val="20"/>
          <w:szCs w:val="20"/>
        </w:rPr>
        <w:fldChar w:fldCharType="begin">
          <w:ffData>
            <w:name w:val="CaseACocher1"/>
            <w:enabled/>
            <w:calcOnExit w:val="0"/>
            <w:checkBox>
              <w:sizeAuto/>
              <w:default w:val="0"/>
            </w:checkBox>
          </w:ffData>
        </w:fldChar>
      </w:r>
      <w:r w:rsidRPr="00294F8B">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294F8B">
        <w:rPr>
          <w:rFonts w:ascii="CP" w:hAnsi="CP"/>
          <w:sz w:val="20"/>
          <w:szCs w:val="20"/>
        </w:rPr>
        <w:fldChar w:fldCharType="end"/>
      </w:r>
      <w:r w:rsidRPr="00294F8B">
        <w:rPr>
          <w:rFonts w:ascii="CP" w:hAnsi="CP"/>
          <w:sz w:val="20"/>
          <w:szCs w:val="20"/>
        </w:rPr>
        <w:t xml:space="preserve"> Je / la société que je représente n’emploie pas des salariés étrangers. </w:t>
      </w:r>
    </w:p>
    <w:p w14:paraId="17676EBD" w14:textId="77777777" w:rsidR="00C4437D" w:rsidRPr="00294F8B" w:rsidRDefault="00C4437D" w:rsidP="00C4437D">
      <w:pPr>
        <w:spacing w:before="60"/>
        <w:ind w:left="896" w:hanging="357"/>
        <w:jc w:val="both"/>
        <w:rPr>
          <w:rFonts w:ascii="CP" w:hAnsi="CP"/>
          <w:sz w:val="20"/>
          <w:szCs w:val="20"/>
        </w:rPr>
      </w:pPr>
      <w:r w:rsidRPr="00294F8B">
        <w:rPr>
          <w:rFonts w:ascii="CP" w:hAnsi="CP"/>
          <w:sz w:val="20"/>
          <w:szCs w:val="20"/>
        </w:rPr>
        <w:fldChar w:fldCharType="begin">
          <w:ffData>
            <w:name w:val="CaseACocher1"/>
            <w:enabled/>
            <w:calcOnExit w:val="0"/>
            <w:checkBox>
              <w:sizeAuto/>
              <w:default w:val="0"/>
            </w:checkBox>
          </w:ffData>
        </w:fldChar>
      </w:r>
      <w:r w:rsidRPr="00294F8B">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294F8B">
        <w:rPr>
          <w:rFonts w:ascii="CP" w:hAnsi="CP"/>
          <w:sz w:val="20"/>
          <w:szCs w:val="20"/>
        </w:rPr>
        <w:fldChar w:fldCharType="end"/>
      </w:r>
      <w:r w:rsidRPr="00294F8B">
        <w:rPr>
          <w:rFonts w:ascii="CP" w:hAnsi="CP"/>
          <w:sz w:val="20"/>
          <w:szCs w:val="20"/>
        </w:rPr>
        <w:t xml:space="preserve"> Je / la société que je représente emploie des salariés étrangers. </w:t>
      </w:r>
    </w:p>
    <w:p w14:paraId="760FF5FD" w14:textId="77777777" w:rsidR="00C4437D" w:rsidRPr="00294F8B" w:rsidRDefault="00C4437D" w:rsidP="00C4437D">
      <w:pPr>
        <w:spacing w:before="60"/>
        <w:ind w:left="902"/>
        <w:jc w:val="both"/>
        <w:rPr>
          <w:rFonts w:ascii="CP" w:hAnsi="CP"/>
          <w:b/>
          <w:sz w:val="20"/>
          <w:szCs w:val="20"/>
        </w:rPr>
      </w:pPr>
      <w:r w:rsidRPr="00294F8B">
        <w:rPr>
          <w:rFonts w:ascii="CP" w:hAnsi="CP"/>
          <w:b/>
          <w:i/>
          <w:sz w:val="20"/>
          <w:szCs w:val="20"/>
        </w:rPr>
        <w:t>Dans cette hypothèse</w:t>
      </w:r>
      <w:r w:rsidRPr="00294F8B">
        <w:rPr>
          <w:rFonts w:ascii="CP" w:hAnsi="CP"/>
          <w:b/>
          <w:sz w:val="20"/>
          <w:szCs w:val="20"/>
        </w:rPr>
        <w:t>, je / la société que je représente remettra la liste nominative des salariés étrangers employés et soumis à l’autorisation de travail prévue à l’article L.5221-2 du code du travail avant la signature du marché par le Centre Pompidou.</w:t>
      </w:r>
    </w:p>
    <w:p w14:paraId="5D5CE6FD" w14:textId="77777777" w:rsidR="00C4437D" w:rsidRPr="00294F8B" w:rsidRDefault="00C4437D" w:rsidP="00C4437D">
      <w:pPr>
        <w:spacing w:before="60"/>
        <w:ind w:left="902"/>
        <w:jc w:val="both"/>
        <w:rPr>
          <w:rFonts w:ascii="CP" w:hAnsi="CP"/>
          <w:sz w:val="20"/>
          <w:szCs w:val="20"/>
        </w:rPr>
      </w:pPr>
      <w:r w:rsidRPr="00294F8B">
        <w:rPr>
          <w:rFonts w:ascii="CP" w:hAnsi="CP"/>
          <w:sz w:val="20"/>
          <w:szCs w:val="20"/>
        </w:rPr>
        <w:t>La liste devra être établie dans les conditions prévues à l’article D.8254-2 du code du travail et précisera pour chaque salarié :</w:t>
      </w:r>
    </w:p>
    <w:p w14:paraId="50167052" w14:textId="77777777" w:rsidR="00C4437D" w:rsidRPr="00294F8B" w:rsidRDefault="00C4437D" w:rsidP="00C4437D">
      <w:pPr>
        <w:ind w:left="902"/>
        <w:jc w:val="both"/>
        <w:rPr>
          <w:rFonts w:ascii="CP" w:hAnsi="CP"/>
          <w:sz w:val="20"/>
          <w:szCs w:val="20"/>
        </w:rPr>
      </w:pPr>
      <w:r w:rsidRPr="00294F8B">
        <w:rPr>
          <w:rFonts w:ascii="CP" w:hAnsi="CP"/>
          <w:sz w:val="20"/>
          <w:szCs w:val="20"/>
        </w:rPr>
        <w:t>- sa date d’embauche,</w:t>
      </w:r>
    </w:p>
    <w:p w14:paraId="07DFCFA9" w14:textId="77777777" w:rsidR="00C4437D" w:rsidRPr="00294F8B" w:rsidRDefault="00C4437D" w:rsidP="00C4437D">
      <w:pPr>
        <w:ind w:left="902"/>
        <w:jc w:val="both"/>
        <w:rPr>
          <w:rFonts w:ascii="CP" w:hAnsi="CP"/>
          <w:sz w:val="20"/>
          <w:szCs w:val="20"/>
        </w:rPr>
      </w:pPr>
      <w:r w:rsidRPr="00294F8B">
        <w:rPr>
          <w:rFonts w:ascii="CP" w:hAnsi="CP"/>
          <w:sz w:val="20"/>
          <w:szCs w:val="20"/>
        </w:rPr>
        <w:t>- sa nationalité</w:t>
      </w:r>
    </w:p>
    <w:p w14:paraId="302E4004" w14:textId="77777777" w:rsidR="00C4437D" w:rsidRPr="00294F8B" w:rsidRDefault="00C4437D" w:rsidP="00C4437D">
      <w:pPr>
        <w:ind w:left="902"/>
        <w:jc w:val="both"/>
        <w:rPr>
          <w:rFonts w:ascii="CP" w:hAnsi="CP"/>
          <w:sz w:val="20"/>
          <w:szCs w:val="20"/>
        </w:rPr>
      </w:pPr>
      <w:r w:rsidRPr="00294F8B">
        <w:rPr>
          <w:rFonts w:ascii="CP" w:hAnsi="CP"/>
          <w:sz w:val="20"/>
          <w:szCs w:val="20"/>
        </w:rPr>
        <w:t>- le type et le numéro d’ordre du titre valant autorisation de travail.</w:t>
      </w:r>
    </w:p>
    <w:p w14:paraId="795AA713" w14:textId="77777777" w:rsidR="00C4437D" w:rsidRPr="00294F8B" w:rsidRDefault="00C4437D" w:rsidP="00C4437D">
      <w:pPr>
        <w:spacing w:before="120"/>
        <w:ind w:left="357" w:hanging="176"/>
        <w:jc w:val="both"/>
        <w:rPr>
          <w:rFonts w:ascii="CP" w:hAnsi="CP"/>
          <w:b/>
          <w:sz w:val="20"/>
          <w:szCs w:val="20"/>
        </w:rPr>
      </w:pPr>
      <w:r w:rsidRPr="00294F8B">
        <w:rPr>
          <w:rFonts w:ascii="CP" w:hAnsi="CP"/>
          <w:b/>
          <w:sz w:val="20"/>
          <w:szCs w:val="20"/>
        </w:rPr>
        <w:t xml:space="preserve">- M’engage, </w:t>
      </w:r>
      <w:r w:rsidRPr="00294F8B">
        <w:rPr>
          <w:rFonts w:ascii="CP" w:hAnsi="CP"/>
          <w:b/>
          <w:i/>
          <w:sz w:val="20"/>
          <w:szCs w:val="20"/>
        </w:rPr>
        <w:t>si le marché m’est attribué</w:t>
      </w:r>
      <w:r w:rsidRPr="00294F8B">
        <w:rPr>
          <w:rFonts w:ascii="CP" w:hAnsi="CP"/>
          <w:b/>
          <w:sz w:val="20"/>
          <w:szCs w:val="20"/>
        </w:rPr>
        <w:t>, à fournir les documents demandés et notamment ceux listés à l’article D.8222-5 du code du travail avant la signature du marché par le Centre Pompidou.</w:t>
      </w:r>
    </w:p>
    <w:p w14:paraId="3E492149" w14:textId="77777777" w:rsidR="00ED1158" w:rsidRPr="00294F8B" w:rsidRDefault="00ED1158" w:rsidP="00C4437D">
      <w:pPr>
        <w:jc w:val="both"/>
        <w:rPr>
          <w:rFonts w:ascii="CP" w:hAnsi="CP"/>
          <w:sz w:val="20"/>
          <w:szCs w:val="20"/>
        </w:rPr>
      </w:pPr>
    </w:p>
    <w:p w14:paraId="198945A9" w14:textId="77777777" w:rsidR="00C4437D" w:rsidRPr="00294F8B" w:rsidRDefault="00C4437D" w:rsidP="00C4437D">
      <w:pPr>
        <w:jc w:val="both"/>
        <w:rPr>
          <w:rFonts w:ascii="CP" w:hAnsi="CP"/>
          <w:b/>
          <w:i/>
          <w:sz w:val="20"/>
          <w:szCs w:val="20"/>
        </w:rPr>
      </w:pPr>
      <w:r w:rsidRPr="00294F8B">
        <w:rPr>
          <w:rFonts w:ascii="CP" w:hAnsi="CP"/>
          <w:b/>
          <w:i/>
          <w:sz w:val="20"/>
          <w:szCs w:val="20"/>
          <w:u w:val="single"/>
        </w:rPr>
        <w:t xml:space="preserve">SI L’ENTREPRISE EST </w:t>
      </w:r>
      <w:r w:rsidRPr="00294F8B">
        <w:rPr>
          <w:rFonts w:ascii="CP" w:hAnsi="CP"/>
          <w:b/>
          <w:i/>
          <w:caps/>
          <w:sz w:val="20"/>
          <w:szCs w:val="20"/>
          <w:u w:val="single"/>
        </w:rPr>
        <w:t>ETABLIE à l’étranger</w:t>
      </w:r>
      <w:r w:rsidRPr="00294F8B">
        <w:rPr>
          <w:rFonts w:ascii="CP" w:hAnsi="CP"/>
          <w:b/>
          <w:i/>
          <w:caps/>
          <w:sz w:val="20"/>
          <w:szCs w:val="20"/>
        </w:rPr>
        <w:t> </w:t>
      </w:r>
      <w:r w:rsidRPr="00294F8B">
        <w:rPr>
          <w:rFonts w:ascii="CP" w:hAnsi="CP"/>
          <w:b/>
          <w:i/>
          <w:sz w:val="20"/>
          <w:szCs w:val="20"/>
        </w:rPr>
        <w:t>:</w:t>
      </w:r>
      <w:r w:rsidRPr="00294F8B">
        <w:rPr>
          <w:rFonts w:ascii="CP" w:hAnsi="CP"/>
          <w:b/>
          <w:sz w:val="20"/>
          <w:szCs w:val="20"/>
        </w:rPr>
        <w:t xml:space="preserve"> </w:t>
      </w:r>
    </w:p>
    <w:p w14:paraId="424222E3" w14:textId="77777777" w:rsidR="00C4437D" w:rsidRPr="00294F8B" w:rsidRDefault="00C4437D" w:rsidP="00C4437D">
      <w:pPr>
        <w:spacing w:before="120"/>
        <w:ind w:left="357" w:hanging="176"/>
        <w:jc w:val="both"/>
        <w:rPr>
          <w:rFonts w:ascii="CP" w:hAnsi="CP"/>
          <w:sz w:val="20"/>
          <w:szCs w:val="20"/>
        </w:rPr>
      </w:pPr>
      <w:r w:rsidRPr="00294F8B">
        <w:rPr>
          <w:rFonts w:ascii="CP" w:hAnsi="CP"/>
          <w:sz w:val="20"/>
          <w:szCs w:val="20"/>
        </w:rPr>
        <w:t xml:space="preserve">- Atteste sur l’honneur que je / la société que je représente fourni aux salariés des bulletins de paie comportant les mentions prévues à l’article R.3243-1 du code du travail ou des documents équivalents, </w:t>
      </w:r>
    </w:p>
    <w:p w14:paraId="7E4124AB" w14:textId="77777777" w:rsidR="00C4437D" w:rsidRPr="00294F8B" w:rsidRDefault="00C4437D" w:rsidP="00C4437D">
      <w:pPr>
        <w:spacing w:before="120"/>
        <w:ind w:left="357" w:hanging="176"/>
        <w:jc w:val="both"/>
        <w:rPr>
          <w:rFonts w:ascii="CP" w:hAnsi="CP"/>
          <w:sz w:val="20"/>
          <w:szCs w:val="20"/>
        </w:rPr>
      </w:pPr>
      <w:r w:rsidRPr="00294F8B">
        <w:rPr>
          <w:rFonts w:ascii="CP" w:hAnsi="CP"/>
          <w:sz w:val="20"/>
          <w:szCs w:val="20"/>
        </w:rPr>
        <w:t>- Atteste sur l’honneur que</w:t>
      </w:r>
      <w:r w:rsidRPr="00294F8B">
        <w:rPr>
          <w:rStyle w:val="Appelnotedebasdep"/>
          <w:rFonts w:ascii="CP" w:hAnsi="CP"/>
          <w:sz w:val="20"/>
          <w:szCs w:val="20"/>
        </w:rPr>
        <w:footnoteReference w:id="28"/>
      </w:r>
      <w:r w:rsidRPr="00294F8B">
        <w:rPr>
          <w:rFonts w:ascii="CP" w:hAnsi="CP"/>
          <w:sz w:val="20"/>
          <w:szCs w:val="20"/>
        </w:rPr>
        <w:t xml:space="preserve"> : </w:t>
      </w:r>
    </w:p>
    <w:p w14:paraId="2428BBE5" w14:textId="77777777" w:rsidR="00C4437D" w:rsidRPr="00294F8B" w:rsidRDefault="00C4437D" w:rsidP="00C4437D">
      <w:pPr>
        <w:spacing w:before="60"/>
        <w:ind w:left="896" w:hanging="357"/>
        <w:jc w:val="both"/>
        <w:rPr>
          <w:rFonts w:ascii="CP" w:hAnsi="CP"/>
          <w:sz w:val="20"/>
          <w:szCs w:val="20"/>
        </w:rPr>
      </w:pPr>
      <w:r w:rsidRPr="00294F8B">
        <w:rPr>
          <w:rFonts w:ascii="CP" w:hAnsi="CP"/>
          <w:sz w:val="20"/>
          <w:szCs w:val="20"/>
        </w:rPr>
        <w:fldChar w:fldCharType="begin">
          <w:ffData>
            <w:name w:val="CaseACocher1"/>
            <w:enabled/>
            <w:calcOnExit w:val="0"/>
            <w:checkBox>
              <w:sizeAuto/>
              <w:default w:val="0"/>
            </w:checkBox>
          </w:ffData>
        </w:fldChar>
      </w:r>
      <w:r w:rsidRPr="00294F8B">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294F8B">
        <w:rPr>
          <w:rFonts w:ascii="CP" w:hAnsi="CP"/>
          <w:sz w:val="20"/>
          <w:szCs w:val="20"/>
        </w:rPr>
        <w:fldChar w:fldCharType="end"/>
      </w:r>
      <w:r w:rsidRPr="00294F8B">
        <w:rPr>
          <w:rFonts w:ascii="CP" w:hAnsi="CP"/>
          <w:sz w:val="20"/>
          <w:szCs w:val="20"/>
        </w:rPr>
        <w:t xml:space="preserve"> Je / la société que je représente ne détache pas des salariés sur le territoire français pour l’exécution du marché.</w:t>
      </w:r>
    </w:p>
    <w:p w14:paraId="49BCF8C3" w14:textId="77777777" w:rsidR="00C4437D" w:rsidRPr="00294F8B" w:rsidRDefault="00C4437D" w:rsidP="00C4437D">
      <w:pPr>
        <w:spacing w:before="60"/>
        <w:ind w:left="896" w:hanging="357"/>
        <w:jc w:val="both"/>
        <w:rPr>
          <w:rFonts w:ascii="CP" w:hAnsi="CP"/>
          <w:sz w:val="20"/>
          <w:szCs w:val="20"/>
        </w:rPr>
      </w:pPr>
      <w:r w:rsidRPr="00294F8B">
        <w:rPr>
          <w:rFonts w:ascii="CP" w:hAnsi="CP"/>
          <w:sz w:val="20"/>
          <w:szCs w:val="20"/>
        </w:rPr>
        <w:fldChar w:fldCharType="begin">
          <w:ffData>
            <w:name w:val="CaseACocher1"/>
            <w:enabled/>
            <w:calcOnExit w:val="0"/>
            <w:checkBox>
              <w:sizeAuto/>
              <w:default w:val="0"/>
            </w:checkBox>
          </w:ffData>
        </w:fldChar>
      </w:r>
      <w:r w:rsidRPr="00294F8B">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294F8B">
        <w:rPr>
          <w:rFonts w:ascii="CP" w:hAnsi="CP"/>
          <w:sz w:val="20"/>
          <w:szCs w:val="20"/>
        </w:rPr>
        <w:fldChar w:fldCharType="end"/>
      </w:r>
      <w:r w:rsidRPr="00294F8B">
        <w:rPr>
          <w:rFonts w:ascii="CP" w:hAnsi="CP"/>
          <w:sz w:val="20"/>
          <w:szCs w:val="20"/>
        </w:rPr>
        <w:t xml:space="preserve"> Je / la société que je représente détache des salariés sur le territoire français pour l’exécution du marché.</w:t>
      </w:r>
    </w:p>
    <w:p w14:paraId="71A02FFF" w14:textId="77777777" w:rsidR="00C4437D" w:rsidRPr="00294F8B" w:rsidRDefault="00C4437D" w:rsidP="00C4437D">
      <w:pPr>
        <w:spacing w:before="60"/>
        <w:ind w:left="900"/>
        <w:jc w:val="both"/>
        <w:rPr>
          <w:rFonts w:ascii="CP" w:hAnsi="CP"/>
          <w:b/>
          <w:sz w:val="20"/>
          <w:szCs w:val="20"/>
        </w:rPr>
      </w:pPr>
      <w:r w:rsidRPr="00294F8B">
        <w:rPr>
          <w:rFonts w:ascii="CP" w:hAnsi="CP"/>
          <w:b/>
          <w:i/>
          <w:sz w:val="20"/>
          <w:szCs w:val="20"/>
        </w:rPr>
        <w:t>Dans cette hypothèse</w:t>
      </w:r>
      <w:r w:rsidRPr="00294F8B">
        <w:rPr>
          <w:rFonts w:ascii="CP" w:hAnsi="CP"/>
          <w:b/>
          <w:sz w:val="20"/>
          <w:szCs w:val="20"/>
        </w:rPr>
        <w:t xml:space="preserve">, je / la société que je représente remettra la liste nominative des salariés détachés en application de l’article D.8254-3 du code du travail avant la signature du marché par le Centre Pompidou. </w:t>
      </w:r>
    </w:p>
    <w:p w14:paraId="295E3DB4" w14:textId="77777777" w:rsidR="00C4437D" w:rsidRPr="00294F8B" w:rsidRDefault="00C4437D" w:rsidP="00C4437D">
      <w:pPr>
        <w:spacing w:before="60"/>
        <w:ind w:left="902"/>
        <w:jc w:val="both"/>
        <w:rPr>
          <w:rFonts w:ascii="CP" w:hAnsi="CP"/>
          <w:sz w:val="20"/>
          <w:szCs w:val="20"/>
        </w:rPr>
      </w:pPr>
      <w:r w:rsidRPr="00294F8B">
        <w:rPr>
          <w:rFonts w:ascii="CP" w:hAnsi="CP"/>
          <w:sz w:val="20"/>
          <w:szCs w:val="20"/>
        </w:rPr>
        <w:t xml:space="preserve">La liste devra être établie dans les conditions prévues aux articles D.8254-3 et </w:t>
      </w:r>
      <w:r w:rsidRPr="00294F8B">
        <w:rPr>
          <w:rFonts w:ascii="CP" w:hAnsi="CP"/>
          <w:sz w:val="20"/>
          <w:szCs w:val="20"/>
        </w:rPr>
        <w:br/>
        <w:t>D.8254-2 du code du travail et précisera pour chaque salarié :</w:t>
      </w:r>
    </w:p>
    <w:p w14:paraId="1F71E3CE" w14:textId="77777777" w:rsidR="00C4437D" w:rsidRPr="00294F8B" w:rsidRDefault="00C4437D" w:rsidP="00C4437D">
      <w:pPr>
        <w:ind w:left="902"/>
        <w:jc w:val="both"/>
        <w:rPr>
          <w:rFonts w:ascii="CP" w:hAnsi="CP"/>
          <w:sz w:val="20"/>
          <w:szCs w:val="20"/>
        </w:rPr>
      </w:pPr>
      <w:r w:rsidRPr="00294F8B">
        <w:rPr>
          <w:rFonts w:ascii="CP" w:hAnsi="CP"/>
          <w:sz w:val="20"/>
          <w:szCs w:val="20"/>
        </w:rPr>
        <w:t>- sa date d’embauche,</w:t>
      </w:r>
    </w:p>
    <w:p w14:paraId="6F3D1F43" w14:textId="77777777" w:rsidR="00C4437D" w:rsidRPr="00294F8B" w:rsidRDefault="00C4437D" w:rsidP="00C4437D">
      <w:pPr>
        <w:ind w:left="902"/>
        <w:jc w:val="both"/>
        <w:rPr>
          <w:rFonts w:ascii="CP" w:hAnsi="CP"/>
          <w:sz w:val="20"/>
          <w:szCs w:val="20"/>
        </w:rPr>
      </w:pPr>
      <w:r w:rsidRPr="00294F8B">
        <w:rPr>
          <w:rFonts w:ascii="CP" w:hAnsi="CP"/>
          <w:sz w:val="20"/>
          <w:szCs w:val="20"/>
        </w:rPr>
        <w:lastRenderedPageBreak/>
        <w:t>- sa nationalité</w:t>
      </w:r>
    </w:p>
    <w:p w14:paraId="4B90EC22" w14:textId="2C950145" w:rsidR="00211A8E" w:rsidRPr="00294F8B" w:rsidRDefault="00C4437D" w:rsidP="00211A8E">
      <w:pPr>
        <w:ind w:left="902"/>
        <w:jc w:val="both"/>
        <w:rPr>
          <w:rFonts w:ascii="CP" w:hAnsi="CP"/>
          <w:sz w:val="20"/>
          <w:szCs w:val="20"/>
        </w:rPr>
      </w:pPr>
      <w:r w:rsidRPr="00294F8B">
        <w:rPr>
          <w:rFonts w:ascii="CP" w:hAnsi="CP"/>
          <w:sz w:val="20"/>
          <w:szCs w:val="20"/>
        </w:rPr>
        <w:t>- le type et le numéro d’ordre du titre valant autorisation de travail.</w:t>
      </w:r>
    </w:p>
    <w:p w14:paraId="1F77D6FA" w14:textId="54C3BCEE" w:rsidR="00211A8E" w:rsidRPr="00294F8B" w:rsidRDefault="00211A8E">
      <w:pPr>
        <w:rPr>
          <w:rFonts w:ascii="CP" w:hAnsi="CP"/>
          <w:b/>
          <w:sz w:val="20"/>
          <w:szCs w:val="20"/>
        </w:rPr>
      </w:pPr>
    </w:p>
    <w:p w14:paraId="75E81EB9" w14:textId="1D3899FA" w:rsidR="00C4437D" w:rsidRPr="00294F8B" w:rsidRDefault="00C4437D" w:rsidP="00C4437D">
      <w:pPr>
        <w:spacing w:before="120" w:after="120"/>
        <w:ind w:left="360"/>
        <w:jc w:val="both"/>
        <w:rPr>
          <w:rFonts w:ascii="CP" w:hAnsi="CP"/>
          <w:sz w:val="20"/>
          <w:szCs w:val="20"/>
        </w:rPr>
      </w:pPr>
      <w:r w:rsidRPr="00294F8B">
        <w:rPr>
          <w:rFonts w:ascii="CP" w:hAnsi="CP"/>
          <w:b/>
          <w:sz w:val="20"/>
          <w:szCs w:val="20"/>
        </w:rPr>
        <w:t xml:space="preserve">- M’engage, </w:t>
      </w:r>
      <w:r w:rsidRPr="00294F8B">
        <w:rPr>
          <w:rFonts w:ascii="CP" w:hAnsi="CP"/>
          <w:b/>
          <w:i/>
          <w:sz w:val="20"/>
          <w:szCs w:val="20"/>
        </w:rPr>
        <w:t>si le marché m’est attribué</w:t>
      </w:r>
      <w:r w:rsidRPr="00294F8B">
        <w:rPr>
          <w:rFonts w:ascii="CP" w:hAnsi="CP"/>
          <w:b/>
          <w:sz w:val="20"/>
          <w:szCs w:val="20"/>
        </w:rPr>
        <w:t xml:space="preserve">, à fournir les documents demandés et notamment ceux listés à l’article D.8222-7 du code du travail avant la signature du marché par le Centre Pompidou et </w:t>
      </w:r>
      <w:r w:rsidRPr="00294F8B">
        <w:rPr>
          <w:rFonts w:ascii="CP" w:hAnsi="CP"/>
          <w:sz w:val="20"/>
          <w:szCs w:val="20"/>
        </w:rPr>
        <w:t>à renouveler leur production tous les 6 mois jusqu’à la fin d’exécution du marché.</w:t>
      </w:r>
    </w:p>
    <w:p w14:paraId="5645022A" w14:textId="5CBBAC5D" w:rsidR="00C4437D" w:rsidRPr="00B25B12" w:rsidRDefault="00C4437D" w:rsidP="00BA65FE">
      <w:pPr>
        <w:pStyle w:val="Titre2"/>
      </w:pPr>
      <w:bookmarkStart w:id="295" w:name="_Toc197326337"/>
      <w:bookmarkStart w:id="296" w:name="_Toc488343235"/>
      <w:bookmarkStart w:id="297" w:name="_Toc15661111"/>
      <w:bookmarkStart w:id="298" w:name="_Toc230944074"/>
      <w:r w:rsidRPr="00B25B12">
        <w:t>Délai de validité de l’offre</w:t>
      </w:r>
      <w:bookmarkEnd w:id="295"/>
      <w:bookmarkEnd w:id="296"/>
      <w:bookmarkEnd w:id="297"/>
      <w:bookmarkEnd w:id="298"/>
      <w:r w:rsidRPr="00B25B12">
        <w:t xml:space="preserve"> </w:t>
      </w:r>
    </w:p>
    <w:p w14:paraId="78D78976" w14:textId="42838035" w:rsidR="00C4437D" w:rsidRPr="00294F8B" w:rsidRDefault="00C4437D" w:rsidP="00C4437D">
      <w:pPr>
        <w:jc w:val="both"/>
        <w:rPr>
          <w:rFonts w:ascii="CP" w:hAnsi="CP"/>
          <w:bCs/>
          <w:i/>
          <w:sz w:val="20"/>
          <w:szCs w:val="20"/>
        </w:rPr>
      </w:pPr>
      <w:r w:rsidRPr="00294F8B">
        <w:rPr>
          <w:rFonts w:ascii="CP" w:hAnsi="CP"/>
          <w:b/>
          <w:bCs/>
          <w:sz w:val="20"/>
          <w:szCs w:val="20"/>
        </w:rPr>
        <w:t>L’offre ainsi présentée ne me lie toutefois que si la décision d’attribution par le représentant du pouvoir adjudicateur</w:t>
      </w:r>
      <w:r w:rsidRPr="00294F8B">
        <w:rPr>
          <w:rFonts w:ascii="CP" w:hAnsi="CP"/>
          <w:bCs/>
          <w:sz w:val="20"/>
          <w:szCs w:val="20"/>
        </w:rPr>
        <w:t xml:space="preserve"> intervient dans un délai de</w:t>
      </w:r>
      <w:r w:rsidRPr="00294F8B">
        <w:rPr>
          <w:rFonts w:ascii="CP" w:hAnsi="CP"/>
          <w:b/>
          <w:bCs/>
          <w:sz w:val="20"/>
          <w:szCs w:val="20"/>
        </w:rPr>
        <w:t xml:space="preserve"> 1</w:t>
      </w:r>
      <w:r w:rsidR="00D32255" w:rsidRPr="00294F8B">
        <w:rPr>
          <w:rFonts w:ascii="CP" w:hAnsi="CP"/>
          <w:b/>
          <w:bCs/>
          <w:sz w:val="20"/>
          <w:szCs w:val="20"/>
        </w:rPr>
        <w:t>8</w:t>
      </w:r>
      <w:r w:rsidRPr="00294F8B">
        <w:rPr>
          <w:rFonts w:ascii="CP" w:hAnsi="CP"/>
          <w:b/>
          <w:bCs/>
          <w:sz w:val="20"/>
          <w:szCs w:val="20"/>
        </w:rPr>
        <w:t xml:space="preserve">0 </w:t>
      </w:r>
      <w:r w:rsidRPr="00294F8B">
        <w:rPr>
          <w:rFonts w:ascii="CP" w:hAnsi="CP"/>
          <w:bCs/>
          <w:sz w:val="20"/>
          <w:szCs w:val="20"/>
        </w:rPr>
        <w:t>jours calendaires à compter de la date limite de remise des offres.</w:t>
      </w:r>
    </w:p>
    <w:p w14:paraId="55509AD8" w14:textId="160ED30D" w:rsidR="00C4437D" w:rsidRPr="00B25B12" w:rsidRDefault="00C4437D" w:rsidP="00BA65FE">
      <w:pPr>
        <w:pStyle w:val="Titre2"/>
      </w:pPr>
      <w:bookmarkStart w:id="299" w:name="_Toc197326338"/>
      <w:bookmarkStart w:id="300" w:name="_Toc488343236"/>
      <w:bookmarkStart w:id="301" w:name="_Toc15661112"/>
      <w:bookmarkStart w:id="302" w:name="_Toc230944075"/>
      <w:r w:rsidRPr="00B25B12">
        <w:t>Annexes remises par l’entreprise dans son offre</w:t>
      </w:r>
      <w:bookmarkEnd w:id="299"/>
      <w:bookmarkEnd w:id="300"/>
      <w:bookmarkEnd w:id="301"/>
      <w:bookmarkEnd w:id="302"/>
      <w:r w:rsidRPr="00B25B12">
        <w:t xml:space="preserve"> </w:t>
      </w:r>
    </w:p>
    <w:p w14:paraId="1051316E" w14:textId="77777777" w:rsidR="00C4437D" w:rsidRPr="00294F8B" w:rsidRDefault="00C4437D" w:rsidP="00C4437D">
      <w:pPr>
        <w:spacing w:before="60"/>
        <w:ind w:left="1260"/>
        <w:jc w:val="both"/>
        <w:rPr>
          <w:rFonts w:ascii="CP" w:hAnsi="CP"/>
          <w:sz w:val="20"/>
          <w:szCs w:val="20"/>
        </w:rPr>
      </w:pPr>
      <w:r w:rsidRPr="00294F8B">
        <w:rPr>
          <w:rFonts w:ascii="CP" w:hAnsi="CP"/>
          <w:sz w:val="20"/>
          <w:szCs w:val="20"/>
        </w:rPr>
        <w:fldChar w:fldCharType="begin">
          <w:ffData>
            <w:name w:val="CaseACocher1"/>
            <w:enabled/>
            <w:calcOnExit w:val="0"/>
            <w:checkBox>
              <w:sizeAuto/>
              <w:default w:val="0"/>
            </w:checkBox>
          </w:ffData>
        </w:fldChar>
      </w:r>
      <w:r w:rsidRPr="00294F8B">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294F8B">
        <w:rPr>
          <w:rFonts w:ascii="CP" w:hAnsi="CP"/>
          <w:sz w:val="20"/>
          <w:szCs w:val="20"/>
        </w:rPr>
        <w:fldChar w:fldCharType="end"/>
      </w:r>
      <w:r w:rsidRPr="00294F8B">
        <w:rPr>
          <w:rFonts w:ascii="CP" w:hAnsi="CP"/>
          <w:sz w:val="20"/>
          <w:szCs w:val="20"/>
        </w:rPr>
        <w:t xml:space="preserve"> Liste des cotraitants et répartition des prestations et de leur montant</w:t>
      </w:r>
    </w:p>
    <w:p w14:paraId="15E1FE17" w14:textId="77777777" w:rsidR="00C4437D" w:rsidRPr="00294F8B" w:rsidRDefault="00C4437D" w:rsidP="00C4437D">
      <w:pPr>
        <w:ind w:left="1260"/>
        <w:jc w:val="both"/>
        <w:rPr>
          <w:rFonts w:ascii="CP" w:hAnsi="CP"/>
          <w:sz w:val="20"/>
          <w:szCs w:val="20"/>
        </w:rPr>
      </w:pPr>
      <w:r w:rsidRPr="00294F8B">
        <w:rPr>
          <w:rFonts w:ascii="CP" w:hAnsi="CP"/>
          <w:sz w:val="20"/>
          <w:szCs w:val="20"/>
        </w:rPr>
        <w:fldChar w:fldCharType="begin">
          <w:ffData>
            <w:name w:val="CaseACocher1"/>
            <w:enabled/>
            <w:calcOnExit w:val="0"/>
            <w:checkBox>
              <w:sizeAuto/>
              <w:default w:val="0"/>
            </w:checkBox>
          </w:ffData>
        </w:fldChar>
      </w:r>
      <w:r w:rsidRPr="00294F8B">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294F8B">
        <w:rPr>
          <w:rFonts w:ascii="CP" w:hAnsi="CP"/>
          <w:sz w:val="20"/>
          <w:szCs w:val="20"/>
        </w:rPr>
        <w:fldChar w:fldCharType="end"/>
      </w:r>
      <w:r w:rsidRPr="00294F8B">
        <w:rPr>
          <w:rFonts w:ascii="CP" w:hAnsi="CP"/>
          <w:sz w:val="20"/>
          <w:szCs w:val="20"/>
        </w:rPr>
        <w:t xml:space="preserve"> RIB de chaque cotraitant</w:t>
      </w:r>
    </w:p>
    <w:p w14:paraId="19DD6384" w14:textId="77777777" w:rsidR="00C4437D" w:rsidRPr="00294F8B" w:rsidRDefault="00C4437D" w:rsidP="00C4437D">
      <w:pPr>
        <w:ind w:left="1260"/>
        <w:jc w:val="both"/>
        <w:rPr>
          <w:rFonts w:ascii="CP" w:hAnsi="CP"/>
          <w:sz w:val="20"/>
          <w:szCs w:val="20"/>
        </w:rPr>
      </w:pPr>
      <w:r w:rsidRPr="00294F8B">
        <w:rPr>
          <w:rFonts w:ascii="CP" w:hAnsi="CP"/>
          <w:sz w:val="20"/>
          <w:szCs w:val="20"/>
        </w:rPr>
        <w:fldChar w:fldCharType="begin">
          <w:ffData>
            <w:name w:val="CaseACocher1"/>
            <w:enabled/>
            <w:calcOnExit w:val="0"/>
            <w:checkBox>
              <w:sizeAuto/>
              <w:default w:val="0"/>
            </w:checkBox>
          </w:ffData>
        </w:fldChar>
      </w:r>
      <w:r w:rsidRPr="00294F8B">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294F8B">
        <w:rPr>
          <w:rFonts w:ascii="CP" w:hAnsi="CP"/>
          <w:sz w:val="20"/>
          <w:szCs w:val="20"/>
        </w:rPr>
        <w:fldChar w:fldCharType="end"/>
      </w:r>
      <w:r w:rsidRPr="00294F8B">
        <w:rPr>
          <w:rFonts w:ascii="CP" w:hAnsi="CP"/>
          <w:sz w:val="20"/>
          <w:szCs w:val="20"/>
        </w:rPr>
        <w:t xml:space="preserve"> Autre(s) </w:t>
      </w:r>
      <w:r w:rsidRPr="00294F8B">
        <w:rPr>
          <w:rFonts w:ascii="CP" w:hAnsi="CP"/>
          <w:i/>
          <w:sz w:val="20"/>
          <w:szCs w:val="20"/>
        </w:rPr>
        <w:t>à lister</w:t>
      </w:r>
      <w:r w:rsidRPr="00294F8B">
        <w:rPr>
          <w:rFonts w:ascii="CP" w:hAnsi="CP"/>
          <w:sz w:val="20"/>
          <w:szCs w:val="20"/>
        </w:rPr>
        <w:t> :</w:t>
      </w:r>
    </w:p>
    <w:p w14:paraId="51DEA8A2" w14:textId="527B12F7" w:rsidR="00C4437D" w:rsidRPr="00B25B12" w:rsidRDefault="00C4437D" w:rsidP="00BA65FE">
      <w:pPr>
        <w:pStyle w:val="Titre2"/>
      </w:pPr>
      <w:bookmarkStart w:id="303" w:name="_Toc197326339"/>
      <w:bookmarkStart w:id="304" w:name="_Toc488343237"/>
      <w:bookmarkStart w:id="305" w:name="_Toc230944076"/>
      <w:r w:rsidRPr="00B25B12">
        <w:t xml:space="preserve">Signature de l’entreprise </w:t>
      </w:r>
      <w:r w:rsidRPr="00B25B12">
        <w:rPr>
          <w:vertAlign w:val="superscript"/>
        </w:rPr>
        <w:footnoteReference w:id="29"/>
      </w:r>
      <w:bookmarkEnd w:id="303"/>
      <w:bookmarkEnd w:id="304"/>
      <w:bookmarkEnd w:id="305"/>
    </w:p>
    <w:p w14:paraId="65F83294" w14:textId="77777777" w:rsidR="00C4437D" w:rsidRPr="00A513F7" w:rsidRDefault="00C4437D" w:rsidP="00C4437D">
      <w:pPr>
        <w:ind w:left="1418"/>
        <w:jc w:val="both"/>
        <w:rPr>
          <w:sz w:val="20"/>
          <w:szCs w:val="20"/>
        </w:rPr>
      </w:pPr>
    </w:p>
    <w:p w14:paraId="7DB94EE6" w14:textId="77777777" w:rsidR="00C4437D" w:rsidRPr="00294F8B" w:rsidRDefault="00C4437D" w:rsidP="00C4437D">
      <w:pPr>
        <w:rPr>
          <w:rFonts w:ascii="CP" w:hAnsi="CP"/>
          <w:sz w:val="20"/>
          <w:szCs w:val="20"/>
        </w:rPr>
      </w:pPr>
      <w:r w:rsidRPr="00294F8B">
        <w:rPr>
          <w:rFonts w:ascii="CP" w:hAnsi="CP"/>
          <w:sz w:val="20"/>
          <w:szCs w:val="20"/>
        </w:rPr>
        <w:t>Fait en un seul original, à……………………………………………………………, le ……………………………………</w:t>
      </w:r>
    </w:p>
    <w:p w14:paraId="4914C66A" w14:textId="77777777" w:rsidR="00C4437D" w:rsidRPr="00294F8B" w:rsidRDefault="00C4437D" w:rsidP="00C4437D">
      <w:pPr>
        <w:spacing w:before="120"/>
        <w:ind w:left="2340"/>
        <w:jc w:val="both"/>
        <w:rPr>
          <w:rFonts w:ascii="CP" w:hAnsi="CP"/>
          <w:sz w:val="20"/>
          <w:szCs w:val="20"/>
        </w:rPr>
      </w:pPr>
    </w:p>
    <w:p w14:paraId="3D0CA9E6" w14:textId="77777777" w:rsidR="00C4437D" w:rsidRPr="00294F8B" w:rsidRDefault="00C4437D" w:rsidP="00C4437D">
      <w:pPr>
        <w:spacing w:before="120"/>
        <w:ind w:left="2340"/>
        <w:jc w:val="both"/>
        <w:rPr>
          <w:rFonts w:ascii="CP" w:hAnsi="CP"/>
          <w:sz w:val="20"/>
          <w:szCs w:val="20"/>
        </w:rPr>
      </w:pPr>
      <w:r w:rsidRPr="00294F8B">
        <w:rPr>
          <w:rFonts w:ascii="CP" w:hAnsi="CP"/>
          <w:sz w:val="20"/>
          <w:szCs w:val="20"/>
        </w:rPr>
        <w:t>Nom et qualité du signataire : ……………………………..</w:t>
      </w:r>
    </w:p>
    <w:p w14:paraId="29DEAAC8" w14:textId="77777777" w:rsidR="00C4437D" w:rsidRPr="00294F8B" w:rsidRDefault="00C4437D" w:rsidP="00C4437D">
      <w:pPr>
        <w:ind w:left="2340"/>
        <w:jc w:val="both"/>
        <w:rPr>
          <w:rFonts w:ascii="CP" w:hAnsi="CP"/>
          <w:sz w:val="20"/>
          <w:szCs w:val="20"/>
        </w:rPr>
      </w:pPr>
      <w:r w:rsidRPr="00294F8B">
        <w:rPr>
          <w:rFonts w:ascii="CP" w:hAnsi="CP"/>
          <w:sz w:val="20"/>
          <w:szCs w:val="20"/>
        </w:rPr>
        <w:t>Cachet de l’entreprise</w:t>
      </w:r>
    </w:p>
    <w:p w14:paraId="00C93535" w14:textId="505FBDB9" w:rsidR="00211A8E" w:rsidRDefault="00211A8E">
      <w:pPr>
        <w:rPr>
          <w:b/>
          <w:bCs/>
          <w:caps/>
          <w:sz w:val="24"/>
          <w:szCs w:val="30"/>
        </w:rPr>
      </w:pPr>
      <w:bookmarkStart w:id="306" w:name="_Toc197326340"/>
      <w:bookmarkStart w:id="307" w:name="_Toc488343238"/>
      <w:r>
        <w:rPr>
          <w:b/>
          <w:bCs/>
          <w:caps/>
          <w:sz w:val="24"/>
          <w:szCs w:val="30"/>
        </w:rPr>
        <w:br w:type="page"/>
      </w:r>
    </w:p>
    <w:p w14:paraId="5BC0E665" w14:textId="196197CA" w:rsidR="007432BD" w:rsidRDefault="007432BD">
      <w:pPr>
        <w:rPr>
          <w:b/>
          <w:bCs/>
          <w:caps/>
          <w:sz w:val="24"/>
          <w:szCs w:val="30"/>
        </w:rPr>
      </w:pPr>
    </w:p>
    <w:p w14:paraId="38102425" w14:textId="02841AF0" w:rsidR="00C4437D" w:rsidRPr="00B25B12" w:rsidRDefault="00CD7DA5" w:rsidP="00890236">
      <w:pPr>
        <w:pStyle w:val="Titre1"/>
      </w:pPr>
      <w:bookmarkStart w:id="308" w:name="_Toc15661113"/>
      <w:bookmarkStart w:id="309" w:name="_Toc230944077"/>
      <w:r>
        <w:t xml:space="preserve">ACCEPTATION DE L’OFFRE </w:t>
      </w:r>
      <w:r w:rsidR="00C4437D" w:rsidRPr="00B25B12">
        <w:t xml:space="preserve">- SIGNATURE </w:t>
      </w:r>
      <w:bookmarkEnd w:id="306"/>
      <w:r>
        <w:t>DU CENTRE POMPIDOU</w:t>
      </w:r>
      <w:bookmarkEnd w:id="307"/>
      <w:bookmarkEnd w:id="308"/>
      <w:bookmarkEnd w:id="309"/>
    </w:p>
    <w:p w14:paraId="2F109F4B" w14:textId="486C279B" w:rsidR="00AF5790" w:rsidRPr="00171C0D" w:rsidRDefault="00AA4593" w:rsidP="00BA65FE">
      <w:pPr>
        <w:pStyle w:val="Titre2"/>
      </w:pPr>
      <w:bookmarkStart w:id="310" w:name="_Toc469501643"/>
      <w:bookmarkStart w:id="311" w:name="_Toc15661114"/>
      <w:bookmarkStart w:id="312" w:name="_Toc230944078"/>
      <w:r>
        <w:t>Négociation</w:t>
      </w:r>
      <w:bookmarkEnd w:id="310"/>
      <w:bookmarkEnd w:id="311"/>
      <w:bookmarkEnd w:id="312"/>
      <w:r w:rsidR="00AF5790" w:rsidRPr="00171C0D">
        <w:t xml:space="preserve"> </w:t>
      </w:r>
    </w:p>
    <w:p w14:paraId="2BBBC63B" w14:textId="77777777" w:rsidR="00AF5790" w:rsidRPr="00294F8B" w:rsidRDefault="00AF5790" w:rsidP="00AF5790">
      <w:pPr>
        <w:jc w:val="both"/>
        <w:rPr>
          <w:rFonts w:ascii="CP" w:hAnsi="CP"/>
          <w:sz w:val="20"/>
          <w:szCs w:val="20"/>
        </w:rPr>
      </w:pPr>
      <w:r w:rsidRPr="00294F8B">
        <w:rPr>
          <w:rFonts w:ascii="CP" w:hAnsi="CP"/>
          <w:sz w:val="20"/>
          <w:szCs w:val="20"/>
        </w:rPr>
        <w:t xml:space="preserve">Le présent accord-cadre : </w:t>
      </w:r>
    </w:p>
    <w:p w14:paraId="5DB091EF" w14:textId="04CB8074" w:rsidR="00AF5790" w:rsidRPr="00294F8B" w:rsidRDefault="00AF5790" w:rsidP="00AF5790">
      <w:pPr>
        <w:spacing w:before="120"/>
        <w:ind w:left="360"/>
        <w:jc w:val="both"/>
        <w:rPr>
          <w:rFonts w:ascii="CP" w:hAnsi="CP"/>
          <w:sz w:val="20"/>
          <w:szCs w:val="20"/>
        </w:rPr>
      </w:pPr>
      <w:r w:rsidRPr="00294F8B">
        <w:rPr>
          <w:rFonts w:ascii="CP" w:hAnsi="CP"/>
          <w:sz w:val="20"/>
          <w:szCs w:val="20"/>
        </w:rPr>
        <w:fldChar w:fldCharType="begin">
          <w:ffData>
            <w:name w:val="CaseACocher1"/>
            <w:enabled/>
            <w:calcOnExit w:val="0"/>
            <w:checkBox>
              <w:sizeAuto/>
              <w:default w:val="0"/>
            </w:checkBox>
          </w:ffData>
        </w:fldChar>
      </w:r>
      <w:r w:rsidRPr="00294F8B">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294F8B">
        <w:rPr>
          <w:rFonts w:ascii="CP" w:hAnsi="CP"/>
          <w:sz w:val="20"/>
          <w:szCs w:val="20"/>
        </w:rPr>
        <w:fldChar w:fldCharType="end"/>
      </w:r>
      <w:r w:rsidRPr="00294F8B">
        <w:rPr>
          <w:rFonts w:ascii="CP" w:hAnsi="CP"/>
          <w:sz w:val="20"/>
          <w:szCs w:val="20"/>
        </w:rPr>
        <w:t xml:space="preserve"> A fait l’objet d’une </w:t>
      </w:r>
      <w:r w:rsidR="00AA4593" w:rsidRPr="00294F8B">
        <w:rPr>
          <w:rFonts w:ascii="CP" w:hAnsi="CP"/>
          <w:sz w:val="20"/>
          <w:szCs w:val="20"/>
        </w:rPr>
        <w:t xml:space="preserve">négociation </w:t>
      </w:r>
      <w:r w:rsidRPr="00294F8B">
        <w:rPr>
          <w:rFonts w:ascii="CP" w:hAnsi="CP"/>
          <w:sz w:val="20"/>
          <w:szCs w:val="20"/>
        </w:rPr>
        <w:t>jointe en annexe</w:t>
      </w:r>
    </w:p>
    <w:p w14:paraId="59DB691F" w14:textId="6C13301B" w:rsidR="00AF5790" w:rsidRPr="00294F8B" w:rsidRDefault="00AF5790" w:rsidP="00AF5790">
      <w:pPr>
        <w:spacing w:before="120"/>
        <w:ind w:left="360"/>
        <w:jc w:val="both"/>
        <w:rPr>
          <w:rFonts w:ascii="CP" w:hAnsi="CP"/>
          <w:sz w:val="20"/>
          <w:szCs w:val="20"/>
        </w:rPr>
      </w:pPr>
      <w:r w:rsidRPr="00294F8B">
        <w:rPr>
          <w:rFonts w:ascii="CP" w:hAnsi="CP"/>
          <w:sz w:val="20"/>
          <w:szCs w:val="20"/>
        </w:rPr>
        <w:fldChar w:fldCharType="begin">
          <w:ffData>
            <w:name w:val="CaseACocher1"/>
            <w:enabled/>
            <w:calcOnExit w:val="0"/>
            <w:checkBox>
              <w:sizeAuto/>
              <w:default w:val="0"/>
            </w:checkBox>
          </w:ffData>
        </w:fldChar>
      </w:r>
      <w:r w:rsidRPr="00294F8B">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294F8B">
        <w:rPr>
          <w:rFonts w:ascii="CP" w:hAnsi="CP"/>
          <w:sz w:val="20"/>
          <w:szCs w:val="20"/>
        </w:rPr>
        <w:fldChar w:fldCharType="end"/>
      </w:r>
      <w:r w:rsidRPr="00294F8B">
        <w:rPr>
          <w:rFonts w:ascii="CP" w:hAnsi="CP"/>
          <w:sz w:val="20"/>
          <w:szCs w:val="20"/>
        </w:rPr>
        <w:t xml:space="preserve"> N’a pas fait l’objet d’une </w:t>
      </w:r>
      <w:r w:rsidR="00AA4593" w:rsidRPr="00294F8B">
        <w:rPr>
          <w:rFonts w:ascii="CP" w:hAnsi="CP"/>
          <w:sz w:val="20"/>
          <w:szCs w:val="20"/>
        </w:rPr>
        <w:t>négociation</w:t>
      </w:r>
      <w:r w:rsidRPr="00294F8B">
        <w:rPr>
          <w:rFonts w:ascii="CP" w:hAnsi="CP"/>
          <w:sz w:val="20"/>
          <w:szCs w:val="20"/>
        </w:rPr>
        <w:t>.</w:t>
      </w:r>
    </w:p>
    <w:p w14:paraId="7BD83B3F" w14:textId="77777777" w:rsidR="00C4437D" w:rsidRPr="00A513F7" w:rsidRDefault="00C4437D" w:rsidP="00C4437D">
      <w:pPr>
        <w:jc w:val="both"/>
        <w:rPr>
          <w:sz w:val="20"/>
          <w:szCs w:val="20"/>
        </w:rPr>
      </w:pPr>
    </w:p>
    <w:p w14:paraId="3165E569" w14:textId="4F369B61" w:rsidR="00C4437D" w:rsidRPr="00B25B12" w:rsidRDefault="00C4437D" w:rsidP="00BA65FE">
      <w:pPr>
        <w:pStyle w:val="Titre2"/>
      </w:pPr>
      <w:bookmarkStart w:id="313" w:name="_Toc197326342"/>
      <w:bookmarkStart w:id="314" w:name="_Toc488343240"/>
      <w:bookmarkStart w:id="315" w:name="_Toc15661115"/>
      <w:bookmarkStart w:id="316" w:name="_Toc230944079"/>
      <w:r w:rsidRPr="00B25B12">
        <w:t>Récapitulatif des annexes établies après la remise des offres</w:t>
      </w:r>
      <w:bookmarkEnd w:id="313"/>
      <w:bookmarkEnd w:id="314"/>
      <w:bookmarkEnd w:id="315"/>
      <w:bookmarkEnd w:id="316"/>
      <w:r w:rsidRPr="00B25B12">
        <w:t xml:space="preserve"> </w:t>
      </w:r>
    </w:p>
    <w:p w14:paraId="2D1EBAFF" w14:textId="77777777" w:rsidR="00C4437D" w:rsidRPr="00294F8B" w:rsidRDefault="00C4437D" w:rsidP="00C4437D">
      <w:pPr>
        <w:spacing w:before="120"/>
        <w:ind w:left="357"/>
        <w:jc w:val="both"/>
        <w:rPr>
          <w:rFonts w:ascii="CP" w:hAnsi="CP"/>
          <w:sz w:val="20"/>
          <w:szCs w:val="20"/>
        </w:rPr>
      </w:pPr>
      <w:r w:rsidRPr="00294F8B">
        <w:rPr>
          <w:rFonts w:ascii="CP" w:hAnsi="CP"/>
          <w:sz w:val="20"/>
          <w:szCs w:val="20"/>
        </w:rPr>
        <w:fldChar w:fldCharType="begin">
          <w:ffData>
            <w:name w:val="CaseACocher1"/>
            <w:enabled/>
            <w:calcOnExit w:val="0"/>
            <w:checkBox>
              <w:sizeAuto/>
              <w:default w:val="0"/>
            </w:checkBox>
          </w:ffData>
        </w:fldChar>
      </w:r>
      <w:r w:rsidRPr="00294F8B">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294F8B">
        <w:rPr>
          <w:rFonts w:ascii="CP" w:hAnsi="CP"/>
          <w:sz w:val="20"/>
          <w:szCs w:val="20"/>
        </w:rPr>
        <w:fldChar w:fldCharType="end"/>
      </w:r>
      <w:r w:rsidRPr="00294F8B">
        <w:rPr>
          <w:rFonts w:ascii="CP" w:hAnsi="CP"/>
          <w:sz w:val="20"/>
          <w:szCs w:val="20"/>
        </w:rPr>
        <w:t xml:space="preserve"> Annexe relative aux demandes de précisions ou compléments sur la teneur des offres</w:t>
      </w:r>
    </w:p>
    <w:p w14:paraId="0EF897EA" w14:textId="0074D1ED" w:rsidR="00C4437D" w:rsidRPr="00294F8B" w:rsidRDefault="00C4437D" w:rsidP="00C4437D">
      <w:pPr>
        <w:spacing w:before="120"/>
        <w:ind w:left="357"/>
        <w:jc w:val="both"/>
        <w:rPr>
          <w:rFonts w:ascii="CP" w:hAnsi="CP"/>
          <w:sz w:val="20"/>
          <w:szCs w:val="20"/>
        </w:rPr>
      </w:pPr>
      <w:r w:rsidRPr="00294F8B">
        <w:rPr>
          <w:rFonts w:ascii="CP" w:hAnsi="CP"/>
          <w:sz w:val="20"/>
          <w:szCs w:val="20"/>
        </w:rPr>
        <w:fldChar w:fldCharType="begin">
          <w:ffData>
            <w:name w:val="CaseACocher1"/>
            <w:enabled/>
            <w:calcOnExit w:val="0"/>
            <w:checkBox>
              <w:sizeAuto/>
              <w:default w:val="0"/>
            </w:checkBox>
          </w:ffData>
        </w:fldChar>
      </w:r>
      <w:r w:rsidRPr="00294F8B">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294F8B">
        <w:rPr>
          <w:rFonts w:ascii="CP" w:hAnsi="CP"/>
          <w:sz w:val="20"/>
          <w:szCs w:val="20"/>
        </w:rPr>
        <w:fldChar w:fldCharType="end"/>
      </w:r>
      <w:r w:rsidRPr="00294F8B">
        <w:rPr>
          <w:rFonts w:ascii="CP" w:hAnsi="CP"/>
          <w:sz w:val="20"/>
          <w:szCs w:val="20"/>
        </w:rPr>
        <w:t xml:space="preserve"> Annexe relative à la</w:t>
      </w:r>
      <w:r w:rsidR="00AE4770" w:rsidRPr="00294F8B">
        <w:rPr>
          <w:rFonts w:ascii="CP" w:hAnsi="CP"/>
          <w:sz w:val="20"/>
          <w:szCs w:val="20"/>
        </w:rPr>
        <w:t xml:space="preserve"> </w:t>
      </w:r>
      <w:r w:rsidR="00AA4593" w:rsidRPr="00294F8B">
        <w:rPr>
          <w:rFonts w:ascii="CP" w:hAnsi="CP"/>
          <w:sz w:val="20"/>
          <w:szCs w:val="20"/>
        </w:rPr>
        <w:t>négociation</w:t>
      </w:r>
    </w:p>
    <w:p w14:paraId="71E8A639" w14:textId="77777777" w:rsidR="00C4437D" w:rsidRPr="00294F8B" w:rsidRDefault="00C4437D" w:rsidP="00C4437D">
      <w:pPr>
        <w:spacing w:before="120" w:line="360" w:lineRule="auto"/>
        <w:ind w:left="357"/>
        <w:jc w:val="both"/>
        <w:rPr>
          <w:rFonts w:ascii="CP" w:hAnsi="CP"/>
          <w:sz w:val="20"/>
          <w:szCs w:val="20"/>
        </w:rPr>
      </w:pPr>
      <w:r w:rsidRPr="00294F8B">
        <w:rPr>
          <w:rFonts w:ascii="CP" w:hAnsi="CP"/>
          <w:sz w:val="20"/>
          <w:szCs w:val="20"/>
        </w:rPr>
        <w:fldChar w:fldCharType="begin">
          <w:ffData>
            <w:name w:val="CaseACocher1"/>
            <w:enabled/>
            <w:calcOnExit w:val="0"/>
            <w:checkBox>
              <w:sizeAuto/>
              <w:default w:val="0"/>
            </w:checkBox>
          </w:ffData>
        </w:fldChar>
      </w:r>
      <w:r w:rsidRPr="00294F8B">
        <w:rPr>
          <w:rFonts w:ascii="CP" w:hAnsi="CP"/>
          <w:sz w:val="20"/>
          <w:szCs w:val="20"/>
        </w:rPr>
        <w:instrText xml:space="preserve"> FORMCHECKBOX </w:instrText>
      </w:r>
      <w:r w:rsidR="00F121D7">
        <w:rPr>
          <w:rFonts w:ascii="CP" w:hAnsi="CP"/>
          <w:sz w:val="20"/>
          <w:szCs w:val="20"/>
        </w:rPr>
      </w:r>
      <w:r w:rsidR="00F121D7">
        <w:rPr>
          <w:rFonts w:ascii="CP" w:hAnsi="CP"/>
          <w:sz w:val="20"/>
          <w:szCs w:val="20"/>
        </w:rPr>
        <w:fldChar w:fldCharType="separate"/>
      </w:r>
      <w:r w:rsidRPr="00294F8B">
        <w:rPr>
          <w:rFonts w:ascii="CP" w:hAnsi="CP"/>
          <w:sz w:val="20"/>
          <w:szCs w:val="20"/>
        </w:rPr>
        <w:fldChar w:fldCharType="end"/>
      </w:r>
      <w:r w:rsidRPr="00294F8B">
        <w:rPr>
          <w:rFonts w:ascii="CP" w:hAnsi="CP"/>
          <w:sz w:val="20"/>
          <w:szCs w:val="20"/>
        </w:rPr>
        <w:t xml:space="preserve"> Autre(s) </w:t>
      </w:r>
      <w:r w:rsidRPr="00294F8B">
        <w:rPr>
          <w:rFonts w:ascii="CP" w:hAnsi="CP"/>
          <w:i/>
          <w:sz w:val="20"/>
          <w:szCs w:val="20"/>
        </w:rPr>
        <w:t>à lister</w:t>
      </w:r>
      <w:r w:rsidRPr="00294F8B">
        <w:rPr>
          <w:rFonts w:ascii="CP" w:hAnsi="CP"/>
          <w:sz w:val="20"/>
          <w:szCs w:val="20"/>
        </w:rPr>
        <w:t> :</w:t>
      </w:r>
    </w:p>
    <w:p w14:paraId="053DDE15" w14:textId="77777777" w:rsidR="00C4437D" w:rsidRPr="00A513F7" w:rsidRDefault="00C4437D" w:rsidP="00C4437D">
      <w:pPr>
        <w:jc w:val="both"/>
      </w:pPr>
    </w:p>
    <w:p w14:paraId="38596B46" w14:textId="0333B4F6" w:rsidR="00C4437D" w:rsidRPr="00B25B12" w:rsidRDefault="00C4437D" w:rsidP="00BA65FE">
      <w:pPr>
        <w:pStyle w:val="Titre2"/>
      </w:pPr>
      <w:bookmarkStart w:id="317" w:name="_Toc488343241"/>
      <w:bookmarkStart w:id="318" w:name="_Toc15661116"/>
      <w:bookmarkStart w:id="319" w:name="_Toc230944080"/>
      <w:r w:rsidRPr="00B25B12">
        <w:t>Acceptation de l’offre</w:t>
      </w:r>
      <w:bookmarkEnd w:id="317"/>
      <w:bookmarkEnd w:id="318"/>
      <w:bookmarkEnd w:id="319"/>
      <w:r w:rsidRPr="00B25B12">
        <w:t xml:space="preserve"> </w:t>
      </w:r>
    </w:p>
    <w:p w14:paraId="7D123061" w14:textId="77777777" w:rsidR="00C4437D" w:rsidRPr="00294F8B" w:rsidRDefault="00C4437D" w:rsidP="00C4437D">
      <w:pPr>
        <w:rPr>
          <w:rFonts w:ascii="CP" w:hAnsi="CP"/>
          <w:sz w:val="20"/>
          <w:szCs w:val="20"/>
        </w:rPr>
      </w:pPr>
      <w:r w:rsidRPr="00294F8B">
        <w:rPr>
          <w:rFonts w:ascii="CP" w:hAnsi="CP"/>
          <w:sz w:val="20"/>
          <w:szCs w:val="20"/>
        </w:rPr>
        <w:t>La présente offre est acceptée par décision en date du …………………………………………………………………..</w:t>
      </w:r>
    </w:p>
    <w:p w14:paraId="5EAF5B15" w14:textId="77777777" w:rsidR="00C4437D" w:rsidRPr="00A513F7" w:rsidRDefault="00C4437D" w:rsidP="00C4437D">
      <w:pPr>
        <w:jc w:val="both"/>
      </w:pPr>
      <w:bookmarkStart w:id="320" w:name="CaseACocher122"/>
      <w:bookmarkEnd w:id="320"/>
    </w:p>
    <w:p w14:paraId="0846210E" w14:textId="174CDC95" w:rsidR="00C4437D" w:rsidRPr="00B25B12" w:rsidRDefault="00C4437D" w:rsidP="00BA65FE">
      <w:pPr>
        <w:pStyle w:val="Titre2"/>
      </w:pPr>
      <w:bookmarkStart w:id="321" w:name="_Toc197326344"/>
      <w:bookmarkStart w:id="322" w:name="_Toc488343242"/>
      <w:bookmarkStart w:id="323" w:name="_Toc15661117"/>
      <w:bookmarkStart w:id="324" w:name="_Toc230944081"/>
      <w:r w:rsidRPr="00B25B12">
        <w:t xml:space="preserve">Signature </w:t>
      </w:r>
      <w:bookmarkEnd w:id="321"/>
      <w:r w:rsidRPr="00B25B12">
        <w:t>du Centre Pompidou</w:t>
      </w:r>
      <w:bookmarkEnd w:id="322"/>
      <w:bookmarkEnd w:id="323"/>
      <w:bookmarkEnd w:id="324"/>
      <w:r w:rsidRPr="00B25B12">
        <w:t xml:space="preserve"> </w:t>
      </w:r>
    </w:p>
    <w:p w14:paraId="79AEF63A" w14:textId="77777777" w:rsidR="00C4437D" w:rsidRPr="00294F8B" w:rsidRDefault="00C4437D" w:rsidP="00C4437D">
      <w:pPr>
        <w:jc w:val="both"/>
        <w:rPr>
          <w:rFonts w:ascii="CP" w:hAnsi="CP"/>
          <w:sz w:val="20"/>
          <w:szCs w:val="20"/>
        </w:rPr>
      </w:pPr>
      <w:r w:rsidRPr="00294F8B">
        <w:rPr>
          <w:rFonts w:ascii="CP" w:hAnsi="CP"/>
          <w:sz w:val="20"/>
          <w:szCs w:val="20"/>
        </w:rPr>
        <w:t xml:space="preserve">A………………………………………………………….. </w:t>
      </w:r>
    </w:p>
    <w:p w14:paraId="3F9C5412" w14:textId="279B0935" w:rsidR="00C4437D" w:rsidRPr="00294F8B" w:rsidRDefault="00C4437D" w:rsidP="00C4437D">
      <w:pPr>
        <w:jc w:val="both"/>
        <w:rPr>
          <w:rFonts w:ascii="CP" w:hAnsi="CP"/>
          <w:sz w:val="20"/>
          <w:szCs w:val="20"/>
        </w:rPr>
      </w:pPr>
      <w:r w:rsidRPr="00294F8B">
        <w:rPr>
          <w:rFonts w:ascii="CP" w:hAnsi="CP"/>
          <w:sz w:val="20"/>
          <w:szCs w:val="20"/>
        </w:rPr>
        <w:t>Le …………………………………………………………….</w:t>
      </w:r>
    </w:p>
    <w:p w14:paraId="6B520BF4" w14:textId="77777777" w:rsidR="00C4437D" w:rsidRPr="00294F8B" w:rsidRDefault="00C4437D" w:rsidP="00C4437D">
      <w:pPr>
        <w:jc w:val="both"/>
        <w:rPr>
          <w:rFonts w:ascii="CP" w:hAnsi="CP"/>
          <w:sz w:val="20"/>
          <w:szCs w:val="20"/>
        </w:rPr>
      </w:pPr>
    </w:p>
    <w:p w14:paraId="40330213" w14:textId="197FB803" w:rsidR="00B25B12" w:rsidRPr="00294F8B" w:rsidRDefault="00B25B12" w:rsidP="00D672C8">
      <w:pPr>
        <w:ind w:left="3420"/>
        <w:jc w:val="both"/>
        <w:rPr>
          <w:rFonts w:ascii="CP" w:hAnsi="CP"/>
          <w:sz w:val="20"/>
          <w:szCs w:val="20"/>
        </w:rPr>
      </w:pPr>
      <w:r w:rsidRPr="00294F8B">
        <w:rPr>
          <w:rFonts w:ascii="CP" w:hAnsi="CP"/>
          <w:sz w:val="20"/>
          <w:szCs w:val="20"/>
        </w:rPr>
        <w:t xml:space="preserve">Pour le Centre Pompidou, </w:t>
      </w:r>
    </w:p>
    <w:p w14:paraId="7FE37AD3" w14:textId="77777777" w:rsidR="00B25B12" w:rsidRPr="00294F8B" w:rsidRDefault="00B25B12" w:rsidP="00D672C8">
      <w:pPr>
        <w:ind w:left="3420"/>
        <w:jc w:val="both"/>
        <w:rPr>
          <w:rFonts w:ascii="CP" w:hAnsi="CP"/>
          <w:sz w:val="20"/>
          <w:szCs w:val="20"/>
        </w:rPr>
      </w:pPr>
      <w:r w:rsidRPr="00294F8B">
        <w:rPr>
          <w:rFonts w:ascii="CP" w:hAnsi="CP"/>
          <w:sz w:val="20"/>
          <w:szCs w:val="20"/>
        </w:rPr>
        <w:t xml:space="preserve">Le Président du Centre National d’Art et de Culture </w:t>
      </w:r>
    </w:p>
    <w:p w14:paraId="54EBEE62" w14:textId="785548A4" w:rsidR="00B25B12" w:rsidRPr="00294F8B" w:rsidRDefault="00B25B12" w:rsidP="00D672C8">
      <w:pPr>
        <w:ind w:left="3420"/>
        <w:jc w:val="both"/>
        <w:rPr>
          <w:rFonts w:ascii="CP" w:hAnsi="CP"/>
          <w:sz w:val="20"/>
          <w:szCs w:val="20"/>
        </w:rPr>
      </w:pPr>
      <w:r w:rsidRPr="00294F8B">
        <w:rPr>
          <w:rFonts w:ascii="CP" w:hAnsi="CP"/>
          <w:sz w:val="20"/>
          <w:szCs w:val="20"/>
        </w:rPr>
        <w:t>Georges POMPIDOU</w:t>
      </w:r>
    </w:p>
    <w:p w14:paraId="7A24F7A5" w14:textId="77777777" w:rsidR="00B25B12" w:rsidRPr="00294F8B" w:rsidRDefault="00B25B12" w:rsidP="00D672C8">
      <w:pPr>
        <w:ind w:left="3420"/>
        <w:jc w:val="both"/>
        <w:rPr>
          <w:rFonts w:ascii="CP" w:hAnsi="CP"/>
          <w:sz w:val="20"/>
          <w:szCs w:val="20"/>
        </w:rPr>
      </w:pPr>
    </w:p>
    <w:p w14:paraId="773D712B" w14:textId="77777777" w:rsidR="00B25B12" w:rsidRPr="00294F8B" w:rsidRDefault="00B25B12" w:rsidP="00D672C8">
      <w:pPr>
        <w:ind w:left="3420"/>
        <w:jc w:val="both"/>
        <w:rPr>
          <w:rFonts w:ascii="CP" w:hAnsi="CP"/>
          <w:sz w:val="20"/>
          <w:szCs w:val="20"/>
        </w:rPr>
      </w:pPr>
    </w:p>
    <w:p w14:paraId="4228CAD2" w14:textId="40980802" w:rsidR="00043FFB" w:rsidRPr="00294F8B" w:rsidRDefault="00AF5790" w:rsidP="00D672C8">
      <w:pPr>
        <w:ind w:left="3420"/>
        <w:jc w:val="both"/>
        <w:rPr>
          <w:rFonts w:ascii="CP" w:hAnsi="CP"/>
          <w:sz w:val="20"/>
          <w:szCs w:val="20"/>
        </w:rPr>
      </w:pPr>
      <w:r w:rsidRPr="00294F8B">
        <w:rPr>
          <w:rFonts w:ascii="CP" w:hAnsi="CP"/>
          <w:sz w:val="20"/>
          <w:szCs w:val="20"/>
        </w:rPr>
        <w:t>R</w:t>
      </w:r>
      <w:r w:rsidR="00B25B12" w:rsidRPr="00294F8B">
        <w:rPr>
          <w:rFonts w:ascii="CP" w:hAnsi="CP"/>
          <w:sz w:val="20"/>
          <w:szCs w:val="20"/>
        </w:rPr>
        <w:t>eprésentant du pouvoir adjudicateur</w:t>
      </w:r>
    </w:p>
    <w:p w14:paraId="2377FD2F" w14:textId="6EF8958C" w:rsidR="00043FFB" w:rsidRDefault="00043FFB">
      <w:pPr>
        <w:rPr>
          <w:sz w:val="20"/>
          <w:szCs w:val="20"/>
        </w:rPr>
      </w:pPr>
    </w:p>
    <w:p w14:paraId="4D38C05A" w14:textId="77777777" w:rsidR="00043FFB" w:rsidRPr="00043FFB" w:rsidRDefault="00043FFB" w:rsidP="00043FFB">
      <w:pPr>
        <w:jc w:val="both"/>
        <w:rPr>
          <w:rFonts w:eastAsia="Times New Roman" w:cs="Times New Roman"/>
        </w:rPr>
      </w:pPr>
    </w:p>
    <w:p w14:paraId="138DFEC7" w14:textId="77777777" w:rsidR="00043FFB" w:rsidRDefault="00043FFB" w:rsidP="00043FFB">
      <w:pPr>
        <w:jc w:val="both"/>
        <w:outlineLvl w:val="0"/>
        <w:rPr>
          <w:rFonts w:eastAsia="Times New Roman" w:cs="Times New Roman"/>
        </w:rPr>
      </w:pPr>
    </w:p>
    <w:p w14:paraId="30E5FF73" w14:textId="185D7051" w:rsidR="00211A8E" w:rsidRPr="002B356F" w:rsidRDefault="00211A8E">
      <w:r w:rsidRPr="002B356F">
        <w:br w:type="page"/>
      </w:r>
    </w:p>
    <w:p w14:paraId="0A949707" w14:textId="77777777" w:rsidR="00194099" w:rsidRPr="002B356F" w:rsidRDefault="00194099" w:rsidP="002B356F">
      <w:pPr>
        <w:rPr>
          <w:b/>
          <w:caps/>
          <w:sz w:val="24"/>
        </w:rPr>
      </w:pPr>
      <w:bookmarkStart w:id="325" w:name="_Toc197326345"/>
      <w:bookmarkStart w:id="326" w:name="_Toc370978346"/>
    </w:p>
    <w:p w14:paraId="01729939" w14:textId="6036C4BE" w:rsidR="00194099" w:rsidRPr="008217F6" w:rsidRDefault="00194099" w:rsidP="00890236">
      <w:pPr>
        <w:pStyle w:val="Titre1"/>
      </w:pPr>
      <w:bookmarkStart w:id="327" w:name="_Toc15661118"/>
      <w:bookmarkStart w:id="328" w:name="_Toc230944082"/>
      <w:r w:rsidRPr="008217F6">
        <w:t>CADRE DE NANTISSEMENT OU DE CESSION DE CREANCE</w:t>
      </w:r>
      <w:bookmarkEnd w:id="327"/>
      <w:r w:rsidRPr="00FC3197">
        <w:rPr>
          <w:rFonts w:eastAsia="Times New Roman" w:cs="Times New Roman"/>
          <w:sz w:val="20"/>
          <w:szCs w:val="20"/>
          <w:vertAlign w:val="superscript"/>
        </w:rPr>
        <w:footnoteReference w:id="30"/>
      </w:r>
      <w:bookmarkEnd w:id="328"/>
    </w:p>
    <w:p w14:paraId="4EEC8123" w14:textId="77777777" w:rsidR="00043FFB" w:rsidRPr="00294F8B" w:rsidRDefault="00043FFB" w:rsidP="002B356F">
      <w:pPr>
        <w:rPr>
          <w:rFonts w:ascii="CP" w:hAnsi="CP"/>
          <w:sz w:val="24"/>
        </w:rPr>
      </w:pPr>
    </w:p>
    <w:bookmarkEnd w:id="325"/>
    <w:bookmarkEnd w:id="326"/>
    <w:p w14:paraId="62230A3B" w14:textId="77777777" w:rsidR="00043FFB" w:rsidRPr="00294F8B" w:rsidRDefault="00043FFB" w:rsidP="00043FFB">
      <w:pPr>
        <w:jc w:val="both"/>
        <w:rPr>
          <w:rFonts w:ascii="CP" w:eastAsia="Times New Roman" w:hAnsi="CP" w:cs="Times New Roman"/>
          <w:sz w:val="20"/>
          <w:szCs w:val="20"/>
        </w:rPr>
      </w:pPr>
      <w:r w:rsidRPr="00294F8B">
        <w:rPr>
          <w:rFonts w:ascii="CP" w:eastAsia="Times New Roman" w:hAnsi="CP" w:cs="Times New Roman"/>
          <w:sz w:val="20"/>
          <w:szCs w:val="20"/>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294F8B">
        <w:rPr>
          <w:rFonts w:ascii="CP" w:eastAsia="Times New Roman" w:hAnsi="CP" w:cs="Times New Roman"/>
          <w:sz w:val="20"/>
          <w:szCs w:val="20"/>
          <w:vertAlign w:val="superscript"/>
        </w:rPr>
        <w:footnoteReference w:id="31"/>
      </w:r>
      <w:r w:rsidRPr="00294F8B">
        <w:rPr>
          <w:rFonts w:ascii="CP" w:eastAsia="Times New Roman" w:hAnsi="CP" w:cs="Times New Roman"/>
          <w:sz w:val="20"/>
          <w:szCs w:val="20"/>
        </w:rPr>
        <w:t xml:space="preserve"> : </w:t>
      </w:r>
    </w:p>
    <w:p w14:paraId="754C7690" w14:textId="77777777" w:rsidR="00043FFB" w:rsidRPr="00294F8B" w:rsidRDefault="00043FFB" w:rsidP="00043FFB">
      <w:pPr>
        <w:jc w:val="both"/>
        <w:rPr>
          <w:rFonts w:ascii="CP" w:eastAsia="Times New Roman" w:hAnsi="CP" w:cs="Times New Roman"/>
          <w:sz w:val="20"/>
          <w:szCs w:val="20"/>
        </w:rPr>
      </w:pPr>
    </w:p>
    <w:p w14:paraId="116D5931" w14:textId="77777777" w:rsidR="00043FFB" w:rsidRPr="00294F8B" w:rsidRDefault="00043FFB" w:rsidP="00043FFB">
      <w:pPr>
        <w:spacing w:line="360" w:lineRule="auto"/>
        <w:jc w:val="both"/>
        <w:rPr>
          <w:rFonts w:ascii="CP" w:eastAsia="Times New Roman" w:hAnsi="CP" w:cs="Times New Roman"/>
          <w:sz w:val="20"/>
          <w:szCs w:val="20"/>
        </w:rPr>
      </w:pPr>
      <w:r w:rsidRPr="00294F8B">
        <w:rPr>
          <w:rFonts w:ascii="CP" w:eastAsia="Times New Roman" w:hAnsi="CP" w:cs="Times New Roman"/>
          <w:sz w:val="20"/>
          <w:szCs w:val="20"/>
        </w:rPr>
        <w:fldChar w:fldCharType="begin">
          <w:ffData>
            <w:name w:val="CaseACocher1"/>
            <w:enabled/>
            <w:calcOnExit w:val="0"/>
            <w:checkBox>
              <w:sizeAuto/>
              <w:default w:val="0"/>
            </w:checkBox>
          </w:ffData>
        </w:fldChar>
      </w:r>
      <w:r w:rsidRPr="00294F8B">
        <w:rPr>
          <w:rFonts w:ascii="CP" w:eastAsia="Times New Roman" w:hAnsi="CP" w:cs="Times New Roman"/>
          <w:sz w:val="20"/>
          <w:szCs w:val="20"/>
        </w:rPr>
        <w:instrText xml:space="preserve"> FORMCHECKBOX </w:instrText>
      </w:r>
      <w:r w:rsidR="00F121D7">
        <w:rPr>
          <w:rFonts w:ascii="CP" w:eastAsia="Times New Roman" w:hAnsi="CP" w:cs="Times New Roman"/>
          <w:sz w:val="20"/>
          <w:szCs w:val="20"/>
        </w:rPr>
      </w:r>
      <w:r w:rsidR="00F121D7">
        <w:rPr>
          <w:rFonts w:ascii="CP" w:eastAsia="Times New Roman" w:hAnsi="CP" w:cs="Times New Roman"/>
          <w:sz w:val="20"/>
          <w:szCs w:val="20"/>
        </w:rPr>
        <w:fldChar w:fldCharType="separate"/>
      </w:r>
      <w:r w:rsidRPr="00294F8B">
        <w:rPr>
          <w:rFonts w:ascii="CP" w:eastAsia="Times New Roman" w:hAnsi="CP" w:cs="Times New Roman"/>
          <w:sz w:val="20"/>
          <w:szCs w:val="20"/>
        </w:rPr>
        <w:fldChar w:fldCharType="end"/>
      </w:r>
      <w:r w:rsidRPr="00294F8B">
        <w:rPr>
          <w:rFonts w:ascii="CP" w:eastAsia="Times New Roman" w:hAnsi="CP" w:cs="Times New Roman"/>
          <w:sz w:val="20"/>
          <w:szCs w:val="20"/>
        </w:rPr>
        <w:t xml:space="preserve"> La totalité du marché </w:t>
      </w:r>
    </w:p>
    <w:p w14:paraId="2B036F6A" w14:textId="77777777" w:rsidR="00043FFB" w:rsidRPr="00294F8B" w:rsidRDefault="00043FFB" w:rsidP="00043FFB">
      <w:pPr>
        <w:spacing w:line="360" w:lineRule="auto"/>
        <w:jc w:val="both"/>
        <w:rPr>
          <w:rFonts w:ascii="CP" w:eastAsia="Times New Roman" w:hAnsi="CP" w:cs="Times New Roman"/>
          <w:sz w:val="20"/>
          <w:szCs w:val="20"/>
        </w:rPr>
      </w:pPr>
      <w:r w:rsidRPr="00294F8B">
        <w:rPr>
          <w:rFonts w:ascii="CP" w:eastAsia="Times New Roman" w:hAnsi="CP" w:cs="Times New Roman"/>
          <w:sz w:val="20"/>
          <w:szCs w:val="20"/>
        </w:rPr>
        <w:fldChar w:fldCharType="begin">
          <w:ffData>
            <w:name w:val="CaseACocher1"/>
            <w:enabled/>
            <w:calcOnExit w:val="0"/>
            <w:checkBox>
              <w:sizeAuto/>
              <w:default w:val="0"/>
            </w:checkBox>
          </w:ffData>
        </w:fldChar>
      </w:r>
      <w:r w:rsidRPr="00294F8B">
        <w:rPr>
          <w:rFonts w:ascii="CP" w:eastAsia="Times New Roman" w:hAnsi="CP" w:cs="Times New Roman"/>
          <w:sz w:val="20"/>
          <w:szCs w:val="20"/>
        </w:rPr>
        <w:instrText xml:space="preserve"> FORMCHECKBOX </w:instrText>
      </w:r>
      <w:r w:rsidR="00F121D7">
        <w:rPr>
          <w:rFonts w:ascii="CP" w:eastAsia="Times New Roman" w:hAnsi="CP" w:cs="Times New Roman"/>
          <w:sz w:val="20"/>
          <w:szCs w:val="20"/>
        </w:rPr>
      </w:r>
      <w:r w:rsidR="00F121D7">
        <w:rPr>
          <w:rFonts w:ascii="CP" w:eastAsia="Times New Roman" w:hAnsi="CP" w:cs="Times New Roman"/>
          <w:sz w:val="20"/>
          <w:szCs w:val="20"/>
        </w:rPr>
        <w:fldChar w:fldCharType="separate"/>
      </w:r>
      <w:r w:rsidRPr="00294F8B">
        <w:rPr>
          <w:rFonts w:ascii="CP" w:eastAsia="Times New Roman" w:hAnsi="CP" w:cs="Times New Roman"/>
          <w:sz w:val="20"/>
          <w:szCs w:val="20"/>
        </w:rPr>
        <w:fldChar w:fldCharType="end"/>
      </w:r>
      <w:r w:rsidRPr="00294F8B">
        <w:rPr>
          <w:rFonts w:ascii="CP" w:eastAsia="Times New Roman" w:hAnsi="CP" w:cs="Times New Roman"/>
          <w:sz w:val="20"/>
          <w:szCs w:val="20"/>
        </w:rPr>
        <w:t xml:space="preserve"> La totalité du montant maximum fixé par le marché </w:t>
      </w:r>
    </w:p>
    <w:p w14:paraId="3DD5FB57" w14:textId="302692C7" w:rsidR="00043FFB" w:rsidRPr="00294F8B" w:rsidRDefault="00043FFB" w:rsidP="00043FFB">
      <w:pPr>
        <w:spacing w:line="360" w:lineRule="auto"/>
        <w:jc w:val="both"/>
        <w:rPr>
          <w:rFonts w:ascii="CP" w:eastAsia="Times New Roman" w:hAnsi="CP" w:cs="Times New Roman"/>
          <w:sz w:val="20"/>
          <w:szCs w:val="20"/>
        </w:rPr>
      </w:pPr>
      <w:r w:rsidRPr="00294F8B">
        <w:rPr>
          <w:rFonts w:ascii="CP" w:eastAsia="Times New Roman" w:hAnsi="CP" w:cs="Times New Roman"/>
          <w:sz w:val="20"/>
          <w:szCs w:val="20"/>
        </w:rPr>
        <w:fldChar w:fldCharType="begin">
          <w:ffData>
            <w:name w:val="CaseACocher1"/>
            <w:enabled/>
            <w:calcOnExit w:val="0"/>
            <w:checkBox>
              <w:sizeAuto/>
              <w:default w:val="0"/>
            </w:checkBox>
          </w:ffData>
        </w:fldChar>
      </w:r>
      <w:r w:rsidRPr="00294F8B">
        <w:rPr>
          <w:rFonts w:ascii="CP" w:eastAsia="Times New Roman" w:hAnsi="CP" w:cs="Times New Roman"/>
          <w:sz w:val="20"/>
          <w:szCs w:val="20"/>
        </w:rPr>
        <w:instrText xml:space="preserve"> FORMCHECKBOX </w:instrText>
      </w:r>
      <w:r w:rsidR="00F121D7">
        <w:rPr>
          <w:rFonts w:ascii="CP" w:eastAsia="Times New Roman" w:hAnsi="CP" w:cs="Times New Roman"/>
          <w:sz w:val="20"/>
          <w:szCs w:val="20"/>
        </w:rPr>
      </w:r>
      <w:r w:rsidR="00F121D7">
        <w:rPr>
          <w:rFonts w:ascii="CP" w:eastAsia="Times New Roman" w:hAnsi="CP" w:cs="Times New Roman"/>
          <w:sz w:val="20"/>
          <w:szCs w:val="20"/>
        </w:rPr>
        <w:fldChar w:fldCharType="separate"/>
      </w:r>
      <w:r w:rsidRPr="00294F8B">
        <w:rPr>
          <w:rFonts w:ascii="CP" w:eastAsia="Times New Roman" w:hAnsi="CP" w:cs="Times New Roman"/>
          <w:sz w:val="20"/>
          <w:szCs w:val="20"/>
        </w:rPr>
        <w:fldChar w:fldCharType="end"/>
      </w:r>
      <w:r w:rsidRPr="00294F8B">
        <w:rPr>
          <w:rFonts w:ascii="CP" w:eastAsia="Times New Roman" w:hAnsi="CP" w:cs="Times New Roman"/>
          <w:sz w:val="20"/>
          <w:szCs w:val="20"/>
        </w:rPr>
        <w:t xml:space="preserve"> La totalité du montant correspondant aux bons de commande émis par </w:t>
      </w:r>
      <w:r w:rsidR="00F45513" w:rsidRPr="00294F8B">
        <w:rPr>
          <w:rFonts w:ascii="CP" w:eastAsia="Times New Roman" w:hAnsi="CP" w:cs="Times New Roman"/>
          <w:sz w:val="20"/>
          <w:szCs w:val="20"/>
        </w:rPr>
        <w:t>le Centre Pompidou</w:t>
      </w:r>
      <w:r w:rsidRPr="00294F8B">
        <w:rPr>
          <w:rFonts w:ascii="CP" w:eastAsia="Times New Roman" w:hAnsi="CP" w:cs="Times New Roman"/>
          <w:sz w:val="20"/>
          <w:szCs w:val="20"/>
        </w:rPr>
        <w:t xml:space="preserve"> au titre du présent marché</w:t>
      </w:r>
    </w:p>
    <w:p w14:paraId="61891A58" w14:textId="77777777" w:rsidR="00AA4593" w:rsidRPr="00294F8B" w:rsidRDefault="00043FFB" w:rsidP="00043FFB">
      <w:pPr>
        <w:spacing w:line="360" w:lineRule="auto"/>
        <w:jc w:val="both"/>
        <w:rPr>
          <w:rFonts w:ascii="CP" w:eastAsia="Times New Roman" w:hAnsi="CP" w:cs="Times New Roman"/>
          <w:sz w:val="20"/>
          <w:szCs w:val="20"/>
        </w:rPr>
      </w:pPr>
      <w:r w:rsidRPr="00294F8B">
        <w:rPr>
          <w:rFonts w:ascii="CP" w:eastAsia="Times New Roman" w:hAnsi="CP" w:cs="Times New Roman"/>
          <w:sz w:val="20"/>
          <w:szCs w:val="20"/>
        </w:rPr>
        <w:fldChar w:fldCharType="begin">
          <w:ffData>
            <w:name w:val="CaseACocher1"/>
            <w:enabled/>
            <w:calcOnExit w:val="0"/>
            <w:checkBox>
              <w:sizeAuto/>
              <w:default w:val="0"/>
            </w:checkBox>
          </w:ffData>
        </w:fldChar>
      </w:r>
      <w:r w:rsidRPr="00294F8B">
        <w:rPr>
          <w:rFonts w:ascii="CP" w:eastAsia="Times New Roman" w:hAnsi="CP" w:cs="Times New Roman"/>
          <w:sz w:val="20"/>
          <w:szCs w:val="20"/>
        </w:rPr>
        <w:instrText xml:space="preserve"> FORMCHECKBOX </w:instrText>
      </w:r>
      <w:r w:rsidR="00F121D7">
        <w:rPr>
          <w:rFonts w:ascii="CP" w:eastAsia="Times New Roman" w:hAnsi="CP" w:cs="Times New Roman"/>
          <w:sz w:val="20"/>
          <w:szCs w:val="20"/>
        </w:rPr>
      </w:r>
      <w:r w:rsidR="00F121D7">
        <w:rPr>
          <w:rFonts w:ascii="CP" w:eastAsia="Times New Roman" w:hAnsi="CP" w:cs="Times New Roman"/>
          <w:sz w:val="20"/>
          <w:szCs w:val="20"/>
        </w:rPr>
        <w:fldChar w:fldCharType="separate"/>
      </w:r>
      <w:r w:rsidRPr="00294F8B">
        <w:rPr>
          <w:rFonts w:ascii="CP" w:eastAsia="Times New Roman" w:hAnsi="CP" w:cs="Times New Roman"/>
          <w:sz w:val="20"/>
          <w:szCs w:val="20"/>
        </w:rPr>
        <w:fldChar w:fldCharType="end"/>
      </w:r>
      <w:r w:rsidRPr="00294F8B">
        <w:rPr>
          <w:rFonts w:ascii="CP" w:eastAsia="Times New Roman" w:hAnsi="CP" w:cs="Times New Roman"/>
          <w:sz w:val="20"/>
          <w:szCs w:val="20"/>
        </w:rPr>
        <w:t xml:space="preserve"> La partie que le titulaire n’envisage pas de confier à des sous-traitants bénéficiant du paiement direct est de (indiquer le montant en chiffres et en lettres) :</w:t>
      </w:r>
    </w:p>
    <w:p w14:paraId="55181D88" w14:textId="6955004A" w:rsidR="00043FFB" w:rsidRPr="00294F8B" w:rsidRDefault="00043FFB" w:rsidP="00043FFB">
      <w:pPr>
        <w:spacing w:line="360" w:lineRule="auto"/>
        <w:jc w:val="both"/>
        <w:rPr>
          <w:rFonts w:ascii="CP" w:eastAsia="Times New Roman" w:hAnsi="CP" w:cs="Times New Roman"/>
          <w:sz w:val="20"/>
          <w:szCs w:val="20"/>
        </w:rPr>
      </w:pPr>
      <w:r w:rsidRPr="00294F8B">
        <w:rPr>
          <w:rFonts w:ascii="CP" w:eastAsia="Times New Roman" w:hAnsi="CP" w:cs="Times New Roman"/>
          <w:sz w:val="20"/>
          <w:szCs w:val="20"/>
        </w:rPr>
        <w:t>…………………………………………………………………………………………………………………</w:t>
      </w:r>
    </w:p>
    <w:p w14:paraId="1931DDF3" w14:textId="77777777" w:rsidR="00043FFB" w:rsidRPr="00294F8B" w:rsidRDefault="00043FFB" w:rsidP="00043FFB">
      <w:pPr>
        <w:spacing w:line="360" w:lineRule="auto"/>
        <w:jc w:val="both"/>
        <w:rPr>
          <w:rFonts w:ascii="CP" w:eastAsia="Times New Roman" w:hAnsi="CP" w:cs="Times New Roman"/>
          <w:sz w:val="20"/>
          <w:szCs w:val="20"/>
        </w:rPr>
      </w:pPr>
      <w:r w:rsidRPr="00294F8B">
        <w:rPr>
          <w:rFonts w:ascii="CP" w:eastAsia="Times New Roman" w:hAnsi="CP" w:cs="Times New Roman"/>
          <w:sz w:val="20"/>
          <w:szCs w:val="20"/>
        </w:rPr>
        <w:t>…………………………………………………………………………………………………………………</w:t>
      </w:r>
    </w:p>
    <w:p w14:paraId="291C6A34" w14:textId="77777777" w:rsidR="00043FFB" w:rsidRPr="00294F8B" w:rsidRDefault="00043FFB" w:rsidP="00043FFB">
      <w:pPr>
        <w:spacing w:line="360" w:lineRule="auto"/>
        <w:rPr>
          <w:rFonts w:ascii="CP" w:eastAsia="Times New Roman" w:hAnsi="CP" w:cs="Times New Roman"/>
          <w:sz w:val="20"/>
          <w:szCs w:val="20"/>
        </w:rPr>
      </w:pPr>
      <w:r w:rsidRPr="00294F8B">
        <w:rPr>
          <w:rFonts w:ascii="CP" w:eastAsia="Times New Roman" w:hAnsi="CP" w:cs="Times New Roman"/>
          <w:sz w:val="20"/>
          <w:szCs w:val="20"/>
        </w:rPr>
        <w:fldChar w:fldCharType="begin">
          <w:ffData>
            <w:name w:val="CaseACocher1"/>
            <w:enabled/>
            <w:calcOnExit w:val="0"/>
            <w:checkBox>
              <w:sizeAuto/>
              <w:default w:val="0"/>
            </w:checkBox>
          </w:ffData>
        </w:fldChar>
      </w:r>
      <w:r w:rsidRPr="00294F8B">
        <w:rPr>
          <w:rFonts w:ascii="CP" w:eastAsia="Times New Roman" w:hAnsi="CP" w:cs="Times New Roman"/>
          <w:sz w:val="20"/>
          <w:szCs w:val="20"/>
        </w:rPr>
        <w:instrText xml:space="preserve"> FORMCHECKBOX </w:instrText>
      </w:r>
      <w:r w:rsidR="00F121D7">
        <w:rPr>
          <w:rFonts w:ascii="CP" w:eastAsia="Times New Roman" w:hAnsi="CP" w:cs="Times New Roman"/>
          <w:sz w:val="20"/>
          <w:szCs w:val="20"/>
        </w:rPr>
      </w:r>
      <w:r w:rsidR="00F121D7">
        <w:rPr>
          <w:rFonts w:ascii="CP" w:eastAsia="Times New Roman" w:hAnsi="CP" w:cs="Times New Roman"/>
          <w:sz w:val="20"/>
          <w:szCs w:val="20"/>
        </w:rPr>
        <w:fldChar w:fldCharType="separate"/>
      </w:r>
      <w:r w:rsidRPr="00294F8B">
        <w:rPr>
          <w:rFonts w:ascii="CP" w:eastAsia="Times New Roman" w:hAnsi="CP" w:cs="Times New Roman"/>
          <w:sz w:val="20"/>
          <w:szCs w:val="20"/>
        </w:rPr>
        <w:fldChar w:fldCharType="end"/>
      </w:r>
      <w:r w:rsidRPr="00294F8B">
        <w:rPr>
          <w:rFonts w:ascii="CP" w:eastAsia="Times New Roman" w:hAnsi="CP" w:cs="Times New Roman"/>
          <w:sz w:val="20"/>
          <w:szCs w:val="20"/>
        </w:rPr>
        <w:t xml:space="preserve"> La partie des prestations devant être exécutées par ………………………………………………………… en qualité de</w:t>
      </w:r>
      <w:r w:rsidRPr="00294F8B">
        <w:rPr>
          <w:rFonts w:ascii="CP" w:eastAsia="Times New Roman" w:hAnsi="CP" w:cs="Times New Roman"/>
          <w:sz w:val="20"/>
          <w:szCs w:val="20"/>
          <w:vertAlign w:val="superscript"/>
        </w:rPr>
        <w:footnoteReference w:id="32"/>
      </w:r>
      <w:r w:rsidRPr="00294F8B">
        <w:rPr>
          <w:rFonts w:ascii="CP" w:eastAsia="Times New Roman" w:hAnsi="CP" w:cs="Times New Roman"/>
          <w:sz w:val="20"/>
          <w:szCs w:val="20"/>
        </w:rPr>
        <w:t> :</w:t>
      </w:r>
    </w:p>
    <w:p w14:paraId="422305D6" w14:textId="77777777" w:rsidR="00043FFB" w:rsidRPr="00294F8B" w:rsidRDefault="00043FFB" w:rsidP="00043FFB">
      <w:pPr>
        <w:spacing w:line="360" w:lineRule="auto"/>
        <w:ind w:left="540"/>
        <w:jc w:val="both"/>
        <w:rPr>
          <w:rFonts w:ascii="CP" w:eastAsia="Times New Roman" w:hAnsi="CP" w:cs="Times New Roman"/>
          <w:sz w:val="20"/>
          <w:szCs w:val="20"/>
        </w:rPr>
      </w:pPr>
      <w:r w:rsidRPr="00294F8B">
        <w:rPr>
          <w:rFonts w:ascii="CP" w:eastAsia="Times New Roman" w:hAnsi="CP" w:cs="Times New Roman"/>
          <w:sz w:val="20"/>
          <w:szCs w:val="20"/>
        </w:rPr>
        <w:fldChar w:fldCharType="begin">
          <w:ffData>
            <w:name w:val="CaseACocher1"/>
            <w:enabled/>
            <w:calcOnExit w:val="0"/>
            <w:checkBox>
              <w:sizeAuto/>
              <w:default w:val="0"/>
            </w:checkBox>
          </w:ffData>
        </w:fldChar>
      </w:r>
      <w:r w:rsidRPr="00294F8B">
        <w:rPr>
          <w:rFonts w:ascii="CP" w:eastAsia="Times New Roman" w:hAnsi="CP" w:cs="Times New Roman"/>
          <w:sz w:val="20"/>
          <w:szCs w:val="20"/>
        </w:rPr>
        <w:instrText xml:space="preserve"> FORMCHECKBOX </w:instrText>
      </w:r>
      <w:r w:rsidR="00F121D7">
        <w:rPr>
          <w:rFonts w:ascii="CP" w:eastAsia="Times New Roman" w:hAnsi="CP" w:cs="Times New Roman"/>
          <w:sz w:val="20"/>
          <w:szCs w:val="20"/>
        </w:rPr>
      </w:r>
      <w:r w:rsidR="00F121D7">
        <w:rPr>
          <w:rFonts w:ascii="CP" w:eastAsia="Times New Roman" w:hAnsi="CP" w:cs="Times New Roman"/>
          <w:sz w:val="20"/>
          <w:szCs w:val="20"/>
        </w:rPr>
        <w:fldChar w:fldCharType="separate"/>
      </w:r>
      <w:r w:rsidRPr="00294F8B">
        <w:rPr>
          <w:rFonts w:ascii="CP" w:eastAsia="Times New Roman" w:hAnsi="CP" w:cs="Times New Roman"/>
          <w:sz w:val="20"/>
          <w:szCs w:val="20"/>
        </w:rPr>
        <w:fldChar w:fldCharType="end"/>
      </w:r>
      <w:r w:rsidRPr="00294F8B">
        <w:rPr>
          <w:rFonts w:ascii="CP" w:eastAsia="Times New Roman" w:hAnsi="CP" w:cs="Times New Roman"/>
          <w:sz w:val="20"/>
          <w:szCs w:val="20"/>
        </w:rPr>
        <w:t xml:space="preserve"> Membre du groupement d’entreprises titulaire du marché </w:t>
      </w:r>
    </w:p>
    <w:p w14:paraId="54A3BE61" w14:textId="77777777" w:rsidR="00043FFB" w:rsidRPr="00294F8B" w:rsidRDefault="00043FFB" w:rsidP="00043FFB">
      <w:pPr>
        <w:spacing w:line="360" w:lineRule="auto"/>
        <w:ind w:left="540"/>
        <w:jc w:val="both"/>
        <w:rPr>
          <w:rFonts w:ascii="CP" w:eastAsia="Times New Roman" w:hAnsi="CP" w:cs="Times New Roman"/>
          <w:sz w:val="20"/>
          <w:szCs w:val="20"/>
        </w:rPr>
      </w:pPr>
      <w:r w:rsidRPr="00294F8B">
        <w:rPr>
          <w:rFonts w:ascii="CP" w:eastAsia="Times New Roman" w:hAnsi="CP" w:cs="Times New Roman"/>
          <w:sz w:val="20"/>
          <w:szCs w:val="20"/>
        </w:rPr>
        <w:fldChar w:fldCharType="begin">
          <w:ffData>
            <w:name w:val="CaseACocher1"/>
            <w:enabled/>
            <w:calcOnExit w:val="0"/>
            <w:checkBox>
              <w:sizeAuto/>
              <w:default w:val="0"/>
            </w:checkBox>
          </w:ffData>
        </w:fldChar>
      </w:r>
      <w:r w:rsidRPr="00294F8B">
        <w:rPr>
          <w:rFonts w:ascii="CP" w:eastAsia="Times New Roman" w:hAnsi="CP" w:cs="Times New Roman"/>
          <w:sz w:val="20"/>
          <w:szCs w:val="20"/>
        </w:rPr>
        <w:instrText xml:space="preserve"> FORMCHECKBOX </w:instrText>
      </w:r>
      <w:r w:rsidR="00F121D7">
        <w:rPr>
          <w:rFonts w:ascii="CP" w:eastAsia="Times New Roman" w:hAnsi="CP" w:cs="Times New Roman"/>
          <w:sz w:val="20"/>
          <w:szCs w:val="20"/>
        </w:rPr>
      </w:r>
      <w:r w:rsidR="00F121D7">
        <w:rPr>
          <w:rFonts w:ascii="CP" w:eastAsia="Times New Roman" w:hAnsi="CP" w:cs="Times New Roman"/>
          <w:sz w:val="20"/>
          <w:szCs w:val="20"/>
        </w:rPr>
        <w:fldChar w:fldCharType="separate"/>
      </w:r>
      <w:r w:rsidRPr="00294F8B">
        <w:rPr>
          <w:rFonts w:ascii="CP" w:eastAsia="Times New Roman" w:hAnsi="CP" w:cs="Times New Roman"/>
          <w:sz w:val="20"/>
          <w:szCs w:val="20"/>
        </w:rPr>
        <w:fldChar w:fldCharType="end"/>
      </w:r>
      <w:r w:rsidRPr="00294F8B">
        <w:rPr>
          <w:rFonts w:ascii="CP" w:eastAsia="Times New Roman" w:hAnsi="CP" w:cs="Times New Roman"/>
          <w:sz w:val="20"/>
          <w:szCs w:val="20"/>
        </w:rPr>
        <w:t xml:space="preserve"> Sous-traitant présenté dans l’offre </w:t>
      </w:r>
    </w:p>
    <w:p w14:paraId="28CB6EB3" w14:textId="189D68FD" w:rsidR="00043FFB" w:rsidRPr="00294F8B" w:rsidRDefault="00043FFB" w:rsidP="00043FFB">
      <w:pPr>
        <w:spacing w:line="360" w:lineRule="auto"/>
        <w:jc w:val="both"/>
        <w:rPr>
          <w:rFonts w:ascii="CP" w:eastAsia="Times New Roman" w:hAnsi="CP" w:cs="Times New Roman"/>
          <w:sz w:val="20"/>
          <w:szCs w:val="20"/>
        </w:rPr>
      </w:pPr>
      <w:r w:rsidRPr="00294F8B">
        <w:rPr>
          <w:rFonts w:ascii="CP" w:eastAsia="Times New Roman" w:hAnsi="CP" w:cs="Times New Roman"/>
          <w:sz w:val="20"/>
          <w:szCs w:val="20"/>
        </w:rPr>
        <w:t xml:space="preserve">est égale à (indiquer le montant en chiffres et en lettres) : </w:t>
      </w:r>
    </w:p>
    <w:p w14:paraId="69D16622" w14:textId="21481758" w:rsidR="00F45513" w:rsidRPr="00294F8B" w:rsidRDefault="00F45513" w:rsidP="00043FFB">
      <w:pPr>
        <w:spacing w:line="360" w:lineRule="auto"/>
        <w:jc w:val="both"/>
        <w:rPr>
          <w:rFonts w:ascii="CP" w:eastAsia="Times New Roman" w:hAnsi="CP" w:cs="Times New Roman"/>
          <w:sz w:val="20"/>
          <w:szCs w:val="20"/>
        </w:rPr>
      </w:pPr>
    </w:p>
    <w:p w14:paraId="65B46182" w14:textId="77777777" w:rsidR="00F45513" w:rsidRPr="00294F8B" w:rsidRDefault="00F45513" w:rsidP="00043FFB">
      <w:pPr>
        <w:spacing w:line="360" w:lineRule="auto"/>
        <w:jc w:val="both"/>
        <w:rPr>
          <w:rFonts w:ascii="CP" w:eastAsia="Times New Roman" w:hAnsi="CP" w:cs="Times New Roman"/>
          <w:sz w:val="20"/>
          <w:szCs w:val="20"/>
        </w:rPr>
      </w:pPr>
    </w:p>
    <w:p w14:paraId="1F628C3E" w14:textId="7CF8FC2F" w:rsidR="00043FFB" w:rsidRPr="00294F8B" w:rsidRDefault="00043FFB" w:rsidP="00043FFB">
      <w:pPr>
        <w:spacing w:line="360" w:lineRule="auto"/>
        <w:jc w:val="both"/>
        <w:rPr>
          <w:rFonts w:ascii="CP" w:eastAsia="Times New Roman" w:hAnsi="CP" w:cs="Times New Roman"/>
          <w:sz w:val="20"/>
          <w:szCs w:val="20"/>
        </w:rPr>
      </w:pPr>
      <w:r w:rsidRPr="00294F8B">
        <w:rPr>
          <w:rFonts w:ascii="CP" w:eastAsia="Times New Roman" w:hAnsi="CP" w:cs="Times New Roman"/>
          <w:sz w:val="20"/>
          <w:szCs w:val="20"/>
        </w:rPr>
        <w:t xml:space="preserve">…………………………………………………………………………………………………………………………………………………………………………………………………………………………………… </w:t>
      </w:r>
    </w:p>
    <w:p w14:paraId="0F156834" w14:textId="77777777" w:rsidR="00043FFB" w:rsidRPr="00294F8B" w:rsidRDefault="00043FFB" w:rsidP="00043FFB">
      <w:pPr>
        <w:jc w:val="both"/>
        <w:rPr>
          <w:rFonts w:ascii="CP" w:eastAsia="Times New Roman" w:hAnsi="CP" w:cs="Times New Roman"/>
          <w:sz w:val="20"/>
          <w:szCs w:val="20"/>
        </w:rPr>
      </w:pPr>
    </w:p>
    <w:p w14:paraId="434B3CB3" w14:textId="77777777" w:rsidR="00043FFB" w:rsidRPr="00294F8B" w:rsidRDefault="00043FFB" w:rsidP="00043FFB">
      <w:pPr>
        <w:jc w:val="both"/>
        <w:rPr>
          <w:rFonts w:ascii="CP" w:eastAsia="Times New Roman" w:hAnsi="CP" w:cs="Times New Roman"/>
          <w:sz w:val="20"/>
          <w:szCs w:val="20"/>
        </w:rPr>
      </w:pPr>
      <w:r w:rsidRPr="00294F8B">
        <w:rPr>
          <w:rFonts w:ascii="CP" w:eastAsia="Times New Roman" w:hAnsi="CP" w:cs="Times New Roman"/>
          <w:sz w:val="20"/>
          <w:szCs w:val="20"/>
        </w:rPr>
        <w:t>A …………………………………………………….. Le ……………………………………………..</w:t>
      </w:r>
    </w:p>
    <w:p w14:paraId="38648681" w14:textId="77777777" w:rsidR="00043FFB" w:rsidRPr="00294F8B" w:rsidRDefault="00043FFB" w:rsidP="00043FFB">
      <w:pPr>
        <w:jc w:val="both"/>
        <w:rPr>
          <w:rFonts w:ascii="CP" w:eastAsia="Times New Roman" w:hAnsi="CP" w:cs="Times New Roman"/>
          <w:sz w:val="20"/>
          <w:szCs w:val="20"/>
        </w:rPr>
      </w:pPr>
    </w:p>
    <w:p w14:paraId="0388D6C9" w14:textId="77777777" w:rsidR="00043FFB" w:rsidRPr="00294F8B" w:rsidRDefault="00043FFB" w:rsidP="00043FFB">
      <w:pPr>
        <w:ind w:left="4248"/>
        <w:jc w:val="both"/>
        <w:rPr>
          <w:rFonts w:ascii="CP" w:eastAsia="Times New Roman" w:hAnsi="CP" w:cs="Times New Roman"/>
          <w:sz w:val="20"/>
          <w:szCs w:val="20"/>
        </w:rPr>
      </w:pPr>
      <w:r w:rsidRPr="00294F8B">
        <w:rPr>
          <w:rFonts w:ascii="CP" w:eastAsia="Times New Roman" w:hAnsi="CP" w:cs="Times New Roman"/>
          <w:sz w:val="20"/>
          <w:szCs w:val="20"/>
        </w:rPr>
        <w:t>Pour le Centre Pompidou, pouvoir adjudicateur, représenté par :</w:t>
      </w:r>
    </w:p>
    <w:p w14:paraId="33A4A148" w14:textId="77777777" w:rsidR="00043FFB" w:rsidRPr="00294F8B" w:rsidRDefault="00043FFB" w:rsidP="00043FFB">
      <w:pPr>
        <w:ind w:left="4248"/>
        <w:jc w:val="both"/>
        <w:rPr>
          <w:rFonts w:ascii="CP" w:eastAsia="Times New Roman" w:hAnsi="CP" w:cs="Times New Roman"/>
          <w:sz w:val="20"/>
          <w:szCs w:val="20"/>
        </w:rPr>
      </w:pPr>
      <w:r w:rsidRPr="00294F8B">
        <w:rPr>
          <w:rFonts w:ascii="CP" w:eastAsia="Times New Roman" w:hAnsi="CP" w:cs="Times New Roman"/>
          <w:sz w:val="20"/>
          <w:szCs w:val="20"/>
        </w:rPr>
        <w:t xml:space="preserve">Nom et prénom de la personne. </w:t>
      </w:r>
    </w:p>
    <w:p w14:paraId="28156B19" w14:textId="1ED41F64" w:rsidR="00043FFB" w:rsidRPr="00294F8B" w:rsidRDefault="00043FFB" w:rsidP="00043FFB">
      <w:pPr>
        <w:jc w:val="both"/>
        <w:rPr>
          <w:rFonts w:ascii="CP" w:eastAsia="Times New Roman" w:hAnsi="CP" w:cs="Times New Roman"/>
          <w:sz w:val="20"/>
          <w:szCs w:val="20"/>
        </w:rPr>
      </w:pPr>
    </w:p>
    <w:p w14:paraId="4AC4FB0C" w14:textId="77777777" w:rsidR="00211A8E" w:rsidRPr="00294F8B" w:rsidRDefault="00211A8E" w:rsidP="00043FFB">
      <w:pPr>
        <w:jc w:val="both"/>
        <w:rPr>
          <w:rFonts w:ascii="CP" w:eastAsia="Times New Roman" w:hAnsi="CP" w:cs="Times New Roman"/>
          <w:sz w:val="20"/>
          <w:szCs w:val="20"/>
        </w:rPr>
      </w:pPr>
    </w:p>
    <w:p w14:paraId="58BA7380" w14:textId="77777777" w:rsidR="00043FFB" w:rsidRPr="00294F8B" w:rsidRDefault="00043FFB" w:rsidP="00C23850">
      <w:pPr>
        <w:jc w:val="both"/>
        <w:rPr>
          <w:rFonts w:ascii="CP" w:eastAsia="Times New Roman" w:hAnsi="CP" w:cs="Times New Roman"/>
          <w:b/>
          <w:sz w:val="20"/>
          <w:szCs w:val="20"/>
          <w:u w:val="single"/>
        </w:rPr>
      </w:pPr>
      <w:r w:rsidRPr="00294F8B">
        <w:rPr>
          <w:rFonts w:ascii="CP" w:eastAsia="Times New Roman" w:hAnsi="CP" w:cs="Times New Roman"/>
          <w:b/>
          <w:sz w:val="20"/>
          <w:szCs w:val="20"/>
          <w:u w:val="single"/>
        </w:rPr>
        <w:t xml:space="preserve">Désignation et adresse du comptable assignataire : </w:t>
      </w:r>
    </w:p>
    <w:p w14:paraId="26450C60" w14:textId="77777777" w:rsidR="00AA4593" w:rsidRPr="00294F8B" w:rsidRDefault="00AA4593" w:rsidP="00C23850">
      <w:pPr>
        <w:jc w:val="both"/>
        <w:rPr>
          <w:rFonts w:ascii="CP" w:eastAsia="Times New Roman" w:hAnsi="CP" w:cs="Times New Roman"/>
          <w:b/>
          <w:sz w:val="20"/>
          <w:szCs w:val="20"/>
        </w:rPr>
      </w:pPr>
      <w:r w:rsidRPr="00294F8B">
        <w:rPr>
          <w:rFonts w:ascii="CP" w:eastAsia="Times New Roman" w:hAnsi="CP" w:cs="Times New Roman"/>
          <w:b/>
          <w:sz w:val="20"/>
          <w:szCs w:val="20"/>
        </w:rPr>
        <w:t>Centre Pompidou</w:t>
      </w:r>
    </w:p>
    <w:p w14:paraId="03EDD20A" w14:textId="77777777" w:rsidR="00043FFB" w:rsidRPr="00294F8B" w:rsidRDefault="00043FFB" w:rsidP="00C23850">
      <w:pPr>
        <w:jc w:val="both"/>
        <w:rPr>
          <w:rFonts w:ascii="CP" w:eastAsia="Times New Roman" w:hAnsi="CP" w:cs="Times New Roman"/>
          <w:sz w:val="20"/>
          <w:szCs w:val="20"/>
        </w:rPr>
      </w:pPr>
      <w:r w:rsidRPr="00294F8B">
        <w:rPr>
          <w:rFonts w:ascii="CP" w:eastAsia="Times New Roman" w:hAnsi="CP" w:cs="Times New Roman"/>
          <w:sz w:val="20"/>
          <w:szCs w:val="20"/>
        </w:rPr>
        <w:t>L’Agent Comptable du Centre Pompidou.</w:t>
      </w:r>
    </w:p>
    <w:p w14:paraId="559F899F" w14:textId="77777777" w:rsidR="00043FFB" w:rsidRPr="00294F8B" w:rsidRDefault="00043FFB" w:rsidP="00C23850">
      <w:pPr>
        <w:jc w:val="both"/>
        <w:rPr>
          <w:rFonts w:ascii="CP" w:eastAsia="Times New Roman" w:hAnsi="CP" w:cs="Times New Roman"/>
          <w:sz w:val="20"/>
          <w:szCs w:val="20"/>
        </w:rPr>
      </w:pPr>
      <w:r w:rsidRPr="00294F8B">
        <w:rPr>
          <w:rFonts w:ascii="CP" w:eastAsia="Times New Roman" w:hAnsi="CP" w:cs="Times New Roman"/>
          <w:sz w:val="20"/>
          <w:szCs w:val="20"/>
        </w:rPr>
        <w:t>4 rue Brantôme</w:t>
      </w:r>
    </w:p>
    <w:p w14:paraId="646F773F" w14:textId="78A89A6B" w:rsidR="00043FFB" w:rsidRPr="00294F8B" w:rsidRDefault="00043FFB" w:rsidP="00C23850">
      <w:pPr>
        <w:jc w:val="both"/>
        <w:rPr>
          <w:rFonts w:ascii="CP" w:eastAsia="Times New Roman" w:hAnsi="CP" w:cs="Times New Roman"/>
          <w:sz w:val="20"/>
          <w:szCs w:val="20"/>
        </w:rPr>
      </w:pPr>
      <w:r w:rsidRPr="00294F8B">
        <w:rPr>
          <w:rFonts w:ascii="CP" w:eastAsia="Times New Roman" w:hAnsi="CP" w:cs="Times New Roman"/>
          <w:sz w:val="20"/>
          <w:szCs w:val="20"/>
        </w:rPr>
        <w:t>75191 Paris Cedex 04</w:t>
      </w:r>
    </w:p>
    <w:p w14:paraId="7738E92A" w14:textId="5D55D87B" w:rsidR="00AA4593" w:rsidRPr="00294F8B" w:rsidRDefault="00AA4593" w:rsidP="00C23850">
      <w:pPr>
        <w:jc w:val="both"/>
        <w:rPr>
          <w:rFonts w:ascii="CP" w:eastAsia="Times New Roman" w:hAnsi="CP" w:cs="Times New Roman"/>
          <w:sz w:val="20"/>
          <w:szCs w:val="20"/>
        </w:rPr>
      </w:pPr>
    </w:p>
    <w:p w14:paraId="233E879A" w14:textId="77777777" w:rsidR="00043FFB" w:rsidRPr="00294F8B" w:rsidRDefault="00043FFB" w:rsidP="00043FFB">
      <w:pPr>
        <w:jc w:val="both"/>
        <w:rPr>
          <w:rFonts w:ascii="CP" w:eastAsia="Times New Roman" w:hAnsi="CP" w:cs="Times New Roman"/>
          <w:sz w:val="20"/>
          <w:szCs w:val="20"/>
        </w:rPr>
      </w:pPr>
    </w:p>
    <w:p w14:paraId="30E4DF03" w14:textId="77777777" w:rsidR="00043FFB" w:rsidRPr="00294F8B" w:rsidRDefault="00043FFB" w:rsidP="00043FFB">
      <w:pPr>
        <w:jc w:val="both"/>
        <w:rPr>
          <w:rFonts w:ascii="CP" w:eastAsia="Times New Roman" w:hAnsi="CP" w:cs="Times New Roman"/>
          <w:sz w:val="20"/>
          <w:szCs w:val="20"/>
        </w:rPr>
      </w:pPr>
      <w:r w:rsidRPr="00294F8B">
        <w:rPr>
          <w:rFonts w:ascii="CP" w:eastAsia="Times New Roman" w:hAnsi="CP" w:cs="Times New Roman"/>
          <w:b/>
          <w:sz w:val="20"/>
          <w:szCs w:val="20"/>
          <w:u w:val="single"/>
        </w:rPr>
        <w:lastRenderedPageBreak/>
        <w:t>Annotations ultérieures éventuelles portées par le Centre Pompidou en cours d’exécution du marché</w:t>
      </w:r>
    </w:p>
    <w:p w14:paraId="574C352E" w14:textId="77777777" w:rsidR="00043FFB" w:rsidRPr="00294F8B" w:rsidRDefault="00043FFB" w:rsidP="00043FFB">
      <w:pPr>
        <w:jc w:val="both"/>
        <w:rPr>
          <w:rFonts w:ascii="CP" w:eastAsia="Times New Roman" w:hAnsi="CP" w:cs="Times New Roman"/>
          <w:i/>
          <w:sz w:val="20"/>
          <w:szCs w:val="20"/>
        </w:rPr>
      </w:pPr>
      <w:r w:rsidRPr="00294F8B">
        <w:rPr>
          <w:rFonts w:ascii="CP" w:eastAsia="Times New Roman" w:hAnsi="CP" w:cs="Times New Roman"/>
          <w:i/>
          <w:sz w:val="20"/>
          <w:szCs w:val="20"/>
        </w:rPr>
        <w:t>Des annotations ultérieures seront portées en cours d’exécution du marché dans les cas d’évènements modifiant le droit au paiement du titulaire, notamment dans les cas suivants :</w:t>
      </w:r>
    </w:p>
    <w:p w14:paraId="21A0FD4E" w14:textId="77777777" w:rsidR="00043FFB" w:rsidRPr="00294F8B" w:rsidRDefault="00043FFB" w:rsidP="00043FFB">
      <w:pPr>
        <w:ind w:left="360"/>
        <w:jc w:val="both"/>
        <w:rPr>
          <w:rFonts w:ascii="CP" w:eastAsia="Times New Roman" w:hAnsi="CP" w:cs="Times New Roman"/>
          <w:i/>
          <w:sz w:val="20"/>
          <w:szCs w:val="20"/>
        </w:rPr>
      </w:pPr>
      <w:r w:rsidRPr="00294F8B">
        <w:rPr>
          <w:rFonts w:ascii="CP" w:eastAsia="Times New Roman" w:hAnsi="CP" w:cs="Times New Roman"/>
          <w:i/>
          <w:sz w:val="20"/>
          <w:szCs w:val="20"/>
        </w:rPr>
        <w:t>- présentation d’un sous-traitant en cours d’exécution</w:t>
      </w:r>
    </w:p>
    <w:p w14:paraId="382259C6" w14:textId="77777777" w:rsidR="00043FFB" w:rsidRPr="00294F8B" w:rsidRDefault="00043FFB" w:rsidP="00043FFB">
      <w:pPr>
        <w:ind w:left="360"/>
        <w:jc w:val="both"/>
        <w:rPr>
          <w:rFonts w:ascii="CP" w:eastAsia="Times New Roman" w:hAnsi="CP" w:cs="Times New Roman"/>
          <w:i/>
          <w:sz w:val="20"/>
          <w:szCs w:val="20"/>
        </w:rPr>
      </w:pPr>
      <w:r w:rsidRPr="00294F8B">
        <w:rPr>
          <w:rFonts w:ascii="CP" w:eastAsia="Times New Roman" w:hAnsi="CP" w:cs="Times New Roman"/>
          <w:i/>
          <w:sz w:val="20"/>
          <w:szCs w:val="20"/>
        </w:rPr>
        <w:t xml:space="preserve">- avenant modifiant le montant du marché </w:t>
      </w:r>
    </w:p>
    <w:p w14:paraId="18DAE2DD" w14:textId="77777777" w:rsidR="00043FFB" w:rsidRPr="00294F8B" w:rsidRDefault="00043FFB" w:rsidP="00043FFB">
      <w:pPr>
        <w:ind w:left="360"/>
        <w:jc w:val="both"/>
        <w:rPr>
          <w:rFonts w:ascii="CP" w:eastAsia="Times New Roman" w:hAnsi="CP" w:cs="Times New Roman"/>
          <w:i/>
          <w:sz w:val="20"/>
          <w:szCs w:val="20"/>
        </w:rPr>
      </w:pPr>
      <w:r w:rsidRPr="00294F8B">
        <w:rPr>
          <w:rFonts w:ascii="CP" w:eastAsia="Times New Roman" w:hAnsi="CP" w:cs="Times New Roman"/>
          <w:i/>
          <w:sz w:val="20"/>
          <w:szCs w:val="20"/>
        </w:rPr>
        <w:t xml:space="preserve">- avenant de transfert du marché </w:t>
      </w:r>
    </w:p>
    <w:p w14:paraId="6E5EA976" w14:textId="0880D300" w:rsidR="00832C76" w:rsidRPr="00294F8B" w:rsidRDefault="00043FFB" w:rsidP="002B356F">
      <w:pPr>
        <w:jc w:val="both"/>
        <w:rPr>
          <w:rFonts w:ascii="CP" w:hAnsi="CP"/>
          <w:i/>
          <w:sz w:val="20"/>
          <w:szCs w:val="20"/>
        </w:rPr>
      </w:pPr>
      <w:r w:rsidRPr="00294F8B">
        <w:rPr>
          <w:rFonts w:ascii="CP" w:eastAsia="Times New Roman" w:hAnsi="CP" w:cs="Times New Roman"/>
          <w:i/>
          <w:sz w:val="20"/>
          <w:szCs w:val="20"/>
        </w:rPr>
        <w:t>Ces annotations ultérieures seront annexées au présent exemplaire unique</w:t>
      </w:r>
    </w:p>
    <w:sectPr w:rsidR="00832C76" w:rsidRPr="00294F8B" w:rsidSect="000D05E4">
      <w:headerReference w:type="default" r:id="rId18"/>
      <w:footerReference w:type="even" r:id="rId19"/>
      <w:footerReference w:type="default" r:id="rId20"/>
      <w:pgSz w:w="11906" w:h="16838"/>
      <w:pgMar w:top="1134" w:right="1418" w:bottom="1418" w:left="1418"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5A95583" w16cex:dateUtc="2026-03-23T11:26:00Z"/>
  <w16cex:commentExtensible w16cex:durableId="6A7850C6" w16cex:dateUtc="2026-03-23T11:26:00Z"/>
  <w16cex:commentExtensible w16cex:durableId="7F542AC4" w16cex:dateUtc="2026-03-23T11:28:00Z"/>
  <w16cex:commentExtensible w16cex:durableId="4B45B144" w16cex:dateUtc="2026-03-23T11:29:00Z"/>
  <w16cex:commentExtensible w16cex:durableId="45D9489E" w16cex:dateUtc="2026-03-23T11:36:00Z"/>
  <w16cex:commentExtensible w16cex:durableId="598A792E" w16cex:dateUtc="2026-03-23T11:37:00Z"/>
  <w16cex:commentExtensible w16cex:durableId="3B1898F5" w16cex:dateUtc="2026-03-23T11:43:00Z"/>
  <w16cex:commentExtensible w16cex:durableId="503B661A" w16cex:dateUtc="2026-03-23T11:45:00Z"/>
  <w16cex:commentExtensible w16cex:durableId="63F6C739" w16cex:dateUtc="2026-03-23T11:45:00Z"/>
  <w16cex:commentExtensible w16cex:durableId="2F3D267C" w16cex:dateUtc="2026-03-27T15:20:12.68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1240D" w14:textId="77777777" w:rsidR="008B3A1E" w:rsidRDefault="008B3A1E">
      <w:r>
        <w:separator/>
      </w:r>
    </w:p>
  </w:endnote>
  <w:endnote w:type="continuationSeparator" w:id="0">
    <w:p w14:paraId="6046085E" w14:textId="77777777" w:rsidR="008B3A1E" w:rsidRDefault="008B3A1E">
      <w:r>
        <w:continuationSeparator/>
      </w:r>
    </w:p>
  </w:endnote>
  <w:endnote w:type="continuationNotice" w:id="1">
    <w:p w14:paraId="3895DCD9" w14:textId="77777777" w:rsidR="008B3A1E" w:rsidRDefault="008B3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3A87" w:usb1="00000000" w:usb2="00000000"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P">
    <w:panose1 w:val="020B0503020202020204"/>
    <w:charset w:val="00"/>
    <w:family w:val="swiss"/>
    <w:pitch w:val="variable"/>
    <w:sig w:usb0="800000AF" w:usb1="5000E47B"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Univers Next Pro Medium Cond">
    <w:panose1 w:val="020B0606030202020203"/>
    <w:charset w:val="00"/>
    <w:family w:val="swiss"/>
    <w:notTrueType/>
    <w:pitch w:val="variable"/>
    <w:sig w:usb0="A000002F" w:usb1="5000205B" w:usb2="00000000" w:usb3="00000000" w:csb0="00000093" w:csb1="00000000"/>
  </w:font>
  <w:font w:name="ArialNarrow">
    <w:panose1 w:val="00000000000000000000"/>
    <w:charset w:val="00"/>
    <w:family w:val="swiss"/>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Helvetica-Condense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74669" w14:textId="77777777" w:rsidR="008B3A1E" w:rsidRDefault="008B3A1E"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34</w:t>
    </w:r>
    <w:r>
      <w:rPr>
        <w:rStyle w:val="Numrodepage"/>
      </w:rPr>
      <w:fldChar w:fldCharType="end"/>
    </w:r>
  </w:p>
  <w:p w14:paraId="34B50290" w14:textId="77777777" w:rsidR="008B3A1E" w:rsidRDefault="008B3A1E"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FDDD0" w14:textId="1E5D8E80" w:rsidR="008B3A1E" w:rsidRPr="00F765F8" w:rsidRDefault="008B3A1E" w:rsidP="00F765F8">
    <w:pPr>
      <w:pStyle w:val="Pieddepage"/>
      <w:pBdr>
        <w:top w:val="single" w:sz="4" w:space="1" w:color="E36C0A"/>
      </w:pBdr>
      <w:ind w:right="360"/>
    </w:pPr>
    <w:r>
      <w:rPr>
        <w:sz w:val="18"/>
        <w:szCs w:val="18"/>
      </w:rPr>
      <w:tab/>
    </w:r>
    <w:r>
      <w:rPr>
        <w:sz w:val="18"/>
        <w:szCs w:val="18"/>
      </w:rPr>
      <w:tab/>
    </w:r>
    <w:r w:rsidRPr="00F765F8">
      <w:t xml:space="preserve">Page </w:t>
    </w:r>
    <w:r w:rsidRPr="00F765F8">
      <w:rPr>
        <w:b/>
      </w:rPr>
      <w:fldChar w:fldCharType="begin"/>
    </w:r>
    <w:r w:rsidRPr="00F765F8">
      <w:rPr>
        <w:b/>
      </w:rPr>
      <w:instrText>PAGE  \* Arabic  \* MERGEFORMAT</w:instrText>
    </w:r>
    <w:r w:rsidRPr="00F765F8">
      <w:rPr>
        <w:b/>
      </w:rPr>
      <w:fldChar w:fldCharType="separate"/>
    </w:r>
    <w:r>
      <w:rPr>
        <w:b/>
        <w:noProof/>
      </w:rPr>
      <w:t>25</w:t>
    </w:r>
    <w:r w:rsidRPr="00F765F8">
      <w:rPr>
        <w:b/>
      </w:rPr>
      <w:fldChar w:fldCharType="end"/>
    </w:r>
    <w:r w:rsidRPr="00F765F8">
      <w:t xml:space="preserve"> sur </w:t>
    </w:r>
    <w:r w:rsidRPr="00F765F8">
      <w:rPr>
        <w:b/>
      </w:rPr>
      <w:fldChar w:fldCharType="begin"/>
    </w:r>
    <w:r w:rsidRPr="00F765F8">
      <w:rPr>
        <w:b/>
      </w:rPr>
      <w:instrText>NUMPAGES  \* Arabic  \* MERGEFORMAT</w:instrText>
    </w:r>
    <w:r w:rsidRPr="00F765F8">
      <w:rPr>
        <w:b/>
      </w:rPr>
      <w:fldChar w:fldCharType="separate"/>
    </w:r>
    <w:r>
      <w:rPr>
        <w:b/>
        <w:noProof/>
      </w:rPr>
      <w:t>36</w:t>
    </w:r>
    <w:r w:rsidRPr="00F765F8">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888F0" w14:textId="77777777" w:rsidR="008B3A1E" w:rsidRDefault="008B3A1E">
      <w:r>
        <w:separator/>
      </w:r>
    </w:p>
  </w:footnote>
  <w:footnote w:type="continuationSeparator" w:id="0">
    <w:p w14:paraId="03035A17" w14:textId="77777777" w:rsidR="008B3A1E" w:rsidRDefault="008B3A1E">
      <w:r>
        <w:continuationSeparator/>
      </w:r>
    </w:p>
  </w:footnote>
  <w:footnote w:type="continuationNotice" w:id="1">
    <w:p w14:paraId="51C7219F" w14:textId="77777777" w:rsidR="008B3A1E" w:rsidRDefault="008B3A1E"/>
  </w:footnote>
  <w:footnote w:id="2">
    <w:p w14:paraId="698EBE14" w14:textId="77777777" w:rsidR="008B3A1E" w:rsidRPr="006F7CEF" w:rsidRDefault="008B3A1E" w:rsidP="009F5D31">
      <w:pPr>
        <w:pStyle w:val="Notedebasdepage"/>
        <w:ind w:left="180" w:hanging="180"/>
        <w:jc w:val="both"/>
        <w:rPr>
          <w:sz w:val="16"/>
          <w:szCs w:val="16"/>
        </w:rPr>
      </w:pPr>
      <w:r w:rsidRPr="00A2555A">
        <w:rPr>
          <w:rStyle w:val="Appelnotedebasdep"/>
          <w:sz w:val="18"/>
          <w:szCs w:val="18"/>
        </w:rPr>
        <w:footnoteRef/>
      </w:r>
      <w:r w:rsidRPr="00A2555A">
        <w:rPr>
          <w:sz w:val="18"/>
          <w:szCs w:val="18"/>
        </w:rPr>
        <w:t xml:space="preserve"> </w:t>
      </w:r>
      <w:r w:rsidRPr="006F7CEF">
        <w:rPr>
          <w:sz w:val="16"/>
          <w:szCs w:val="16"/>
        </w:rPr>
        <w:t xml:space="preserve">Conformément à la loi informatique et liberté du 6 janvier 1978, vous disposez d’un droit d’accès aux informations vous concernant, ainsi qu’un droit de modification, de rectification et de suspension. </w:t>
      </w:r>
    </w:p>
  </w:footnote>
  <w:footnote w:id="3">
    <w:p w14:paraId="5AE1B26D" w14:textId="77777777" w:rsidR="008B3A1E" w:rsidRDefault="008B3A1E" w:rsidP="00033299">
      <w:pPr>
        <w:pStyle w:val="Notedebasdepage"/>
        <w:ind w:left="180" w:hanging="180"/>
        <w:jc w:val="both"/>
      </w:pPr>
      <w:r w:rsidRPr="00150127">
        <w:rPr>
          <w:rStyle w:val="Appelnotedebasdep"/>
          <w:sz w:val="16"/>
          <w:szCs w:val="16"/>
        </w:rPr>
        <w:footnoteRef/>
      </w:r>
      <w:r w:rsidRPr="00150127">
        <w:rPr>
          <w:sz w:val="16"/>
          <w:szCs w:val="16"/>
        </w:rPr>
        <w:t xml:space="preserve"> Cocher la situation concernée.</w:t>
      </w:r>
    </w:p>
  </w:footnote>
  <w:footnote w:id="4">
    <w:p w14:paraId="1F86DFE2" w14:textId="77777777" w:rsidR="008B3A1E" w:rsidRDefault="008B3A1E" w:rsidP="00033299">
      <w:pPr>
        <w:pStyle w:val="Notedebasdepage"/>
        <w:ind w:left="180" w:hanging="180"/>
        <w:jc w:val="both"/>
      </w:pPr>
      <w:r w:rsidRPr="00150127">
        <w:rPr>
          <w:rStyle w:val="Appelnotedebasdep"/>
          <w:sz w:val="16"/>
          <w:szCs w:val="16"/>
        </w:rPr>
        <w:footnoteRef/>
      </w:r>
      <w:r w:rsidRPr="00150127">
        <w:rPr>
          <w:sz w:val="16"/>
          <w:szCs w:val="16"/>
        </w:rPr>
        <w:t xml:space="preserve"> Cocher la situation concernée.</w:t>
      </w:r>
    </w:p>
  </w:footnote>
  <w:footnote w:id="5">
    <w:p w14:paraId="1514B1CA" w14:textId="77777777" w:rsidR="008B3A1E" w:rsidRDefault="008B3A1E" w:rsidP="00C504B1">
      <w:pPr>
        <w:pStyle w:val="Notedebasdepage"/>
        <w:ind w:left="180" w:hanging="180"/>
        <w:jc w:val="both"/>
      </w:pPr>
      <w:r w:rsidRPr="00150127">
        <w:rPr>
          <w:rStyle w:val="Appelnotedebasdep"/>
          <w:sz w:val="16"/>
          <w:szCs w:val="16"/>
        </w:rPr>
        <w:footnoteRef/>
      </w:r>
      <w:r w:rsidRPr="00150127">
        <w:rPr>
          <w:sz w:val="16"/>
          <w:szCs w:val="16"/>
        </w:rPr>
        <w:t xml:space="preserve"> Les entreprises étrangères indiquent, s’il en existe un, leur numéro d’inscription dans le registre public concerné.</w:t>
      </w:r>
    </w:p>
  </w:footnote>
  <w:footnote w:id="6">
    <w:p w14:paraId="55F54C74" w14:textId="77777777" w:rsidR="008B3A1E" w:rsidRDefault="008B3A1E" w:rsidP="00C504B1">
      <w:pPr>
        <w:pStyle w:val="Notedebasdepage"/>
        <w:ind w:left="180" w:hanging="180"/>
        <w:jc w:val="both"/>
      </w:pPr>
      <w:r w:rsidRPr="00150127">
        <w:rPr>
          <w:rStyle w:val="Appelnotedebasdep"/>
          <w:sz w:val="16"/>
          <w:szCs w:val="16"/>
        </w:rPr>
        <w:footnoteRef/>
      </w:r>
      <w:r w:rsidRPr="00150127">
        <w:rPr>
          <w:sz w:val="16"/>
          <w:szCs w:val="16"/>
        </w:rPr>
        <w:t xml:space="preserve"> Préciser le nom de la personne physique signataire du présent acte d’engagement.</w:t>
      </w:r>
    </w:p>
  </w:footnote>
  <w:footnote w:id="7">
    <w:p w14:paraId="3E82CF37" w14:textId="77777777" w:rsidR="008B3A1E" w:rsidRDefault="008B3A1E" w:rsidP="00C504B1">
      <w:pPr>
        <w:pStyle w:val="Notedebasdepage"/>
        <w:ind w:left="180" w:hanging="180"/>
        <w:jc w:val="both"/>
      </w:pPr>
      <w:r w:rsidRPr="00150127">
        <w:rPr>
          <w:rStyle w:val="Appelnotedebasdep"/>
          <w:sz w:val="16"/>
          <w:szCs w:val="16"/>
        </w:rPr>
        <w:footnoteRef/>
      </w:r>
      <w:r w:rsidRPr="00150127">
        <w:rPr>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8">
    <w:p w14:paraId="3B5438FD" w14:textId="77777777" w:rsidR="008B3A1E" w:rsidRDefault="008B3A1E" w:rsidP="00C504B1">
      <w:pPr>
        <w:pStyle w:val="Notedebasdepage"/>
        <w:ind w:left="180" w:hanging="180"/>
        <w:jc w:val="both"/>
      </w:pPr>
      <w:r w:rsidRPr="00F2208F">
        <w:rPr>
          <w:rStyle w:val="Appelnotedebasdep"/>
          <w:sz w:val="16"/>
          <w:szCs w:val="16"/>
        </w:rPr>
        <w:footnoteRef/>
      </w:r>
      <w:r w:rsidRPr="00F2208F">
        <w:rPr>
          <w:sz w:val="16"/>
          <w:szCs w:val="16"/>
        </w:rPr>
        <w:t xml:space="preserve"> </w:t>
      </w:r>
      <w:r w:rsidRPr="00F2208F">
        <w:rPr>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9">
    <w:p w14:paraId="291B0ABE" w14:textId="77777777" w:rsidR="008B3A1E" w:rsidRDefault="008B3A1E" w:rsidP="00C504B1">
      <w:pPr>
        <w:pStyle w:val="Notedebasdepage"/>
        <w:ind w:left="180" w:hanging="180"/>
        <w:jc w:val="both"/>
      </w:pPr>
      <w:r w:rsidRPr="00F2208F">
        <w:rPr>
          <w:rStyle w:val="Appelnotedebasdep"/>
          <w:sz w:val="16"/>
          <w:szCs w:val="16"/>
        </w:rPr>
        <w:footnoteRef/>
      </w:r>
      <w:r w:rsidRPr="00F2208F">
        <w:rPr>
          <w:sz w:val="16"/>
          <w:szCs w:val="16"/>
        </w:rPr>
        <w:t xml:space="preserve"> Ce numéro doit comporter le même numéro SIREN que celui du siège social indiqué ci-dessus.</w:t>
      </w:r>
    </w:p>
  </w:footnote>
  <w:footnote w:id="10">
    <w:p w14:paraId="0D77E3C8" w14:textId="77777777" w:rsidR="008B3A1E" w:rsidRDefault="008B3A1E" w:rsidP="00C504B1">
      <w:pPr>
        <w:pStyle w:val="Notedebasdepage"/>
        <w:ind w:left="180" w:hanging="180"/>
        <w:jc w:val="both"/>
      </w:pPr>
      <w:r w:rsidRPr="00F2208F">
        <w:rPr>
          <w:rStyle w:val="Appelnotedebasdep"/>
          <w:sz w:val="16"/>
          <w:szCs w:val="16"/>
        </w:rPr>
        <w:footnoteRef/>
      </w:r>
      <w:r w:rsidRPr="00F2208F">
        <w:rPr>
          <w:sz w:val="16"/>
          <w:szCs w:val="16"/>
        </w:rPr>
        <w:t xml:space="preserve"> Le candidat doit cocher la situation concernée.</w:t>
      </w:r>
    </w:p>
  </w:footnote>
  <w:footnote w:id="11">
    <w:p w14:paraId="4B6A3171" w14:textId="77777777" w:rsidR="008B3A1E" w:rsidRDefault="008B3A1E" w:rsidP="00C504B1">
      <w:pPr>
        <w:pStyle w:val="Notedebasdepage"/>
        <w:ind w:left="180" w:hanging="180"/>
        <w:jc w:val="both"/>
      </w:pPr>
      <w:r w:rsidRPr="00F2208F">
        <w:rPr>
          <w:rStyle w:val="Appelnotedebasdep"/>
          <w:sz w:val="16"/>
          <w:szCs w:val="16"/>
        </w:rPr>
        <w:footnoteRef/>
      </w:r>
      <w:r w:rsidRPr="00F2208F">
        <w:rPr>
          <w:sz w:val="16"/>
          <w:szCs w:val="16"/>
        </w:rPr>
        <w:t xml:space="preserve"> Cocher la situation concernée.</w:t>
      </w:r>
    </w:p>
  </w:footnote>
  <w:footnote w:id="12">
    <w:p w14:paraId="43F7A852" w14:textId="77777777" w:rsidR="008B3A1E" w:rsidRDefault="008B3A1E" w:rsidP="00C504B1">
      <w:pPr>
        <w:pStyle w:val="Notedebasdepage"/>
        <w:ind w:left="180" w:hanging="180"/>
        <w:jc w:val="both"/>
      </w:pPr>
      <w:r w:rsidRPr="00F2208F">
        <w:rPr>
          <w:rStyle w:val="Appelnotedebasdep"/>
          <w:sz w:val="16"/>
          <w:szCs w:val="16"/>
        </w:rPr>
        <w:footnoteRef/>
      </w:r>
      <w:r w:rsidRPr="00F2208F">
        <w:rPr>
          <w:sz w:val="16"/>
          <w:szCs w:val="16"/>
        </w:rPr>
        <w:t xml:space="preserve"> Les entreprises étrangères indiquent, s’il en existe un, leur numéro d’inscription dans le registre public concerné.</w:t>
      </w:r>
    </w:p>
  </w:footnote>
  <w:footnote w:id="13">
    <w:p w14:paraId="0F013DB0" w14:textId="77777777" w:rsidR="008B3A1E" w:rsidRDefault="008B3A1E" w:rsidP="00C504B1">
      <w:pPr>
        <w:pStyle w:val="Notedebasdepage"/>
        <w:ind w:left="180" w:hanging="180"/>
        <w:jc w:val="both"/>
      </w:pPr>
      <w:r w:rsidRPr="00F2208F">
        <w:rPr>
          <w:rStyle w:val="Appelnotedebasdep"/>
          <w:sz w:val="16"/>
          <w:szCs w:val="16"/>
        </w:rPr>
        <w:footnoteRef/>
      </w:r>
      <w:r w:rsidRPr="00F2208F">
        <w:rPr>
          <w:sz w:val="16"/>
          <w:szCs w:val="16"/>
        </w:rPr>
        <w:t xml:space="preserve"> Préciser le nom de la personne physique signataire du présent acte d’engagement.</w:t>
      </w:r>
    </w:p>
  </w:footnote>
  <w:footnote w:id="14">
    <w:p w14:paraId="3DA851FE" w14:textId="77777777" w:rsidR="008B3A1E" w:rsidRDefault="008B3A1E" w:rsidP="00C504B1">
      <w:pPr>
        <w:pStyle w:val="Notedebasdepage"/>
        <w:ind w:left="180" w:hanging="180"/>
        <w:jc w:val="both"/>
      </w:pPr>
      <w:r w:rsidRPr="00F2208F">
        <w:rPr>
          <w:rStyle w:val="Appelnotedebasdep"/>
          <w:sz w:val="16"/>
          <w:szCs w:val="16"/>
        </w:rPr>
        <w:footnoteRef/>
      </w:r>
      <w:r w:rsidRPr="00F2208F">
        <w:rPr>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15">
    <w:p w14:paraId="7D5E5AEE" w14:textId="77777777" w:rsidR="008B3A1E" w:rsidRDefault="008B3A1E" w:rsidP="00C504B1">
      <w:pPr>
        <w:pStyle w:val="Notedebasdepage"/>
        <w:ind w:left="180" w:hanging="180"/>
        <w:jc w:val="both"/>
      </w:pPr>
      <w:r w:rsidRPr="00B93D45">
        <w:rPr>
          <w:rStyle w:val="Appelnotedebasdep"/>
          <w:sz w:val="16"/>
          <w:szCs w:val="16"/>
        </w:rPr>
        <w:footnoteRef/>
      </w:r>
      <w:r w:rsidRPr="00B93D45">
        <w:rPr>
          <w:sz w:val="16"/>
          <w:szCs w:val="16"/>
        </w:rPr>
        <w:t xml:space="preserve"> </w:t>
      </w:r>
      <w:r w:rsidRPr="00B93D45">
        <w:rPr>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16">
    <w:p w14:paraId="27D35E9D" w14:textId="77777777" w:rsidR="008B3A1E" w:rsidRDefault="008B3A1E" w:rsidP="00C504B1">
      <w:pPr>
        <w:pStyle w:val="Notedebasdepage"/>
        <w:ind w:left="180" w:hanging="180"/>
        <w:jc w:val="both"/>
      </w:pPr>
      <w:r w:rsidRPr="00B93D45">
        <w:rPr>
          <w:rStyle w:val="Appelnotedebasdep"/>
          <w:sz w:val="16"/>
          <w:szCs w:val="16"/>
        </w:rPr>
        <w:footnoteRef/>
      </w:r>
      <w:r w:rsidRPr="00B93D45">
        <w:rPr>
          <w:sz w:val="16"/>
          <w:szCs w:val="16"/>
        </w:rPr>
        <w:t xml:space="preserve"> Ce numéro doit comporter le même numéro SIREN que celui du siège social indiqué ci-dessus.</w:t>
      </w:r>
    </w:p>
  </w:footnote>
  <w:footnote w:id="17">
    <w:p w14:paraId="72E17424" w14:textId="77777777" w:rsidR="008B3A1E" w:rsidRDefault="008B3A1E" w:rsidP="00C504B1">
      <w:pPr>
        <w:pStyle w:val="Notedebasdepage"/>
        <w:ind w:left="180" w:hanging="180"/>
        <w:jc w:val="both"/>
      </w:pPr>
      <w:r w:rsidRPr="00B93D45">
        <w:rPr>
          <w:rStyle w:val="Appelnotedebasdep"/>
          <w:sz w:val="16"/>
          <w:szCs w:val="16"/>
        </w:rPr>
        <w:footnoteRef/>
      </w:r>
      <w:r w:rsidRPr="00B93D45">
        <w:rPr>
          <w:sz w:val="16"/>
          <w:szCs w:val="16"/>
        </w:rPr>
        <w:t xml:space="preserve"> Cocher la situation concernée.</w:t>
      </w:r>
    </w:p>
  </w:footnote>
  <w:footnote w:id="18">
    <w:p w14:paraId="4E317161" w14:textId="77777777" w:rsidR="008B3A1E" w:rsidRDefault="008B3A1E" w:rsidP="00C504B1">
      <w:pPr>
        <w:pStyle w:val="Notedebasdepage"/>
        <w:ind w:left="180" w:hanging="180"/>
        <w:jc w:val="both"/>
      </w:pPr>
      <w:r w:rsidRPr="00B93D45">
        <w:rPr>
          <w:rStyle w:val="Appelnotedebasdep"/>
          <w:sz w:val="16"/>
          <w:szCs w:val="16"/>
        </w:rPr>
        <w:footnoteRef/>
      </w:r>
      <w:r w:rsidRPr="00B93D45">
        <w:rPr>
          <w:sz w:val="16"/>
          <w:szCs w:val="16"/>
        </w:rPr>
        <w:t xml:space="preserve"> En cas de groupement composé de plus de deux cotraitants, l’identification exacte des autres cotraitants doit être annexée au présent acte d’engagement.</w:t>
      </w:r>
    </w:p>
  </w:footnote>
  <w:footnote w:id="19">
    <w:p w14:paraId="59D76A15" w14:textId="77777777" w:rsidR="008B3A1E" w:rsidRDefault="008B3A1E" w:rsidP="00C504B1">
      <w:pPr>
        <w:pStyle w:val="Notedebasdepage"/>
        <w:ind w:left="180" w:hanging="180"/>
        <w:jc w:val="both"/>
      </w:pPr>
      <w:r w:rsidRPr="00150127">
        <w:rPr>
          <w:rStyle w:val="Appelnotedebasdep"/>
          <w:sz w:val="16"/>
          <w:szCs w:val="16"/>
        </w:rPr>
        <w:footnoteRef/>
      </w:r>
      <w:r w:rsidRPr="00150127">
        <w:rPr>
          <w:sz w:val="16"/>
          <w:szCs w:val="16"/>
        </w:rPr>
        <w:t xml:space="preserve"> Cocher la situation concernée.</w:t>
      </w:r>
    </w:p>
  </w:footnote>
  <w:footnote w:id="20">
    <w:p w14:paraId="380D8B49" w14:textId="77777777" w:rsidR="008B3A1E" w:rsidRDefault="008B3A1E" w:rsidP="00C504B1">
      <w:pPr>
        <w:pStyle w:val="Notedebasdepage"/>
        <w:ind w:left="180" w:hanging="180"/>
        <w:jc w:val="both"/>
      </w:pPr>
      <w:r w:rsidRPr="00150127">
        <w:rPr>
          <w:rStyle w:val="Appelnotedebasdep"/>
          <w:sz w:val="16"/>
          <w:szCs w:val="16"/>
        </w:rPr>
        <w:footnoteRef/>
      </w:r>
      <w:r w:rsidRPr="00150127">
        <w:rPr>
          <w:sz w:val="16"/>
          <w:szCs w:val="16"/>
        </w:rPr>
        <w:t xml:space="preserve"> Les entreprises étrangères indiquent, s’il en existe un, leur numéro d’inscription dans le registre public concerné.</w:t>
      </w:r>
    </w:p>
  </w:footnote>
  <w:footnote w:id="21">
    <w:p w14:paraId="7AA53952" w14:textId="77777777" w:rsidR="008B3A1E" w:rsidRDefault="008B3A1E" w:rsidP="00C504B1">
      <w:pPr>
        <w:pStyle w:val="Notedebasdepage"/>
        <w:ind w:left="180" w:hanging="180"/>
        <w:jc w:val="both"/>
      </w:pPr>
      <w:r w:rsidRPr="00150127">
        <w:rPr>
          <w:rStyle w:val="Appelnotedebasdep"/>
          <w:sz w:val="16"/>
          <w:szCs w:val="16"/>
        </w:rPr>
        <w:footnoteRef/>
      </w:r>
      <w:r w:rsidRPr="00150127">
        <w:rPr>
          <w:sz w:val="16"/>
          <w:szCs w:val="16"/>
        </w:rPr>
        <w:t xml:space="preserve"> Préciser le nom de la personne physique signataire du présent acte d’engagement.</w:t>
      </w:r>
    </w:p>
  </w:footnote>
  <w:footnote w:id="22">
    <w:p w14:paraId="2F94FBC5" w14:textId="77777777" w:rsidR="008B3A1E" w:rsidRDefault="008B3A1E" w:rsidP="00C504B1">
      <w:pPr>
        <w:pStyle w:val="Notedebasdepage"/>
        <w:ind w:left="180" w:hanging="180"/>
        <w:jc w:val="both"/>
      </w:pPr>
      <w:r w:rsidRPr="00150127">
        <w:rPr>
          <w:rStyle w:val="Appelnotedebasdep"/>
          <w:sz w:val="16"/>
          <w:szCs w:val="16"/>
        </w:rPr>
        <w:footnoteRef/>
      </w:r>
      <w:r w:rsidRPr="00150127">
        <w:rPr>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23">
    <w:p w14:paraId="018B8D83" w14:textId="77777777" w:rsidR="008B3A1E" w:rsidRDefault="008B3A1E" w:rsidP="00C504B1">
      <w:pPr>
        <w:pStyle w:val="Notedebasdepage"/>
        <w:ind w:left="180" w:hanging="180"/>
        <w:jc w:val="both"/>
      </w:pPr>
      <w:r w:rsidRPr="00472F5C">
        <w:rPr>
          <w:rStyle w:val="Appelnotedebasdep"/>
          <w:sz w:val="16"/>
          <w:szCs w:val="16"/>
        </w:rPr>
        <w:footnoteRef/>
      </w:r>
      <w:r w:rsidRPr="00472F5C">
        <w:rPr>
          <w:sz w:val="16"/>
          <w:szCs w:val="16"/>
        </w:rPr>
        <w:t xml:space="preserve"> </w:t>
      </w:r>
      <w:r w:rsidRPr="00472F5C">
        <w:rPr>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24">
    <w:p w14:paraId="61C07F01" w14:textId="77777777" w:rsidR="008B3A1E" w:rsidRDefault="008B3A1E" w:rsidP="00C504B1">
      <w:pPr>
        <w:pStyle w:val="Notedebasdepage"/>
        <w:ind w:left="180" w:hanging="180"/>
        <w:jc w:val="both"/>
      </w:pPr>
      <w:r w:rsidRPr="00472F5C">
        <w:rPr>
          <w:rStyle w:val="Appelnotedebasdep"/>
          <w:sz w:val="16"/>
          <w:szCs w:val="16"/>
        </w:rPr>
        <w:footnoteRef/>
      </w:r>
      <w:r w:rsidRPr="00472F5C">
        <w:rPr>
          <w:sz w:val="16"/>
          <w:szCs w:val="16"/>
        </w:rPr>
        <w:t xml:space="preserve"> Ce numéro doit comporter le même numéro SIREN que celui du siège social indiqué ci-dessus.</w:t>
      </w:r>
    </w:p>
  </w:footnote>
  <w:footnote w:id="25">
    <w:p w14:paraId="68A1BFEB" w14:textId="77777777" w:rsidR="008B3A1E" w:rsidRDefault="008B3A1E" w:rsidP="00387AD8">
      <w:pPr>
        <w:pStyle w:val="Notedebasdepage"/>
      </w:pPr>
      <w:r w:rsidRPr="00981675">
        <w:rPr>
          <w:rStyle w:val="Appelnotedebasdep"/>
          <w:sz w:val="16"/>
          <w:szCs w:val="16"/>
        </w:rPr>
        <w:footnoteRef/>
      </w:r>
      <w:r w:rsidRPr="00981675">
        <w:rPr>
          <w:sz w:val="16"/>
          <w:szCs w:val="16"/>
        </w:rPr>
        <w:t xml:space="preserve"> Cocher la case concernée.</w:t>
      </w:r>
    </w:p>
  </w:footnote>
  <w:footnote w:id="26">
    <w:p w14:paraId="3E2FDC24" w14:textId="77777777" w:rsidR="008B3A1E" w:rsidRDefault="008B3A1E" w:rsidP="00C4437D">
      <w:pPr>
        <w:pStyle w:val="Notedebasdepage"/>
        <w:ind w:left="180" w:hanging="180"/>
        <w:jc w:val="both"/>
      </w:pPr>
      <w:r w:rsidRPr="002A121B">
        <w:rPr>
          <w:rStyle w:val="Appelnotedebasdep"/>
          <w:sz w:val="16"/>
          <w:szCs w:val="16"/>
        </w:rPr>
        <w:footnoteRef/>
      </w:r>
      <w:r w:rsidRPr="002A121B">
        <w:rPr>
          <w:sz w:val="16"/>
          <w:szCs w:val="16"/>
        </w:rPr>
        <w:t xml:space="preserve"> </w:t>
      </w:r>
      <w:r w:rsidRPr="002A121B">
        <w:rPr>
          <w:b/>
          <w:sz w:val="16"/>
          <w:szCs w:val="16"/>
        </w:rPr>
        <w:t>En cas d’offre présentée par un groupement d’entreprises, chaque cotraitant doit remettre l’attestation sur l’honneur correspondante en annexe au présent acte d'engagement.</w:t>
      </w:r>
    </w:p>
  </w:footnote>
  <w:footnote w:id="27">
    <w:p w14:paraId="4D1D1796" w14:textId="77777777" w:rsidR="008B3A1E" w:rsidRDefault="008B3A1E" w:rsidP="00C4437D">
      <w:pPr>
        <w:pStyle w:val="Notedebasdepage"/>
        <w:ind w:left="180" w:hanging="180"/>
        <w:jc w:val="both"/>
      </w:pPr>
      <w:r w:rsidRPr="002A121B">
        <w:rPr>
          <w:rStyle w:val="Appelnotedebasdep"/>
          <w:sz w:val="16"/>
          <w:szCs w:val="16"/>
        </w:rPr>
        <w:footnoteRef/>
      </w:r>
      <w:r w:rsidRPr="002A121B">
        <w:rPr>
          <w:sz w:val="16"/>
          <w:szCs w:val="16"/>
        </w:rPr>
        <w:t xml:space="preserve"> Cocher la case concernée</w:t>
      </w:r>
    </w:p>
  </w:footnote>
  <w:footnote w:id="28">
    <w:p w14:paraId="701EAC68" w14:textId="77777777" w:rsidR="008B3A1E" w:rsidRDefault="008B3A1E" w:rsidP="00C4437D">
      <w:pPr>
        <w:pStyle w:val="Notedebasdepage"/>
        <w:ind w:left="180" w:hanging="180"/>
        <w:jc w:val="both"/>
      </w:pPr>
      <w:r w:rsidRPr="002A121B">
        <w:rPr>
          <w:rStyle w:val="Appelnotedebasdep"/>
          <w:sz w:val="16"/>
          <w:szCs w:val="16"/>
        </w:rPr>
        <w:footnoteRef/>
      </w:r>
      <w:r w:rsidRPr="002A121B">
        <w:rPr>
          <w:sz w:val="16"/>
          <w:szCs w:val="16"/>
        </w:rPr>
        <w:t xml:space="preserve"> Cocher la case concernée</w:t>
      </w:r>
    </w:p>
  </w:footnote>
  <w:footnote w:id="29">
    <w:p w14:paraId="63C90698" w14:textId="77777777" w:rsidR="008B3A1E" w:rsidRDefault="008B3A1E" w:rsidP="00C4437D">
      <w:pPr>
        <w:pStyle w:val="Notedebasdepage"/>
        <w:ind w:left="180" w:hanging="180"/>
        <w:jc w:val="both"/>
        <w:rPr>
          <w:sz w:val="16"/>
          <w:szCs w:val="16"/>
        </w:rPr>
      </w:pPr>
      <w:r w:rsidRPr="002A121B">
        <w:rPr>
          <w:rStyle w:val="Appelnotedebasdep"/>
          <w:sz w:val="16"/>
          <w:szCs w:val="16"/>
        </w:rPr>
        <w:footnoteRef/>
      </w:r>
      <w:r w:rsidRPr="002A121B">
        <w:rPr>
          <w:sz w:val="16"/>
          <w:szCs w:val="16"/>
        </w:rPr>
        <w:t xml:space="preserve"> </w:t>
      </w:r>
      <w:r w:rsidRPr="002A121B">
        <w:rPr>
          <w:b/>
          <w:sz w:val="16"/>
          <w:szCs w:val="16"/>
        </w:rPr>
        <w:t>En cas de groupement d’entreprises, tous ses membres doivent signer l’acte d’engagement, sauf si le mandataire a été habilité par les autres membres du groupement à signer seul le marché. Dans ce dernier cas, la signature doit être celle du mandataire habilité tel qu’il est indiqué sur le formulaire DC</w:t>
      </w:r>
      <w:r>
        <w:rPr>
          <w:b/>
          <w:sz w:val="16"/>
          <w:szCs w:val="16"/>
        </w:rPr>
        <w:t>1</w:t>
      </w:r>
      <w:r w:rsidRPr="002A121B">
        <w:rPr>
          <w:b/>
          <w:sz w:val="16"/>
          <w:szCs w:val="16"/>
        </w:rPr>
        <w:t xml:space="preserve"> remis dans le dossier de candidature</w:t>
      </w:r>
      <w:r w:rsidRPr="002A121B">
        <w:rPr>
          <w:sz w:val="16"/>
          <w:szCs w:val="16"/>
        </w:rPr>
        <w:t xml:space="preserve"> (formulaire téléchargeable sur le site du MINEFE :</w:t>
      </w:r>
    </w:p>
    <w:p w14:paraId="320ED5F4" w14:textId="77777777" w:rsidR="008B3A1E" w:rsidRDefault="008B3A1E" w:rsidP="00C4437D">
      <w:pPr>
        <w:pStyle w:val="Notedebasdepage"/>
        <w:ind w:left="180" w:hanging="180"/>
        <w:jc w:val="both"/>
      </w:pPr>
      <w:r w:rsidRPr="002A121B">
        <w:rPr>
          <w:sz w:val="16"/>
          <w:szCs w:val="16"/>
        </w:rPr>
        <w:t xml:space="preserve"> </w:t>
      </w:r>
      <w:hyperlink r:id="rId1" w:history="1">
        <w:r w:rsidRPr="002A121B">
          <w:rPr>
            <w:rStyle w:val="Lienhypertexte"/>
            <w:b/>
            <w:sz w:val="16"/>
            <w:szCs w:val="16"/>
          </w:rPr>
          <w:t>http://www.minefe.gouv.fr/themes/marches_publics/formulaires/index.htm</w:t>
        </w:r>
      </w:hyperlink>
      <w:r w:rsidRPr="002A121B">
        <w:rPr>
          <w:sz w:val="16"/>
          <w:szCs w:val="16"/>
        </w:rPr>
        <w:t xml:space="preserve"> </w:t>
      </w:r>
    </w:p>
  </w:footnote>
  <w:footnote w:id="30">
    <w:p w14:paraId="5E5806B5" w14:textId="53AF3208" w:rsidR="008B3A1E" w:rsidRPr="009431B3" w:rsidRDefault="008B3A1E" w:rsidP="00194099">
      <w:pPr>
        <w:pStyle w:val="Notedebasdepage"/>
        <w:rPr>
          <w:sz w:val="18"/>
          <w:szCs w:val="18"/>
        </w:rPr>
      </w:pPr>
      <w:r w:rsidRPr="009431B3">
        <w:rPr>
          <w:rStyle w:val="Appelnotedebasdep"/>
          <w:sz w:val="18"/>
          <w:szCs w:val="18"/>
        </w:rPr>
        <w:footnoteRef/>
      </w:r>
      <w:r w:rsidRPr="009431B3">
        <w:rPr>
          <w:sz w:val="18"/>
          <w:szCs w:val="18"/>
        </w:rPr>
        <w:t xml:space="preserve"> A remplir par </w:t>
      </w:r>
      <w:r>
        <w:rPr>
          <w:sz w:val="18"/>
          <w:szCs w:val="18"/>
        </w:rPr>
        <w:t>le pouvoir adjudicateur</w:t>
      </w:r>
      <w:r w:rsidRPr="009431B3">
        <w:rPr>
          <w:sz w:val="18"/>
          <w:szCs w:val="18"/>
        </w:rPr>
        <w:t xml:space="preserve"> sur l</w:t>
      </w:r>
      <w:r>
        <w:rPr>
          <w:sz w:val="18"/>
          <w:szCs w:val="18"/>
        </w:rPr>
        <w:t>a</w:t>
      </w:r>
      <w:r w:rsidRPr="009431B3">
        <w:rPr>
          <w:sz w:val="18"/>
          <w:szCs w:val="18"/>
        </w:rPr>
        <w:t xml:space="preserve"> photocopie de l’acte d’engagement délivré au titulaire en exemplaire unique.  </w:t>
      </w:r>
    </w:p>
  </w:footnote>
  <w:footnote w:id="31">
    <w:p w14:paraId="07899E02" w14:textId="77777777" w:rsidR="008B3A1E" w:rsidRPr="009431B3" w:rsidRDefault="008B3A1E" w:rsidP="00043FFB">
      <w:pPr>
        <w:pStyle w:val="Notedebasdepage"/>
        <w:rPr>
          <w:sz w:val="18"/>
          <w:szCs w:val="18"/>
        </w:rPr>
      </w:pPr>
      <w:r w:rsidRPr="009431B3">
        <w:rPr>
          <w:rStyle w:val="Appelnotedebasdep"/>
          <w:sz w:val="18"/>
          <w:szCs w:val="18"/>
        </w:rPr>
        <w:footnoteRef/>
      </w:r>
      <w:r w:rsidRPr="009431B3">
        <w:rPr>
          <w:sz w:val="18"/>
          <w:szCs w:val="18"/>
        </w:rPr>
        <w:t xml:space="preserve"> Cocher la situation concernée</w:t>
      </w:r>
    </w:p>
  </w:footnote>
  <w:footnote w:id="32">
    <w:p w14:paraId="457F586A" w14:textId="77777777" w:rsidR="008B3A1E" w:rsidRPr="009431B3" w:rsidRDefault="008B3A1E" w:rsidP="00043FFB">
      <w:pPr>
        <w:pStyle w:val="Notedebasdepage"/>
        <w:rPr>
          <w:sz w:val="18"/>
          <w:szCs w:val="18"/>
        </w:rPr>
      </w:pPr>
      <w:r w:rsidRPr="009431B3">
        <w:rPr>
          <w:rStyle w:val="Appelnotedebasdep"/>
          <w:sz w:val="18"/>
          <w:szCs w:val="18"/>
        </w:rPr>
        <w:footnoteRef/>
      </w:r>
      <w:r w:rsidRPr="009431B3">
        <w:rPr>
          <w:sz w:val="18"/>
          <w:szCs w:val="18"/>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F5711" w14:textId="14581730" w:rsidR="008B3A1E" w:rsidRPr="006625B1" w:rsidRDefault="008B3A1E" w:rsidP="001E09DA">
    <w:pPr>
      <w:tabs>
        <w:tab w:val="center" w:pos="4819"/>
        <w:tab w:val="right" w:pos="9638"/>
      </w:tabs>
      <w:rPr>
        <w:rFonts w:ascii="CP" w:eastAsia="Times New Roman" w:hAnsi="CP" w:cs="Times New Roman"/>
        <w:sz w:val="24"/>
        <w:szCs w:val="24"/>
      </w:rPr>
    </w:pPr>
    <w:r>
      <w:rPr>
        <w:rFonts w:eastAsia="Times New Roman" w:cs="Times New Roman"/>
        <w:sz w:val="18"/>
        <w:szCs w:val="18"/>
      </w:rPr>
      <w:tab/>
    </w:r>
    <w:r w:rsidRPr="006625B1">
      <w:rPr>
        <w:rFonts w:ascii="CP" w:eastAsia="Times New Roman" w:hAnsi="CP" w:cs="Times New Roman"/>
        <w:sz w:val="24"/>
        <w:szCs w:val="24"/>
      </w:rPr>
      <w:t>26-CP13-038-MA - AE-CCAP</w:t>
    </w:r>
  </w:p>
  <w:p w14:paraId="05D5C7FE" w14:textId="77777777" w:rsidR="008B3A1E" w:rsidRDefault="008B3A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3BA55D0"/>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2987F98"/>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12D5700"/>
    <w:multiLevelType w:val="hybridMultilevel"/>
    <w:tmpl w:val="E66079DA"/>
    <w:lvl w:ilvl="0" w:tplc="CBA06952">
      <w:start w:val="1"/>
      <w:numFmt w:val="bullet"/>
      <w:lvlText w:val="-"/>
      <w:lvlJc w:val="left"/>
      <w:pPr>
        <w:tabs>
          <w:tab w:val="num" w:pos="720"/>
        </w:tabs>
        <w:ind w:left="720" w:hanging="360"/>
      </w:pPr>
      <w:rPr>
        <w:rFonts w:ascii="Arial Narrow" w:eastAsia="ISOCT" w:hAnsi="Arial Narrow" w:cs="Arial Unicode MS" w:hint="default"/>
      </w:rPr>
    </w:lvl>
    <w:lvl w:ilvl="1" w:tplc="040C0003" w:tentative="1">
      <w:start w:val="1"/>
      <w:numFmt w:val="bullet"/>
      <w:lvlText w:val="o"/>
      <w:lvlJc w:val="left"/>
      <w:pPr>
        <w:tabs>
          <w:tab w:val="num" w:pos="1440"/>
        </w:tabs>
        <w:ind w:left="1440" w:hanging="360"/>
      </w:pPr>
      <w:rPr>
        <w:rFonts w:ascii="Courier New" w:hAnsi="Courier New" w:cs="Calibri"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alibri"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alibri"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1B8"/>
    <w:multiLevelType w:val="hybridMultilevel"/>
    <w:tmpl w:val="5DD2AB1A"/>
    <w:lvl w:ilvl="0" w:tplc="8A14BDD4">
      <w:start w:val="1"/>
      <w:numFmt w:val="bullet"/>
      <w:lvlText w:val=""/>
      <w:lvlJc w:val="left"/>
      <w:pPr>
        <w:ind w:left="785" w:hanging="360"/>
      </w:pPr>
      <w:rPr>
        <w:rFonts w:ascii="Wingdings" w:hAnsi="Wingdings" w:hint="default"/>
        <w:sz w:val="24"/>
        <w:szCs w:val="24"/>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4" w15:restartNumberingAfterBreak="0">
    <w:nsid w:val="03D07787"/>
    <w:multiLevelType w:val="hybridMultilevel"/>
    <w:tmpl w:val="8F34698E"/>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5" w15:restartNumberingAfterBreak="0">
    <w:nsid w:val="081C3C1B"/>
    <w:multiLevelType w:val="multilevel"/>
    <w:tmpl w:val="7326E488"/>
    <w:lvl w:ilvl="0">
      <w:start w:val="1"/>
      <w:numFmt w:val="decimal"/>
      <w:pStyle w:val="Titre1"/>
      <w:lvlText w:val="ARTICLE %1 -"/>
      <w:lvlJc w:val="left"/>
      <w:pPr>
        <w:ind w:left="1353" w:hanging="360"/>
      </w:pPr>
      <w:rPr>
        <w:rFonts w:hint="default"/>
        <w:strike w:val="0"/>
        <w:sz w:val="24"/>
      </w:rPr>
    </w:lvl>
    <w:lvl w:ilvl="1">
      <w:start w:val="1"/>
      <w:numFmt w:val="decimal"/>
      <w:pStyle w:val="Titre2"/>
      <w:lvlText w:val="%1.%2"/>
      <w:lvlJc w:val="left"/>
      <w:pPr>
        <w:ind w:left="1284" w:hanging="576"/>
      </w:pPr>
      <w:rPr>
        <w:color w:val="auto"/>
      </w:rPr>
    </w:lvl>
    <w:lvl w:ilvl="2">
      <w:start w:val="1"/>
      <w:numFmt w:val="decimal"/>
      <w:lvlText w:val="%1.%2.%3"/>
      <w:lvlJc w:val="left"/>
      <w:pPr>
        <w:ind w:left="4405" w:hanging="720"/>
      </w:pPr>
      <w:rPr>
        <w:sz w:val="22"/>
        <w:szCs w:val="22"/>
      </w:rPr>
    </w:lvl>
    <w:lvl w:ilvl="3">
      <w:start w:val="1"/>
      <w:numFmt w:val="decimal"/>
      <w:pStyle w:val="Titre4"/>
      <w:lvlText w:val="%1.%2.%3.%4"/>
      <w:lvlJc w:val="left"/>
      <w:pPr>
        <w:ind w:left="3558" w:hanging="864"/>
      </w:pPr>
    </w:lvl>
    <w:lvl w:ilvl="4">
      <w:start w:val="1"/>
      <w:numFmt w:val="decimal"/>
      <w:pStyle w:val="Titre5"/>
      <w:lvlText w:val="%1.%2.%3.%4.%5"/>
      <w:lvlJc w:val="left"/>
      <w:pPr>
        <w:ind w:left="3702" w:hanging="1008"/>
      </w:pPr>
    </w:lvl>
    <w:lvl w:ilvl="5">
      <w:start w:val="1"/>
      <w:numFmt w:val="decimal"/>
      <w:pStyle w:val="Titre6"/>
      <w:lvlText w:val="%1.%2.%3.%4.%5.%6"/>
      <w:lvlJc w:val="left"/>
      <w:pPr>
        <w:ind w:left="3846" w:hanging="1152"/>
      </w:pPr>
    </w:lvl>
    <w:lvl w:ilvl="6">
      <w:start w:val="1"/>
      <w:numFmt w:val="decimal"/>
      <w:pStyle w:val="Titre7"/>
      <w:lvlText w:val="%1.%2.%3.%4.%5.%6.%7"/>
      <w:lvlJc w:val="left"/>
      <w:pPr>
        <w:ind w:left="3990" w:hanging="1296"/>
      </w:pPr>
    </w:lvl>
    <w:lvl w:ilvl="7">
      <w:start w:val="1"/>
      <w:numFmt w:val="decimal"/>
      <w:pStyle w:val="Titre8"/>
      <w:lvlText w:val="%1.%2.%3.%4.%5.%6.%7.%8"/>
      <w:lvlJc w:val="left"/>
      <w:pPr>
        <w:ind w:left="4134" w:hanging="1440"/>
      </w:pPr>
    </w:lvl>
    <w:lvl w:ilvl="8">
      <w:start w:val="1"/>
      <w:numFmt w:val="decimal"/>
      <w:pStyle w:val="Titre9"/>
      <w:lvlText w:val="%1.%2.%3.%4.%5.%6.%7.%8.%9"/>
      <w:lvlJc w:val="left"/>
      <w:pPr>
        <w:ind w:left="4278" w:hanging="1584"/>
      </w:pPr>
    </w:lvl>
  </w:abstractNum>
  <w:abstractNum w:abstractNumId="6" w15:restartNumberingAfterBreak="0">
    <w:nsid w:val="0A6F7746"/>
    <w:multiLevelType w:val="hybridMultilevel"/>
    <w:tmpl w:val="2BACC10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A00C90"/>
    <w:multiLevelType w:val="hybridMultilevel"/>
    <w:tmpl w:val="9AB6BA80"/>
    <w:lvl w:ilvl="0" w:tplc="32065E42">
      <w:start w:val="1"/>
      <w:numFmt w:val="bullet"/>
      <w:lvlRestart w:val="0"/>
      <w:pStyle w:val="Enum2TableauTitre"/>
      <w:lvlText w:val=""/>
      <w:lvlJc w:val="left"/>
      <w:pPr>
        <w:tabs>
          <w:tab w:val="num" w:pos="851"/>
        </w:tabs>
        <w:ind w:left="851" w:hanging="284"/>
      </w:pPr>
      <w:rPr>
        <w:rFonts w:ascii="Webdings" w:hAnsi="Webdings" w:hint="default"/>
        <w:color w:val="00477F"/>
        <w:sz w:val="20"/>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0D900016"/>
    <w:multiLevelType w:val="hybridMultilevel"/>
    <w:tmpl w:val="13447AD6"/>
    <w:lvl w:ilvl="0" w:tplc="040C000D">
      <w:start w:val="1"/>
      <w:numFmt w:val="bullet"/>
      <w:lvlText w:val=""/>
      <w:lvlJc w:val="left"/>
      <w:pPr>
        <w:ind w:left="858" w:hanging="360"/>
      </w:pPr>
      <w:rPr>
        <w:rFonts w:ascii="Wingdings" w:hAnsi="Wingdings" w:hint="default"/>
      </w:rPr>
    </w:lvl>
    <w:lvl w:ilvl="1" w:tplc="040C0003" w:tentative="1">
      <w:start w:val="1"/>
      <w:numFmt w:val="bullet"/>
      <w:lvlText w:val="o"/>
      <w:lvlJc w:val="left"/>
      <w:pPr>
        <w:ind w:left="1578" w:hanging="360"/>
      </w:pPr>
      <w:rPr>
        <w:rFonts w:ascii="Courier New" w:hAnsi="Courier New" w:cs="Courier New" w:hint="default"/>
      </w:rPr>
    </w:lvl>
    <w:lvl w:ilvl="2" w:tplc="040C0005" w:tentative="1">
      <w:start w:val="1"/>
      <w:numFmt w:val="bullet"/>
      <w:lvlText w:val=""/>
      <w:lvlJc w:val="left"/>
      <w:pPr>
        <w:ind w:left="2298" w:hanging="360"/>
      </w:pPr>
      <w:rPr>
        <w:rFonts w:ascii="Wingdings" w:hAnsi="Wingdings" w:hint="default"/>
      </w:rPr>
    </w:lvl>
    <w:lvl w:ilvl="3" w:tplc="040C0001" w:tentative="1">
      <w:start w:val="1"/>
      <w:numFmt w:val="bullet"/>
      <w:lvlText w:val=""/>
      <w:lvlJc w:val="left"/>
      <w:pPr>
        <w:ind w:left="3018" w:hanging="360"/>
      </w:pPr>
      <w:rPr>
        <w:rFonts w:ascii="Symbol" w:hAnsi="Symbol" w:hint="default"/>
      </w:rPr>
    </w:lvl>
    <w:lvl w:ilvl="4" w:tplc="040C0003" w:tentative="1">
      <w:start w:val="1"/>
      <w:numFmt w:val="bullet"/>
      <w:lvlText w:val="o"/>
      <w:lvlJc w:val="left"/>
      <w:pPr>
        <w:ind w:left="3738" w:hanging="360"/>
      </w:pPr>
      <w:rPr>
        <w:rFonts w:ascii="Courier New" w:hAnsi="Courier New" w:cs="Courier New" w:hint="default"/>
      </w:rPr>
    </w:lvl>
    <w:lvl w:ilvl="5" w:tplc="040C0005" w:tentative="1">
      <w:start w:val="1"/>
      <w:numFmt w:val="bullet"/>
      <w:lvlText w:val=""/>
      <w:lvlJc w:val="left"/>
      <w:pPr>
        <w:ind w:left="4458" w:hanging="360"/>
      </w:pPr>
      <w:rPr>
        <w:rFonts w:ascii="Wingdings" w:hAnsi="Wingdings" w:hint="default"/>
      </w:rPr>
    </w:lvl>
    <w:lvl w:ilvl="6" w:tplc="040C0001" w:tentative="1">
      <w:start w:val="1"/>
      <w:numFmt w:val="bullet"/>
      <w:lvlText w:val=""/>
      <w:lvlJc w:val="left"/>
      <w:pPr>
        <w:ind w:left="5178" w:hanging="360"/>
      </w:pPr>
      <w:rPr>
        <w:rFonts w:ascii="Symbol" w:hAnsi="Symbol" w:hint="default"/>
      </w:rPr>
    </w:lvl>
    <w:lvl w:ilvl="7" w:tplc="040C0003" w:tentative="1">
      <w:start w:val="1"/>
      <w:numFmt w:val="bullet"/>
      <w:lvlText w:val="o"/>
      <w:lvlJc w:val="left"/>
      <w:pPr>
        <w:ind w:left="5898" w:hanging="360"/>
      </w:pPr>
      <w:rPr>
        <w:rFonts w:ascii="Courier New" w:hAnsi="Courier New" w:cs="Courier New" w:hint="default"/>
      </w:rPr>
    </w:lvl>
    <w:lvl w:ilvl="8" w:tplc="040C0005" w:tentative="1">
      <w:start w:val="1"/>
      <w:numFmt w:val="bullet"/>
      <w:lvlText w:val=""/>
      <w:lvlJc w:val="left"/>
      <w:pPr>
        <w:ind w:left="6618" w:hanging="360"/>
      </w:pPr>
      <w:rPr>
        <w:rFonts w:ascii="Wingdings" w:hAnsi="Wingdings" w:hint="default"/>
      </w:rPr>
    </w:lvl>
  </w:abstractNum>
  <w:abstractNum w:abstractNumId="9" w15:restartNumberingAfterBreak="0">
    <w:nsid w:val="11440F1C"/>
    <w:multiLevelType w:val="multilevel"/>
    <w:tmpl w:val="3F12EF8C"/>
    <w:lvl w:ilvl="0">
      <w:start w:val="1"/>
      <w:numFmt w:val="decimal"/>
      <w:pStyle w:val="titre20"/>
      <w:lvlText w:val="%1"/>
      <w:lvlJc w:val="left"/>
      <w:pPr>
        <w:ind w:left="432" w:hanging="432"/>
      </w:pPr>
    </w:lvl>
    <w:lvl w:ilvl="1">
      <w:start w:val="1"/>
      <w:numFmt w:val="decimal"/>
      <w:lvlText w:val="%1.%2"/>
      <w:lvlJc w:val="left"/>
      <w:pPr>
        <w:ind w:left="576" w:hanging="576"/>
      </w:pPr>
    </w:lvl>
    <w:lvl w:ilvl="2">
      <w:start w:val="1"/>
      <w:numFmt w:val="decimal"/>
      <w:pStyle w:val="titre20"/>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53E18B6"/>
    <w:multiLevelType w:val="hybridMultilevel"/>
    <w:tmpl w:val="239ED97C"/>
    <w:lvl w:ilvl="0" w:tplc="040C0001">
      <w:start w:val="1"/>
      <w:numFmt w:val="bullet"/>
      <w:lvlText w:val=""/>
      <w:lvlJc w:val="left"/>
      <w:pPr>
        <w:tabs>
          <w:tab w:val="num" w:pos="502"/>
        </w:tabs>
        <w:ind w:left="502" w:hanging="360"/>
      </w:pPr>
      <w:rPr>
        <w:rFonts w:ascii="Symbol" w:hAnsi="Symbol" w:hint="default"/>
      </w:rPr>
    </w:lvl>
    <w:lvl w:ilvl="1" w:tplc="040C0003">
      <w:start w:val="1"/>
      <w:numFmt w:val="bullet"/>
      <w:lvlText w:val="o"/>
      <w:lvlJc w:val="left"/>
      <w:pPr>
        <w:tabs>
          <w:tab w:val="num" w:pos="2638"/>
        </w:tabs>
        <w:ind w:left="2638" w:hanging="360"/>
      </w:pPr>
      <w:rPr>
        <w:rFonts w:ascii="Courier New" w:hAnsi="Courier New" w:hint="default"/>
      </w:rPr>
    </w:lvl>
    <w:lvl w:ilvl="2" w:tplc="040C0005">
      <w:start w:val="1"/>
      <w:numFmt w:val="bullet"/>
      <w:lvlText w:val=""/>
      <w:lvlJc w:val="left"/>
      <w:pPr>
        <w:tabs>
          <w:tab w:val="num" w:pos="3358"/>
        </w:tabs>
        <w:ind w:left="3358" w:hanging="360"/>
      </w:pPr>
      <w:rPr>
        <w:rFonts w:ascii="Wingdings" w:hAnsi="Wingdings" w:hint="default"/>
      </w:rPr>
    </w:lvl>
    <w:lvl w:ilvl="3" w:tplc="040C0001" w:tentative="1">
      <w:start w:val="1"/>
      <w:numFmt w:val="bullet"/>
      <w:lvlText w:val=""/>
      <w:lvlJc w:val="left"/>
      <w:pPr>
        <w:tabs>
          <w:tab w:val="num" w:pos="4078"/>
        </w:tabs>
        <w:ind w:left="4078" w:hanging="360"/>
      </w:pPr>
      <w:rPr>
        <w:rFonts w:ascii="Symbol" w:hAnsi="Symbol" w:hint="default"/>
      </w:rPr>
    </w:lvl>
    <w:lvl w:ilvl="4" w:tplc="040C0003" w:tentative="1">
      <w:start w:val="1"/>
      <w:numFmt w:val="bullet"/>
      <w:lvlText w:val="o"/>
      <w:lvlJc w:val="left"/>
      <w:pPr>
        <w:tabs>
          <w:tab w:val="num" w:pos="4798"/>
        </w:tabs>
        <w:ind w:left="4798" w:hanging="360"/>
      </w:pPr>
      <w:rPr>
        <w:rFonts w:ascii="Courier New" w:hAnsi="Courier New" w:hint="default"/>
      </w:rPr>
    </w:lvl>
    <w:lvl w:ilvl="5" w:tplc="040C0005" w:tentative="1">
      <w:start w:val="1"/>
      <w:numFmt w:val="bullet"/>
      <w:lvlText w:val=""/>
      <w:lvlJc w:val="left"/>
      <w:pPr>
        <w:tabs>
          <w:tab w:val="num" w:pos="5518"/>
        </w:tabs>
        <w:ind w:left="5518" w:hanging="360"/>
      </w:pPr>
      <w:rPr>
        <w:rFonts w:ascii="Wingdings" w:hAnsi="Wingdings" w:hint="default"/>
      </w:rPr>
    </w:lvl>
    <w:lvl w:ilvl="6" w:tplc="040C0001" w:tentative="1">
      <w:start w:val="1"/>
      <w:numFmt w:val="bullet"/>
      <w:lvlText w:val=""/>
      <w:lvlJc w:val="left"/>
      <w:pPr>
        <w:tabs>
          <w:tab w:val="num" w:pos="6238"/>
        </w:tabs>
        <w:ind w:left="6238" w:hanging="360"/>
      </w:pPr>
      <w:rPr>
        <w:rFonts w:ascii="Symbol" w:hAnsi="Symbol" w:hint="default"/>
      </w:rPr>
    </w:lvl>
    <w:lvl w:ilvl="7" w:tplc="040C0003" w:tentative="1">
      <w:start w:val="1"/>
      <w:numFmt w:val="bullet"/>
      <w:lvlText w:val="o"/>
      <w:lvlJc w:val="left"/>
      <w:pPr>
        <w:tabs>
          <w:tab w:val="num" w:pos="6958"/>
        </w:tabs>
        <w:ind w:left="6958" w:hanging="360"/>
      </w:pPr>
      <w:rPr>
        <w:rFonts w:ascii="Courier New" w:hAnsi="Courier New" w:hint="default"/>
      </w:rPr>
    </w:lvl>
    <w:lvl w:ilvl="8" w:tplc="040C0005" w:tentative="1">
      <w:start w:val="1"/>
      <w:numFmt w:val="bullet"/>
      <w:lvlText w:val=""/>
      <w:lvlJc w:val="left"/>
      <w:pPr>
        <w:tabs>
          <w:tab w:val="num" w:pos="7678"/>
        </w:tabs>
        <w:ind w:left="7678" w:hanging="360"/>
      </w:pPr>
      <w:rPr>
        <w:rFonts w:ascii="Wingdings" w:hAnsi="Wingdings" w:hint="default"/>
      </w:rPr>
    </w:lvl>
  </w:abstractNum>
  <w:abstractNum w:abstractNumId="13" w15:restartNumberingAfterBreak="0">
    <w:nsid w:val="18967541"/>
    <w:multiLevelType w:val="multilevel"/>
    <w:tmpl w:val="389E6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15"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22670DE6"/>
    <w:multiLevelType w:val="hybridMultilevel"/>
    <w:tmpl w:val="49A8134C"/>
    <w:lvl w:ilvl="0" w:tplc="9522C078">
      <w:numFmt w:val="bullet"/>
      <w:lvlText w:val="-"/>
      <w:lvlJc w:val="left"/>
      <w:pPr>
        <w:ind w:left="720" w:hanging="360"/>
      </w:pPr>
      <w:rPr>
        <w:rFonts w:ascii="Comic Sans MS" w:eastAsia="Calibri" w:hAnsi="Comic Sans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3C62C75"/>
    <w:multiLevelType w:val="hybridMultilevel"/>
    <w:tmpl w:val="750272E6"/>
    <w:lvl w:ilvl="0" w:tplc="1398F5C6">
      <w:start w:val="1"/>
      <w:numFmt w:val="decimal"/>
      <w:lvlText w:val="%1."/>
      <w:lvlJc w:val="left"/>
      <w:pPr>
        <w:tabs>
          <w:tab w:val="num" w:pos="720"/>
        </w:tabs>
        <w:ind w:left="720" w:hanging="360"/>
      </w:pPr>
      <w:rPr>
        <w:rFonts w:hint="default"/>
        <w:i w:val="0"/>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8304C9"/>
    <w:multiLevelType w:val="hybridMultilevel"/>
    <w:tmpl w:val="70EA630A"/>
    <w:lvl w:ilvl="0" w:tplc="FDA687C0">
      <w:start w:val="101"/>
      <w:numFmt w:val="bullet"/>
      <w:lvlText w:val="-"/>
      <w:lvlJc w:val="left"/>
      <w:pPr>
        <w:ind w:left="720" w:hanging="360"/>
      </w:pPr>
      <w:rPr>
        <w:rFonts w:ascii="Comic Sans MS" w:eastAsia="Calibri" w:hAnsi="Comic Sans MS" w:cs="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0" w15:restartNumberingAfterBreak="0">
    <w:nsid w:val="3E9929B9"/>
    <w:multiLevelType w:val="hybridMultilevel"/>
    <w:tmpl w:val="9432E7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BC749C"/>
    <w:multiLevelType w:val="hybridMultilevel"/>
    <w:tmpl w:val="C414D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38447FE"/>
    <w:multiLevelType w:val="hybridMultilevel"/>
    <w:tmpl w:val="3646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27" w15:restartNumberingAfterBreak="0">
    <w:nsid w:val="66384302"/>
    <w:multiLevelType w:val="hybridMultilevel"/>
    <w:tmpl w:val="C2CCC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6F5065D"/>
    <w:multiLevelType w:val="multilevel"/>
    <w:tmpl w:val="B84CD9F6"/>
    <w:styleLink w:val="Style3"/>
    <w:lvl w:ilvl="0">
      <w:start w:val="1"/>
      <w:numFmt w:val="decimal"/>
      <w:lvlText w:val="ARTICLE %1 - "/>
      <w:lvlJc w:val="left"/>
      <w:pPr>
        <w:ind w:left="0" w:firstLine="0"/>
      </w:pPr>
      <w:rPr>
        <w:rFonts w:ascii="CGP" w:hAnsi="CGP" w:hint="default"/>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72B37F5"/>
    <w:multiLevelType w:val="hybridMultilevel"/>
    <w:tmpl w:val="E1983A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BAC7C34"/>
    <w:multiLevelType w:val="multilevel"/>
    <w:tmpl w:val="4DAE7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A97B9B"/>
    <w:multiLevelType w:val="hybridMultilevel"/>
    <w:tmpl w:val="7FBE372E"/>
    <w:lvl w:ilvl="0" w:tplc="62024EA4">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7E4A74"/>
    <w:multiLevelType w:val="hybridMultilevel"/>
    <w:tmpl w:val="DA62699E"/>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3121E"/>
    <w:multiLevelType w:val="multilevel"/>
    <w:tmpl w:val="B36E3362"/>
    <w:styleLink w:val="Style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928458D"/>
    <w:multiLevelType w:val="hybridMultilevel"/>
    <w:tmpl w:val="F894D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E66760"/>
    <w:multiLevelType w:val="singleLevel"/>
    <w:tmpl w:val="180CD804"/>
    <w:lvl w:ilvl="0">
      <w:start w:val="2"/>
      <w:numFmt w:val="bullet"/>
      <w:lvlText w:val="-"/>
      <w:lvlJc w:val="left"/>
      <w:pPr>
        <w:tabs>
          <w:tab w:val="num" w:pos="927"/>
        </w:tabs>
        <w:ind w:left="927" w:hanging="360"/>
      </w:pPr>
      <w:rPr>
        <w:rFonts w:ascii="Times New Roman" w:hAnsi="Times New Roman" w:hint="default"/>
      </w:rPr>
    </w:lvl>
  </w:abstractNum>
  <w:abstractNum w:abstractNumId="36" w15:restartNumberingAfterBreak="0">
    <w:nsid w:val="7E490D80"/>
    <w:multiLevelType w:val="hybridMultilevel"/>
    <w:tmpl w:val="A06E13B0"/>
    <w:lvl w:ilvl="0" w:tplc="916A28DC">
      <w:start w:val="1"/>
      <w:numFmt w:val="bullet"/>
      <w:pStyle w:val="Style1"/>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pStyle w:val="Style1"/>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38" w15:restartNumberingAfterBreak="0">
    <w:nsid w:val="7F192E48"/>
    <w:multiLevelType w:val="hybridMultilevel"/>
    <w:tmpl w:val="89C03200"/>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num w:numId="1">
    <w:abstractNumId w:val="32"/>
  </w:num>
  <w:num w:numId="2">
    <w:abstractNumId w:val="17"/>
  </w:num>
  <w:num w:numId="3">
    <w:abstractNumId w:val="33"/>
  </w:num>
  <w:num w:numId="4">
    <w:abstractNumId w:val="9"/>
  </w:num>
  <w:num w:numId="5">
    <w:abstractNumId w:val="5"/>
  </w:num>
  <w:num w:numId="6">
    <w:abstractNumId w:val="28"/>
  </w:num>
  <w:num w:numId="7">
    <w:abstractNumId w:val="27"/>
  </w:num>
  <w:num w:numId="8">
    <w:abstractNumId w:val="36"/>
  </w:num>
  <w:num w:numId="9">
    <w:abstractNumId w:val="1"/>
  </w:num>
  <w:num w:numId="10">
    <w:abstractNumId w:val="7"/>
  </w:num>
  <w:num w:numId="11">
    <w:abstractNumId w:val="14"/>
  </w:num>
  <w:num w:numId="12">
    <w:abstractNumId w:val="0"/>
  </w:num>
  <w:num w:numId="13">
    <w:abstractNumId w:val="26"/>
  </w:num>
  <w:num w:numId="14">
    <w:abstractNumId w:val="8"/>
  </w:num>
  <w:num w:numId="15">
    <w:abstractNumId w:val="31"/>
  </w:num>
  <w:num w:numId="16">
    <w:abstractNumId w:val="23"/>
  </w:num>
  <w:num w:numId="17">
    <w:abstractNumId w:val="12"/>
  </w:num>
  <w:num w:numId="18">
    <w:abstractNumId w:val="10"/>
  </w:num>
  <w:num w:numId="19">
    <w:abstractNumId w:val="29"/>
  </w:num>
  <w:num w:numId="20">
    <w:abstractNumId w:val="24"/>
  </w:num>
  <w:num w:numId="21">
    <w:abstractNumId w:val="37"/>
  </w:num>
  <w:num w:numId="22">
    <w:abstractNumId w:val="2"/>
  </w:num>
  <w:num w:numId="23">
    <w:abstractNumId w:val="35"/>
  </w:num>
  <w:num w:numId="24">
    <w:abstractNumId w:val="21"/>
  </w:num>
  <w:num w:numId="25">
    <w:abstractNumId w:val="20"/>
  </w:num>
  <w:num w:numId="26">
    <w:abstractNumId w:val="11"/>
  </w:num>
  <w:num w:numId="27">
    <w:abstractNumId w:val="22"/>
  </w:num>
  <w:num w:numId="28">
    <w:abstractNumId w:val="19"/>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30"/>
  </w:num>
  <w:num w:numId="38">
    <w:abstractNumId w:val="18"/>
  </w:num>
  <w:num w:numId="39">
    <w:abstractNumId w:val="15"/>
  </w:num>
  <w:num w:numId="40">
    <w:abstractNumId w:val="16"/>
  </w:num>
  <w:num w:numId="41">
    <w:abstractNumId w:val="38"/>
  </w:num>
  <w:num w:numId="42">
    <w:abstractNumId w:val="4"/>
  </w:num>
  <w:num w:numId="43">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09CE"/>
    <w:rsid w:val="00000D16"/>
    <w:rsid w:val="0000110A"/>
    <w:rsid w:val="00001490"/>
    <w:rsid w:val="00002180"/>
    <w:rsid w:val="000022BD"/>
    <w:rsid w:val="0000237A"/>
    <w:rsid w:val="00003147"/>
    <w:rsid w:val="000050A7"/>
    <w:rsid w:val="00005ED8"/>
    <w:rsid w:val="00005EDD"/>
    <w:rsid w:val="000060A1"/>
    <w:rsid w:val="0000772F"/>
    <w:rsid w:val="00007A85"/>
    <w:rsid w:val="00010F41"/>
    <w:rsid w:val="00012808"/>
    <w:rsid w:val="000132C9"/>
    <w:rsid w:val="00014029"/>
    <w:rsid w:val="0001407D"/>
    <w:rsid w:val="000143B6"/>
    <w:rsid w:val="00014B23"/>
    <w:rsid w:val="00014E75"/>
    <w:rsid w:val="00015367"/>
    <w:rsid w:val="00015368"/>
    <w:rsid w:val="000158CD"/>
    <w:rsid w:val="00015ED6"/>
    <w:rsid w:val="0001665A"/>
    <w:rsid w:val="00016A39"/>
    <w:rsid w:val="0001712B"/>
    <w:rsid w:val="00017154"/>
    <w:rsid w:val="0001776E"/>
    <w:rsid w:val="00017EE0"/>
    <w:rsid w:val="00020D25"/>
    <w:rsid w:val="00022DF4"/>
    <w:rsid w:val="00022E6E"/>
    <w:rsid w:val="00023F9C"/>
    <w:rsid w:val="00026B10"/>
    <w:rsid w:val="00026D73"/>
    <w:rsid w:val="00027EEE"/>
    <w:rsid w:val="000302AA"/>
    <w:rsid w:val="000303E8"/>
    <w:rsid w:val="0003234D"/>
    <w:rsid w:val="00033299"/>
    <w:rsid w:val="00033433"/>
    <w:rsid w:val="00033789"/>
    <w:rsid w:val="000349E9"/>
    <w:rsid w:val="00034D4C"/>
    <w:rsid w:val="00035A71"/>
    <w:rsid w:val="00040B1B"/>
    <w:rsid w:val="00041BD0"/>
    <w:rsid w:val="00041EB4"/>
    <w:rsid w:val="0004315E"/>
    <w:rsid w:val="000436FE"/>
    <w:rsid w:val="00043FFB"/>
    <w:rsid w:val="0004469A"/>
    <w:rsid w:val="00046170"/>
    <w:rsid w:val="0004632F"/>
    <w:rsid w:val="00046B10"/>
    <w:rsid w:val="00046D8B"/>
    <w:rsid w:val="00046DCC"/>
    <w:rsid w:val="00047034"/>
    <w:rsid w:val="00051091"/>
    <w:rsid w:val="00051BFA"/>
    <w:rsid w:val="00051F0F"/>
    <w:rsid w:val="00051F61"/>
    <w:rsid w:val="00052343"/>
    <w:rsid w:val="00053BB6"/>
    <w:rsid w:val="00054533"/>
    <w:rsid w:val="00054926"/>
    <w:rsid w:val="00055356"/>
    <w:rsid w:val="00057918"/>
    <w:rsid w:val="0006023E"/>
    <w:rsid w:val="00060291"/>
    <w:rsid w:val="00060CA0"/>
    <w:rsid w:val="00060EBC"/>
    <w:rsid w:val="00061637"/>
    <w:rsid w:val="00062062"/>
    <w:rsid w:val="00062D7C"/>
    <w:rsid w:val="00062F93"/>
    <w:rsid w:val="00063A13"/>
    <w:rsid w:val="00063C25"/>
    <w:rsid w:val="00064F05"/>
    <w:rsid w:val="0006506B"/>
    <w:rsid w:val="0006592B"/>
    <w:rsid w:val="00065CC4"/>
    <w:rsid w:val="00065D99"/>
    <w:rsid w:val="000668E3"/>
    <w:rsid w:val="00067E31"/>
    <w:rsid w:val="0007124A"/>
    <w:rsid w:val="0007140A"/>
    <w:rsid w:val="00071A25"/>
    <w:rsid w:val="00071E59"/>
    <w:rsid w:val="000724AB"/>
    <w:rsid w:val="00072AE7"/>
    <w:rsid w:val="00073E53"/>
    <w:rsid w:val="00074168"/>
    <w:rsid w:val="000741B0"/>
    <w:rsid w:val="000741E0"/>
    <w:rsid w:val="00074346"/>
    <w:rsid w:val="00075228"/>
    <w:rsid w:val="00075A17"/>
    <w:rsid w:val="00076D49"/>
    <w:rsid w:val="00077627"/>
    <w:rsid w:val="00077946"/>
    <w:rsid w:val="00077EF7"/>
    <w:rsid w:val="0008085C"/>
    <w:rsid w:val="000818E4"/>
    <w:rsid w:val="00082D84"/>
    <w:rsid w:val="00083C0E"/>
    <w:rsid w:val="00084947"/>
    <w:rsid w:val="00086C1F"/>
    <w:rsid w:val="00090D72"/>
    <w:rsid w:val="000920F2"/>
    <w:rsid w:val="0009220E"/>
    <w:rsid w:val="0009344C"/>
    <w:rsid w:val="00093F4F"/>
    <w:rsid w:val="00094D05"/>
    <w:rsid w:val="00096456"/>
    <w:rsid w:val="0009690B"/>
    <w:rsid w:val="00097384"/>
    <w:rsid w:val="000A0321"/>
    <w:rsid w:val="000A05E3"/>
    <w:rsid w:val="000A1E5A"/>
    <w:rsid w:val="000A2123"/>
    <w:rsid w:val="000A45ED"/>
    <w:rsid w:val="000A53CF"/>
    <w:rsid w:val="000A55D7"/>
    <w:rsid w:val="000A5A55"/>
    <w:rsid w:val="000A6116"/>
    <w:rsid w:val="000A64F4"/>
    <w:rsid w:val="000A68ED"/>
    <w:rsid w:val="000A7FCE"/>
    <w:rsid w:val="000B0887"/>
    <w:rsid w:val="000B0CC1"/>
    <w:rsid w:val="000B11A7"/>
    <w:rsid w:val="000B1726"/>
    <w:rsid w:val="000B26AC"/>
    <w:rsid w:val="000B2CB0"/>
    <w:rsid w:val="000B4EE8"/>
    <w:rsid w:val="000B657C"/>
    <w:rsid w:val="000B699B"/>
    <w:rsid w:val="000B74A7"/>
    <w:rsid w:val="000C0C2F"/>
    <w:rsid w:val="000C20E6"/>
    <w:rsid w:val="000C276F"/>
    <w:rsid w:val="000C49CB"/>
    <w:rsid w:val="000C5F49"/>
    <w:rsid w:val="000C6FD6"/>
    <w:rsid w:val="000C76D1"/>
    <w:rsid w:val="000D05E4"/>
    <w:rsid w:val="000D0F23"/>
    <w:rsid w:val="000D1086"/>
    <w:rsid w:val="000D12CA"/>
    <w:rsid w:val="000D163E"/>
    <w:rsid w:val="000D1BE3"/>
    <w:rsid w:val="000D25AC"/>
    <w:rsid w:val="000D2903"/>
    <w:rsid w:val="000D2ED7"/>
    <w:rsid w:val="000D3DBE"/>
    <w:rsid w:val="000D4605"/>
    <w:rsid w:val="000D70A0"/>
    <w:rsid w:val="000D77BA"/>
    <w:rsid w:val="000E019D"/>
    <w:rsid w:val="000E0448"/>
    <w:rsid w:val="000E0866"/>
    <w:rsid w:val="000E0CF7"/>
    <w:rsid w:val="000E0F22"/>
    <w:rsid w:val="000E1D52"/>
    <w:rsid w:val="000E2D55"/>
    <w:rsid w:val="000E30C2"/>
    <w:rsid w:val="000E4668"/>
    <w:rsid w:val="000E59D3"/>
    <w:rsid w:val="000E5E2E"/>
    <w:rsid w:val="000E6E8C"/>
    <w:rsid w:val="000E7E66"/>
    <w:rsid w:val="000F031A"/>
    <w:rsid w:val="000F2683"/>
    <w:rsid w:val="000F2AB0"/>
    <w:rsid w:val="000F474F"/>
    <w:rsid w:val="000F4B47"/>
    <w:rsid w:val="000F69A7"/>
    <w:rsid w:val="001053BA"/>
    <w:rsid w:val="00105470"/>
    <w:rsid w:val="001063C7"/>
    <w:rsid w:val="001070A8"/>
    <w:rsid w:val="0010788B"/>
    <w:rsid w:val="00110AB1"/>
    <w:rsid w:val="00110C6A"/>
    <w:rsid w:val="00110F9B"/>
    <w:rsid w:val="00110FCC"/>
    <w:rsid w:val="00111E54"/>
    <w:rsid w:val="00111FDD"/>
    <w:rsid w:val="00112F6E"/>
    <w:rsid w:val="00114291"/>
    <w:rsid w:val="00114A37"/>
    <w:rsid w:val="00114F09"/>
    <w:rsid w:val="001152E5"/>
    <w:rsid w:val="00115B49"/>
    <w:rsid w:val="00115E93"/>
    <w:rsid w:val="0011600D"/>
    <w:rsid w:val="00116CF7"/>
    <w:rsid w:val="00117850"/>
    <w:rsid w:val="001208C8"/>
    <w:rsid w:val="00120C04"/>
    <w:rsid w:val="00120C09"/>
    <w:rsid w:val="001211A5"/>
    <w:rsid w:val="001217B5"/>
    <w:rsid w:val="00122024"/>
    <w:rsid w:val="00122CF8"/>
    <w:rsid w:val="00123D7A"/>
    <w:rsid w:val="00124398"/>
    <w:rsid w:val="00124549"/>
    <w:rsid w:val="00124773"/>
    <w:rsid w:val="00125781"/>
    <w:rsid w:val="00126315"/>
    <w:rsid w:val="00132927"/>
    <w:rsid w:val="00132C9B"/>
    <w:rsid w:val="00133B64"/>
    <w:rsid w:val="00133F65"/>
    <w:rsid w:val="0013488A"/>
    <w:rsid w:val="00134B42"/>
    <w:rsid w:val="00134F03"/>
    <w:rsid w:val="00135653"/>
    <w:rsid w:val="0013624F"/>
    <w:rsid w:val="00136959"/>
    <w:rsid w:val="0013701B"/>
    <w:rsid w:val="00137139"/>
    <w:rsid w:val="00137641"/>
    <w:rsid w:val="00137CB1"/>
    <w:rsid w:val="001421F0"/>
    <w:rsid w:val="00142712"/>
    <w:rsid w:val="00142A3B"/>
    <w:rsid w:val="00143D3B"/>
    <w:rsid w:val="001451F3"/>
    <w:rsid w:val="0014609B"/>
    <w:rsid w:val="00150520"/>
    <w:rsid w:val="00150D78"/>
    <w:rsid w:val="00151EC8"/>
    <w:rsid w:val="0015258B"/>
    <w:rsid w:val="001526CC"/>
    <w:rsid w:val="0015296E"/>
    <w:rsid w:val="00152B5B"/>
    <w:rsid w:val="00152FB0"/>
    <w:rsid w:val="00153291"/>
    <w:rsid w:val="00154198"/>
    <w:rsid w:val="00154849"/>
    <w:rsid w:val="001558E6"/>
    <w:rsid w:val="0015607C"/>
    <w:rsid w:val="00156534"/>
    <w:rsid w:val="001568A5"/>
    <w:rsid w:val="00157EDA"/>
    <w:rsid w:val="00160306"/>
    <w:rsid w:val="00160855"/>
    <w:rsid w:val="00160AA6"/>
    <w:rsid w:val="00161032"/>
    <w:rsid w:val="00162623"/>
    <w:rsid w:val="00162C3A"/>
    <w:rsid w:val="0016315C"/>
    <w:rsid w:val="001633D9"/>
    <w:rsid w:val="00163880"/>
    <w:rsid w:val="001658BC"/>
    <w:rsid w:val="00165957"/>
    <w:rsid w:val="0016599B"/>
    <w:rsid w:val="001662FF"/>
    <w:rsid w:val="00166AA8"/>
    <w:rsid w:val="00166C3E"/>
    <w:rsid w:val="00167710"/>
    <w:rsid w:val="0017038D"/>
    <w:rsid w:val="00170736"/>
    <w:rsid w:val="001712B8"/>
    <w:rsid w:val="00171C0D"/>
    <w:rsid w:val="0017297A"/>
    <w:rsid w:val="00172EDF"/>
    <w:rsid w:val="0017319C"/>
    <w:rsid w:val="0017336E"/>
    <w:rsid w:val="00173606"/>
    <w:rsid w:val="001738F5"/>
    <w:rsid w:val="00173A82"/>
    <w:rsid w:val="00173F96"/>
    <w:rsid w:val="00174943"/>
    <w:rsid w:val="00174D1F"/>
    <w:rsid w:val="0017544F"/>
    <w:rsid w:val="00175F93"/>
    <w:rsid w:val="0017791F"/>
    <w:rsid w:val="00177F53"/>
    <w:rsid w:val="00177FE2"/>
    <w:rsid w:val="001802A1"/>
    <w:rsid w:val="00180781"/>
    <w:rsid w:val="001808BB"/>
    <w:rsid w:val="00180A5E"/>
    <w:rsid w:val="00182145"/>
    <w:rsid w:val="0018292B"/>
    <w:rsid w:val="001833D3"/>
    <w:rsid w:val="0018358D"/>
    <w:rsid w:val="00183875"/>
    <w:rsid w:val="00183EAC"/>
    <w:rsid w:val="00190613"/>
    <w:rsid w:val="001911E6"/>
    <w:rsid w:val="00191854"/>
    <w:rsid w:val="00192599"/>
    <w:rsid w:val="001925B6"/>
    <w:rsid w:val="00192BBD"/>
    <w:rsid w:val="00193756"/>
    <w:rsid w:val="00193BE5"/>
    <w:rsid w:val="00193E0C"/>
    <w:rsid w:val="00194089"/>
    <w:rsid w:val="00194099"/>
    <w:rsid w:val="001955F6"/>
    <w:rsid w:val="00195644"/>
    <w:rsid w:val="00195E64"/>
    <w:rsid w:val="0019607D"/>
    <w:rsid w:val="00197D4C"/>
    <w:rsid w:val="001A17DA"/>
    <w:rsid w:val="001A24E7"/>
    <w:rsid w:val="001A40D1"/>
    <w:rsid w:val="001A4B28"/>
    <w:rsid w:val="001A52D4"/>
    <w:rsid w:val="001A601F"/>
    <w:rsid w:val="001A6043"/>
    <w:rsid w:val="001A6C64"/>
    <w:rsid w:val="001A75FA"/>
    <w:rsid w:val="001A7A17"/>
    <w:rsid w:val="001B0C2C"/>
    <w:rsid w:val="001B141E"/>
    <w:rsid w:val="001B1DB3"/>
    <w:rsid w:val="001B2171"/>
    <w:rsid w:val="001B2500"/>
    <w:rsid w:val="001B27C5"/>
    <w:rsid w:val="001B2C75"/>
    <w:rsid w:val="001B4A73"/>
    <w:rsid w:val="001B5D08"/>
    <w:rsid w:val="001B61FC"/>
    <w:rsid w:val="001B7239"/>
    <w:rsid w:val="001B779E"/>
    <w:rsid w:val="001C0620"/>
    <w:rsid w:val="001C0A8C"/>
    <w:rsid w:val="001C1E69"/>
    <w:rsid w:val="001C2EE0"/>
    <w:rsid w:val="001C3060"/>
    <w:rsid w:val="001C34B5"/>
    <w:rsid w:val="001C571F"/>
    <w:rsid w:val="001C6FC1"/>
    <w:rsid w:val="001C7FE9"/>
    <w:rsid w:val="001C7FFA"/>
    <w:rsid w:val="001D01D8"/>
    <w:rsid w:val="001D073F"/>
    <w:rsid w:val="001D0B1A"/>
    <w:rsid w:val="001D0F7F"/>
    <w:rsid w:val="001D10AE"/>
    <w:rsid w:val="001D10B3"/>
    <w:rsid w:val="001D12F1"/>
    <w:rsid w:val="001D1F2C"/>
    <w:rsid w:val="001D27BA"/>
    <w:rsid w:val="001D2B91"/>
    <w:rsid w:val="001D412C"/>
    <w:rsid w:val="001D55FE"/>
    <w:rsid w:val="001D6916"/>
    <w:rsid w:val="001E0983"/>
    <w:rsid w:val="001E09DA"/>
    <w:rsid w:val="001E0ACB"/>
    <w:rsid w:val="001E0E85"/>
    <w:rsid w:val="001E1966"/>
    <w:rsid w:val="001E4454"/>
    <w:rsid w:val="001E4919"/>
    <w:rsid w:val="001E5B27"/>
    <w:rsid w:val="001E6AD5"/>
    <w:rsid w:val="001E7450"/>
    <w:rsid w:val="001F0CD8"/>
    <w:rsid w:val="001F115A"/>
    <w:rsid w:val="001F1784"/>
    <w:rsid w:val="001F1E43"/>
    <w:rsid w:val="001F205B"/>
    <w:rsid w:val="001F2D93"/>
    <w:rsid w:val="001F36E4"/>
    <w:rsid w:val="001F6220"/>
    <w:rsid w:val="001F67A7"/>
    <w:rsid w:val="001F68D0"/>
    <w:rsid w:val="002003FF"/>
    <w:rsid w:val="00200E03"/>
    <w:rsid w:val="002019D2"/>
    <w:rsid w:val="00201D0F"/>
    <w:rsid w:val="00202469"/>
    <w:rsid w:val="00202749"/>
    <w:rsid w:val="002031C6"/>
    <w:rsid w:val="00204051"/>
    <w:rsid w:val="00204382"/>
    <w:rsid w:val="00204490"/>
    <w:rsid w:val="00205A3D"/>
    <w:rsid w:val="00205C09"/>
    <w:rsid w:val="00205D97"/>
    <w:rsid w:val="00206B28"/>
    <w:rsid w:val="00207448"/>
    <w:rsid w:val="002076DA"/>
    <w:rsid w:val="00210E29"/>
    <w:rsid w:val="0021110E"/>
    <w:rsid w:val="002112E7"/>
    <w:rsid w:val="00211A8E"/>
    <w:rsid w:val="00211CD9"/>
    <w:rsid w:val="002126DA"/>
    <w:rsid w:val="00213C14"/>
    <w:rsid w:val="0021480E"/>
    <w:rsid w:val="00215264"/>
    <w:rsid w:val="00215FA5"/>
    <w:rsid w:val="00216350"/>
    <w:rsid w:val="0021643D"/>
    <w:rsid w:val="0021675C"/>
    <w:rsid w:val="0021732E"/>
    <w:rsid w:val="00217D80"/>
    <w:rsid w:val="002200BD"/>
    <w:rsid w:val="00220D01"/>
    <w:rsid w:val="00221358"/>
    <w:rsid w:val="002219E3"/>
    <w:rsid w:val="00221A6D"/>
    <w:rsid w:val="002241EA"/>
    <w:rsid w:val="00224364"/>
    <w:rsid w:val="0022519E"/>
    <w:rsid w:val="0022785A"/>
    <w:rsid w:val="002279EF"/>
    <w:rsid w:val="00230B65"/>
    <w:rsid w:val="00233F3C"/>
    <w:rsid w:val="00233F44"/>
    <w:rsid w:val="00235830"/>
    <w:rsid w:val="00236024"/>
    <w:rsid w:val="002360D2"/>
    <w:rsid w:val="00236463"/>
    <w:rsid w:val="0024058E"/>
    <w:rsid w:val="002414D6"/>
    <w:rsid w:val="00241693"/>
    <w:rsid w:val="00242244"/>
    <w:rsid w:val="0024567F"/>
    <w:rsid w:val="00245938"/>
    <w:rsid w:val="00246280"/>
    <w:rsid w:val="00247A89"/>
    <w:rsid w:val="00247C0B"/>
    <w:rsid w:val="002501BB"/>
    <w:rsid w:val="0025032C"/>
    <w:rsid w:val="0025053A"/>
    <w:rsid w:val="00250E55"/>
    <w:rsid w:val="002515B1"/>
    <w:rsid w:val="00253636"/>
    <w:rsid w:val="00253FE3"/>
    <w:rsid w:val="002545E0"/>
    <w:rsid w:val="00254985"/>
    <w:rsid w:val="00254BE1"/>
    <w:rsid w:val="002550C0"/>
    <w:rsid w:val="00255CF9"/>
    <w:rsid w:val="0025663A"/>
    <w:rsid w:val="00257761"/>
    <w:rsid w:val="00257E47"/>
    <w:rsid w:val="002606D8"/>
    <w:rsid w:val="00260803"/>
    <w:rsid w:val="002609CA"/>
    <w:rsid w:val="00260C62"/>
    <w:rsid w:val="00260E4B"/>
    <w:rsid w:val="002613D7"/>
    <w:rsid w:val="00262532"/>
    <w:rsid w:val="00262B8B"/>
    <w:rsid w:val="00262C5D"/>
    <w:rsid w:val="00263218"/>
    <w:rsid w:val="0026400A"/>
    <w:rsid w:val="00264B6C"/>
    <w:rsid w:val="00265137"/>
    <w:rsid w:val="002665FF"/>
    <w:rsid w:val="0026662A"/>
    <w:rsid w:val="002707CD"/>
    <w:rsid w:val="00270B25"/>
    <w:rsid w:val="00271076"/>
    <w:rsid w:val="002717CE"/>
    <w:rsid w:val="00273A03"/>
    <w:rsid w:val="00273B7D"/>
    <w:rsid w:val="00274019"/>
    <w:rsid w:val="002743D0"/>
    <w:rsid w:val="00274566"/>
    <w:rsid w:val="002765B0"/>
    <w:rsid w:val="002772EE"/>
    <w:rsid w:val="00277639"/>
    <w:rsid w:val="0027779A"/>
    <w:rsid w:val="002777FE"/>
    <w:rsid w:val="00280ADB"/>
    <w:rsid w:val="00280D17"/>
    <w:rsid w:val="00280DCE"/>
    <w:rsid w:val="00281D2C"/>
    <w:rsid w:val="00282C4C"/>
    <w:rsid w:val="00282F83"/>
    <w:rsid w:val="00283BB6"/>
    <w:rsid w:val="002859BF"/>
    <w:rsid w:val="00286992"/>
    <w:rsid w:val="00286CE7"/>
    <w:rsid w:val="00287BEB"/>
    <w:rsid w:val="00287F8D"/>
    <w:rsid w:val="00292547"/>
    <w:rsid w:val="00293202"/>
    <w:rsid w:val="00293663"/>
    <w:rsid w:val="002937AB"/>
    <w:rsid w:val="002942A6"/>
    <w:rsid w:val="00294F8B"/>
    <w:rsid w:val="002956A1"/>
    <w:rsid w:val="00295B34"/>
    <w:rsid w:val="00295D85"/>
    <w:rsid w:val="002960B8"/>
    <w:rsid w:val="002A1752"/>
    <w:rsid w:val="002A1A44"/>
    <w:rsid w:val="002A1A73"/>
    <w:rsid w:val="002A1D90"/>
    <w:rsid w:val="002A1F86"/>
    <w:rsid w:val="002A22EF"/>
    <w:rsid w:val="002A3369"/>
    <w:rsid w:val="002A3C3E"/>
    <w:rsid w:val="002A3F40"/>
    <w:rsid w:val="002A4393"/>
    <w:rsid w:val="002A467F"/>
    <w:rsid w:val="002A598C"/>
    <w:rsid w:val="002A78BB"/>
    <w:rsid w:val="002B118E"/>
    <w:rsid w:val="002B1A8C"/>
    <w:rsid w:val="002B1EBB"/>
    <w:rsid w:val="002B356F"/>
    <w:rsid w:val="002B48C4"/>
    <w:rsid w:val="002B4A79"/>
    <w:rsid w:val="002B6F80"/>
    <w:rsid w:val="002C0204"/>
    <w:rsid w:val="002C0879"/>
    <w:rsid w:val="002C0ACE"/>
    <w:rsid w:val="002C2675"/>
    <w:rsid w:val="002C2766"/>
    <w:rsid w:val="002C2BD5"/>
    <w:rsid w:val="002C2E21"/>
    <w:rsid w:val="002C3A98"/>
    <w:rsid w:val="002C3ED0"/>
    <w:rsid w:val="002C51D0"/>
    <w:rsid w:val="002C77F7"/>
    <w:rsid w:val="002D0A56"/>
    <w:rsid w:val="002D1872"/>
    <w:rsid w:val="002D3695"/>
    <w:rsid w:val="002D6106"/>
    <w:rsid w:val="002D6B3A"/>
    <w:rsid w:val="002E062B"/>
    <w:rsid w:val="002E2F7C"/>
    <w:rsid w:val="002E303C"/>
    <w:rsid w:val="002E34BF"/>
    <w:rsid w:val="002E3B89"/>
    <w:rsid w:val="002E3DE1"/>
    <w:rsid w:val="002E4A73"/>
    <w:rsid w:val="002E6310"/>
    <w:rsid w:val="002E649E"/>
    <w:rsid w:val="002E719D"/>
    <w:rsid w:val="002F1AD4"/>
    <w:rsid w:val="002F2C80"/>
    <w:rsid w:val="002F2E16"/>
    <w:rsid w:val="002F32DC"/>
    <w:rsid w:val="002F366F"/>
    <w:rsid w:val="002F3EAB"/>
    <w:rsid w:val="002F3ED9"/>
    <w:rsid w:val="002F71AE"/>
    <w:rsid w:val="002F722B"/>
    <w:rsid w:val="002F7760"/>
    <w:rsid w:val="002F7843"/>
    <w:rsid w:val="002F7CCD"/>
    <w:rsid w:val="00300630"/>
    <w:rsid w:val="00300BEF"/>
    <w:rsid w:val="003015C3"/>
    <w:rsid w:val="00301633"/>
    <w:rsid w:val="00301687"/>
    <w:rsid w:val="0030332E"/>
    <w:rsid w:val="00305078"/>
    <w:rsid w:val="00305571"/>
    <w:rsid w:val="0030623C"/>
    <w:rsid w:val="00306D46"/>
    <w:rsid w:val="00307FED"/>
    <w:rsid w:val="00310A5B"/>
    <w:rsid w:val="00310DAB"/>
    <w:rsid w:val="0031126F"/>
    <w:rsid w:val="003127CE"/>
    <w:rsid w:val="00313024"/>
    <w:rsid w:val="0031313F"/>
    <w:rsid w:val="003133B1"/>
    <w:rsid w:val="003133ED"/>
    <w:rsid w:val="00315DBC"/>
    <w:rsid w:val="00315E32"/>
    <w:rsid w:val="00315FDE"/>
    <w:rsid w:val="00317C50"/>
    <w:rsid w:val="00320184"/>
    <w:rsid w:val="0032079E"/>
    <w:rsid w:val="00320B89"/>
    <w:rsid w:val="00320D23"/>
    <w:rsid w:val="00320DA1"/>
    <w:rsid w:val="00320F67"/>
    <w:rsid w:val="0032176B"/>
    <w:rsid w:val="003228CF"/>
    <w:rsid w:val="00322DE9"/>
    <w:rsid w:val="00322E04"/>
    <w:rsid w:val="0032598A"/>
    <w:rsid w:val="003272EC"/>
    <w:rsid w:val="00327D04"/>
    <w:rsid w:val="003305BA"/>
    <w:rsid w:val="003306E1"/>
    <w:rsid w:val="00330D04"/>
    <w:rsid w:val="003319DA"/>
    <w:rsid w:val="003324E8"/>
    <w:rsid w:val="003328B3"/>
    <w:rsid w:val="003328E5"/>
    <w:rsid w:val="00332D31"/>
    <w:rsid w:val="00334C7A"/>
    <w:rsid w:val="003375E3"/>
    <w:rsid w:val="00337D48"/>
    <w:rsid w:val="00341227"/>
    <w:rsid w:val="00342AC4"/>
    <w:rsid w:val="0034303A"/>
    <w:rsid w:val="0034370F"/>
    <w:rsid w:val="00343B1E"/>
    <w:rsid w:val="00343E46"/>
    <w:rsid w:val="00344A35"/>
    <w:rsid w:val="00350273"/>
    <w:rsid w:val="003507D6"/>
    <w:rsid w:val="00350ED0"/>
    <w:rsid w:val="00351B30"/>
    <w:rsid w:val="00352638"/>
    <w:rsid w:val="003526DB"/>
    <w:rsid w:val="00352893"/>
    <w:rsid w:val="00353721"/>
    <w:rsid w:val="00354842"/>
    <w:rsid w:val="00354B4E"/>
    <w:rsid w:val="0035559F"/>
    <w:rsid w:val="003571FF"/>
    <w:rsid w:val="00357AB3"/>
    <w:rsid w:val="003605A7"/>
    <w:rsid w:val="00360AA8"/>
    <w:rsid w:val="00360E02"/>
    <w:rsid w:val="00361420"/>
    <w:rsid w:val="00361DE0"/>
    <w:rsid w:val="00362587"/>
    <w:rsid w:val="00363123"/>
    <w:rsid w:val="00363465"/>
    <w:rsid w:val="003636C7"/>
    <w:rsid w:val="00363772"/>
    <w:rsid w:val="00363ABD"/>
    <w:rsid w:val="00364179"/>
    <w:rsid w:val="00366E06"/>
    <w:rsid w:val="003670E6"/>
    <w:rsid w:val="003712AA"/>
    <w:rsid w:val="0037183F"/>
    <w:rsid w:val="00372ECB"/>
    <w:rsid w:val="00373019"/>
    <w:rsid w:val="00375554"/>
    <w:rsid w:val="0037732C"/>
    <w:rsid w:val="0037776C"/>
    <w:rsid w:val="00377AD6"/>
    <w:rsid w:val="00381381"/>
    <w:rsid w:val="00382344"/>
    <w:rsid w:val="00382A84"/>
    <w:rsid w:val="003830B1"/>
    <w:rsid w:val="003842A6"/>
    <w:rsid w:val="00387AD8"/>
    <w:rsid w:val="003900DB"/>
    <w:rsid w:val="003909D1"/>
    <w:rsid w:val="00390F44"/>
    <w:rsid w:val="00391375"/>
    <w:rsid w:val="00391784"/>
    <w:rsid w:val="00391C23"/>
    <w:rsid w:val="00392804"/>
    <w:rsid w:val="00392984"/>
    <w:rsid w:val="003932C0"/>
    <w:rsid w:val="00394179"/>
    <w:rsid w:val="00394B35"/>
    <w:rsid w:val="00395344"/>
    <w:rsid w:val="0039591B"/>
    <w:rsid w:val="00396571"/>
    <w:rsid w:val="00397895"/>
    <w:rsid w:val="003A0B77"/>
    <w:rsid w:val="003A1F5C"/>
    <w:rsid w:val="003A3657"/>
    <w:rsid w:val="003A4496"/>
    <w:rsid w:val="003A44B8"/>
    <w:rsid w:val="003A4703"/>
    <w:rsid w:val="003A4A62"/>
    <w:rsid w:val="003A4B8B"/>
    <w:rsid w:val="003A6277"/>
    <w:rsid w:val="003A6605"/>
    <w:rsid w:val="003A71F9"/>
    <w:rsid w:val="003A79BF"/>
    <w:rsid w:val="003B0181"/>
    <w:rsid w:val="003B0FF8"/>
    <w:rsid w:val="003B162E"/>
    <w:rsid w:val="003B1BD9"/>
    <w:rsid w:val="003B1F14"/>
    <w:rsid w:val="003B49B0"/>
    <w:rsid w:val="003B4A85"/>
    <w:rsid w:val="003B4E7B"/>
    <w:rsid w:val="003B505C"/>
    <w:rsid w:val="003B671F"/>
    <w:rsid w:val="003B7C03"/>
    <w:rsid w:val="003C0AFC"/>
    <w:rsid w:val="003C0F5A"/>
    <w:rsid w:val="003C2BFB"/>
    <w:rsid w:val="003C4279"/>
    <w:rsid w:val="003C43D5"/>
    <w:rsid w:val="003C4646"/>
    <w:rsid w:val="003C6C4E"/>
    <w:rsid w:val="003D08FA"/>
    <w:rsid w:val="003D0BF3"/>
    <w:rsid w:val="003D0F0D"/>
    <w:rsid w:val="003D1F20"/>
    <w:rsid w:val="003D25CC"/>
    <w:rsid w:val="003D3B7B"/>
    <w:rsid w:val="003D4E56"/>
    <w:rsid w:val="003D5233"/>
    <w:rsid w:val="003D558C"/>
    <w:rsid w:val="003D5DED"/>
    <w:rsid w:val="003D6982"/>
    <w:rsid w:val="003D7303"/>
    <w:rsid w:val="003D7FC3"/>
    <w:rsid w:val="003E024C"/>
    <w:rsid w:val="003E0524"/>
    <w:rsid w:val="003E098D"/>
    <w:rsid w:val="003E0C59"/>
    <w:rsid w:val="003E10E8"/>
    <w:rsid w:val="003E18DE"/>
    <w:rsid w:val="003E26F7"/>
    <w:rsid w:val="003E290E"/>
    <w:rsid w:val="003E2A5E"/>
    <w:rsid w:val="003E31DE"/>
    <w:rsid w:val="003E3C34"/>
    <w:rsid w:val="003E5355"/>
    <w:rsid w:val="003E6C72"/>
    <w:rsid w:val="003E76D6"/>
    <w:rsid w:val="003F2476"/>
    <w:rsid w:val="003F2537"/>
    <w:rsid w:val="003F29BB"/>
    <w:rsid w:val="003F2A11"/>
    <w:rsid w:val="003F3EC3"/>
    <w:rsid w:val="003F442B"/>
    <w:rsid w:val="003F4DD8"/>
    <w:rsid w:val="003F5105"/>
    <w:rsid w:val="003F6A1B"/>
    <w:rsid w:val="00400487"/>
    <w:rsid w:val="00400C3C"/>
    <w:rsid w:val="004011D6"/>
    <w:rsid w:val="00401827"/>
    <w:rsid w:val="0040250A"/>
    <w:rsid w:val="00402D24"/>
    <w:rsid w:val="0040372B"/>
    <w:rsid w:val="004041F2"/>
    <w:rsid w:val="00404E89"/>
    <w:rsid w:val="004055CE"/>
    <w:rsid w:val="00406C3F"/>
    <w:rsid w:val="00406CE4"/>
    <w:rsid w:val="00407490"/>
    <w:rsid w:val="004076F9"/>
    <w:rsid w:val="00407797"/>
    <w:rsid w:val="00411B99"/>
    <w:rsid w:val="0041332C"/>
    <w:rsid w:val="004138B4"/>
    <w:rsid w:val="00414263"/>
    <w:rsid w:val="0041534A"/>
    <w:rsid w:val="0041558D"/>
    <w:rsid w:val="00415793"/>
    <w:rsid w:val="00415AD0"/>
    <w:rsid w:val="00416F01"/>
    <w:rsid w:val="004172CA"/>
    <w:rsid w:val="00417EBF"/>
    <w:rsid w:val="00420B3C"/>
    <w:rsid w:val="00420B4C"/>
    <w:rsid w:val="00420E51"/>
    <w:rsid w:val="00421F0B"/>
    <w:rsid w:val="00425ED4"/>
    <w:rsid w:val="0042633D"/>
    <w:rsid w:val="00426C9F"/>
    <w:rsid w:val="004278A0"/>
    <w:rsid w:val="00432A0D"/>
    <w:rsid w:val="00434EB2"/>
    <w:rsid w:val="004358B0"/>
    <w:rsid w:val="004406FA"/>
    <w:rsid w:val="00441098"/>
    <w:rsid w:val="00441287"/>
    <w:rsid w:val="0044207E"/>
    <w:rsid w:val="00442364"/>
    <w:rsid w:val="00443570"/>
    <w:rsid w:val="00443C3F"/>
    <w:rsid w:val="00444B10"/>
    <w:rsid w:val="0044533C"/>
    <w:rsid w:val="004453ED"/>
    <w:rsid w:val="00445863"/>
    <w:rsid w:val="004462D2"/>
    <w:rsid w:val="004471ED"/>
    <w:rsid w:val="004471FB"/>
    <w:rsid w:val="00450B8A"/>
    <w:rsid w:val="004512FF"/>
    <w:rsid w:val="004513FC"/>
    <w:rsid w:val="00451E86"/>
    <w:rsid w:val="0045276E"/>
    <w:rsid w:val="004538F8"/>
    <w:rsid w:val="0045498A"/>
    <w:rsid w:val="00454BD0"/>
    <w:rsid w:val="00455340"/>
    <w:rsid w:val="00456551"/>
    <w:rsid w:val="00460046"/>
    <w:rsid w:val="0046045E"/>
    <w:rsid w:val="004607D1"/>
    <w:rsid w:val="004613BC"/>
    <w:rsid w:val="004627E1"/>
    <w:rsid w:val="004643F8"/>
    <w:rsid w:val="00466471"/>
    <w:rsid w:val="004700CB"/>
    <w:rsid w:val="004702F6"/>
    <w:rsid w:val="00470817"/>
    <w:rsid w:val="00470A88"/>
    <w:rsid w:val="004717EF"/>
    <w:rsid w:val="00472314"/>
    <w:rsid w:val="00472402"/>
    <w:rsid w:val="0047280E"/>
    <w:rsid w:val="004728BE"/>
    <w:rsid w:val="00474E41"/>
    <w:rsid w:val="0047687C"/>
    <w:rsid w:val="00476D11"/>
    <w:rsid w:val="00480767"/>
    <w:rsid w:val="004829F0"/>
    <w:rsid w:val="00483007"/>
    <w:rsid w:val="00483E5D"/>
    <w:rsid w:val="0048409F"/>
    <w:rsid w:val="0048583E"/>
    <w:rsid w:val="0048654D"/>
    <w:rsid w:val="0048729F"/>
    <w:rsid w:val="004873C1"/>
    <w:rsid w:val="00487606"/>
    <w:rsid w:val="00487703"/>
    <w:rsid w:val="00487905"/>
    <w:rsid w:val="00487F5C"/>
    <w:rsid w:val="00491478"/>
    <w:rsid w:val="00492653"/>
    <w:rsid w:val="00492AB0"/>
    <w:rsid w:val="00494BC8"/>
    <w:rsid w:val="00495CE2"/>
    <w:rsid w:val="004968A2"/>
    <w:rsid w:val="004A10DA"/>
    <w:rsid w:val="004A1165"/>
    <w:rsid w:val="004A153E"/>
    <w:rsid w:val="004A2052"/>
    <w:rsid w:val="004A24A2"/>
    <w:rsid w:val="004A4510"/>
    <w:rsid w:val="004A6812"/>
    <w:rsid w:val="004A7187"/>
    <w:rsid w:val="004A7F58"/>
    <w:rsid w:val="004B1048"/>
    <w:rsid w:val="004B13F7"/>
    <w:rsid w:val="004B1E59"/>
    <w:rsid w:val="004B2823"/>
    <w:rsid w:val="004B305F"/>
    <w:rsid w:val="004B7B85"/>
    <w:rsid w:val="004C01DC"/>
    <w:rsid w:val="004C0568"/>
    <w:rsid w:val="004C05DE"/>
    <w:rsid w:val="004C06CD"/>
    <w:rsid w:val="004C0982"/>
    <w:rsid w:val="004C0CBF"/>
    <w:rsid w:val="004C1A18"/>
    <w:rsid w:val="004C2A8E"/>
    <w:rsid w:val="004C2FB7"/>
    <w:rsid w:val="004C397A"/>
    <w:rsid w:val="004C3A0C"/>
    <w:rsid w:val="004C423F"/>
    <w:rsid w:val="004C443A"/>
    <w:rsid w:val="004C57FF"/>
    <w:rsid w:val="004C5C7D"/>
    <w:rsid w:val="004C619E"/>
    <w:rsid w:val="004C70F8"/>
    <w:rsid w:val="004C736B"/>
    <w:rsid w:val="004D08E2"/>
    <w:rsid w:val="004D0CF2"/>
    <w:rsid w:val="004D0F71"/>
    <w:rsid w:val="004D1C14"/>
    <w:rsid w:val="004D2888"/>
    <w:rsid w:val="004D2FB1"/>
    <w:rsid w:val="004D37B3"/>
    <w:rsid w:val="004D39D8"/>
    <w:rsid w:val="004D422E"/>
    <w:rsid w:val="004D4B53"/>
    <w:rsid w:val="004D5374"/>
    <w:rsid w:val="004E21B8"/>
    <w:rsid w:val="004E3484"/>
    <w:rsid w:val="004E34AD"/>
    <w:rsid w:val="004E4100"/>
    <w:rsid w:val="004E4374"/>
    <w:rsid w:val="004E4E80"/>
    <w:rsid w:val="004E6726"/>
    <w:rsid w:val="004E69AD"/>
    <w:rsid w:val="004F027A"/>
    <w:rsid w:val="004F08F6"/>
    <w:rsid w:val="004F0BE5"/>
    <w:rsid w:val="004F0DCE"/>
    <w:rsid w:val="004F0EE7"/>
    <w:rsid w:val="004F1A23"/>
    <w:rsid w:val="004F248F"/>
    <w:rsid w:val="004F27E6"/>
    <w:rsid w:val="004F346B"/>
    <w:rsid w:val="004F43E2"/>
    <w:rsid w:val="004F49C4"/>
    <w:rsid w:val="004F59D1"/>
    <w:rsid w:val="004F5FCB"/>
    <w:rsid w:val="004F64B7"/>
    <w:rsid w:val="004F686B"/>
    <w:rsid w:val="004F6B06"/>
    <w:rsid w:val="00501DDF"/>
    <w:rsid w:val="00502A18"/>
    <w:rsid w:val="00504888"/>
    <w:rsid w:val="00507437"/>
    <w:rsid w:val="005110A9"/>
    <w:rsid w:val="00512302"/>
    <w:rsid w:val="005136FF"/>
    <w:rsid w:val="005147C1"/>
    <w:rsid w:val="00514A28"/>
    <w:rsid w:val="00515536"/>
    <w:rsid w:val="00516564"/>
    <w:rsid w:val="005166F2"/>
    <w:rsid w:val="005200D2"/>
    <w:rsid w:val="00521E0B"/>
    <w:rsid w:val="00523353"/>
    <w:rsid w:val="00524BFE"/>
    <w:rsid w:val="00525AF2"/>
    <w:rsid w:val="00530265"/>
    <w:rsid w:val="005318BE"/>
    <w:rsid w:val="005318F9"/>
    <w:rsid w:val="00531A72"/>
    <w:rsid w:val="00532250"/>
    <w:rsid w:val="00532997"/>
    <w:rsid w:val="00533185"/>
    <w:rsid w:val="00533E4F"/>
    <w:rsid w:val="00534163"/>
    <w:rsid w:val="00535B11"/>
    <w:rsid w:val="00536924"/>
    <w:rsid w:val="00537E56"/>
    <w:rsid w:val="005402B4"/>
    <w:rsid w:val="00541000"/>
    <w:rsid w:val="005429A1"/>
    <w:rsid w:val="00542ECE"/>
    <w:rsid w:val="005448F5"/>
    <w:rsid w:val="00544BD0"/>
    <w:rsid w:val="00544D84"/>
    <w:rsid w:val="00544E23"/>
    <w:rsid w:val="00545BAC"/>
    <w:rsid w:val="00545F58"/>
    <w:rsid w:val="0054691A"/>
    <w:rsid w:val="00547747"/>
    <w:rsid w:val="00552AD0"/>
    <w:rsid w:val="00553DD1"/>
    <w:rsid w:val="00553F69"/>
    <w:rsid w:val="0055550C"/>
    <w:rsid w:val="0055560B"/>
    <w:rsid w:val="00557546"/>
    <w:rsid w:val="00560549"/>
    <w:rsid w:val="0056078C"/>
    <w:rsid w:val="00560B4F"/>
    <w:rsid w:val="00561F0C"/>
    <w:rsid w:val="005621CD"/>
    <w:rsid w:val="005643AA"/>
    <w:rsid w:val="00564F58"/>
    <w:rsid w:val="00566533"/>
    <w:rsid w:val="00570219"/>
    <w:rsid w:val="005705A5"/>
    <w:rsid w:val="005711F8"/>
    <w:rsid w:val="0057154E"/>
    <w:rsid w:val="005715F6"/>
    <w:rsid w:val="00572166"/>
    <w:rsid w:val="00572CC6"/>
    <w:rsid w:val="00573B6F"/>
    <w:rsid w:val="00573FD5"/>
    <w:rsid w:val="005742DE"/>
    <w:rsid w:val="005750F8"/>
    <w:rsid w:val="00575ACD"/>
    <w:rsid w:val="005762A2"/>
    <w:rsid w:val="005770C9"/>
    <w:rsid w:val="005802DE"/>
    <w:rsid w:val="00580DE7"/>
    <w:rsid w:val="0058264B"/>
    <w:rsid w:val="00582D3D"/>
    <w:rsid w:val="00583B88"/>
    <w:rsid w:val="00583C69"/>
    <w:rsid w:val="00583F28"/>
    <w:rsid w:val="00583FE0"/>
    <w:rsid w:val="00585413"/>
    <w:rsid w:val="005857E9"/>
    <w:rsid w:val="0058678E"/>
    <w:rsid w:val="005871A6"/>
    <w:rsid w:val="00587292"/>
    <w:rsid w:val="005872DC"/>
    <w:rsid w:val="00587A24"/>
    <w:rsid w:val="00587CC1"/>
    <w:rsid w:val="00590A19"/>
    <w:rsid w:val="00590F9D"/>
    <w:rsid w:val="00592095"/>
    <w:rsid w:val="0059225B"/>
    <w:rsid w:val="005923AA"/>
    <w:rsid w:val="00592524"/>
    <w:rsid w:val="00592933"/>
    <w:rsid w:val="00593E9D"/>
    <w:rsid w:val="005961E7"/>
    <w:rsid w:val="00596769"/>
    <w:rsid w:val="005A03EA"/>
    <w:rsid w:val="005A0D40"/>
    <w:rsid w:val="005A10B6"/>
    <w:rsid w:val="005A4E45"/>
    <w:rsid w:val="005A562D"/>
    <w:rsid w:val="005A56FA"/>
    <w:rsid w:val="005A591C"/>
    <w:rsid w:val="005A5FAE"/>
    <w:rsid w:val="005A66CC"/>
    <w:rsid w:val="005A6D6B"/>
    <w:rsid w:val="005B0562"/>
    <w:rsid w:val="005B18E4"/>
    <w:rsid w:val="005B1BF5"/>
    <w:rsid w:val="005B2C4F"/>
    <w:rsid w:val="005B2DE2"/>
    <w:rsid w:val="005B2E19"/>
    <w:rsid w:val="005B3E2B"/>
    <w:rsid w:val="005B3E92"/>
    <w:rsid w:val="005B3F56"/>
    <w:rsid w:val="005B4406"/>
    <w:rsid w:val="005B4E4D"/>
    <w:rsid w:val="005B5F27"/>
    <w:rsid w:val="005B640D"/>
    <w:rsid w:val="005B681D"/>
    <w:rsid w:val="005B6DE4"/>
    <w:rsid w:val="005B7340"/>
    <w:rsid w:val="005B7560"/>
    <w:rsid w:val="005B7602"/>
    <w:rsid w:val="005B7D4A"/>
    <w:rsid w:val="005C0119"/>
    <w:rsid w:val="005C03AD"/>
    <w:rsid w:val="005C0F8F"/>
    <w:rsid w:val="005C0FB9"/>
    <w:rsid w:val="005C1966"/>
    <w:rsid w:val="005C398A"/>
    <w:rsid w:val="005C39D2"/>
    <w:rsid w:val="005C42CD"/>
    <w:rsid w:val="005C5B0C"/>
    <w:rsid w:val="005C62F7"/>
    <w:rsid w:val="005C6DBF"/>
    <w:rsid w:val="005C73C8"/>
    <w:rsid w:val="005D015C"/>
    <w:rsid w:val="005D0E7A"/>
    <w:rsid w:val="005D10D2"/>
    <w:rsid w:val="005D11C2"/>
    <w:rsid w:val="005D1988"/>
    <w:rsid w:val="005D2108"/>
    <w:rsid w:val="005D2D5E"/>
    <w:rsid w:val="005D2DD4"/>
    <w:rsid w:val="005D3235"/>
    <w:rsid w:val="005D4285"/>
    <w:rsid w:val="005D47A6"/>
    <w:rsid w:val="005D5453"/>
    <w:rsid w:val="005E064A"/>
    <w:rsid w:val="005E0D0C"/>
    <w:rsid w:val="005E1A9C"/>
    <w:rsid w:val="005E237A"/>
    <w:rsid w:val="005E375C"/>
    <w:rsid w:val="005E468E"/>
    <w:rsid w:val="005E51F3"/>
    <w:rsid w:val="005E639F"/>
    <w:rsid w:val="005E6AF5"/>
    <w:rsid w:val="005F14FD"/>
    <w:rsid w:val="005F1A2C"/>
    <w:rsid w:val="005F21B1"/>
    <w:rsid w:val="005F3AD9"/>
    <w:rsid w:val="005F3BE4"/>
    <w:rsid w:val="0060121A"/>
    <w:rsid w:val="00602F7F"/>
    <w:rsid w:val="00603A1C"/>
    <w:rsid w:val="006054B6"/>
    <w:rsid w:val="006058E0"/>
    <w:rsid w:val="00605A0F"/>
    <w:rsid w:val="00605B05"/>
    <w:rsid w:val="00607D8C"/>
    <w:rsid w:val="006105C6"/>
    <w:rsid w:val="006114B5"/>
    <w:rsid w:val="006119B3"/>
    <w:rsid w:val="00611A07"/>
    <w:rsid w:val="00611B91"/>
    <w:rsid w:val="00611FEA"/>
    <w:rsid w:val="00612244"/>
    <w:rsid w:val="006124F8"/>
    <w:rsid w:val="006138F4"/>
    <w:rsid w:val="006163CD"/>
    <w:rsid w:val="00616754"/>
    <w:rsid w:val="0061684E"/>
    <w:rsid w:val="0061711D"/>
    <w:rsid w:val="0062039F"/>
    <w:rsid w:val="00620508"/>
    <w:rsid w:val="006224C4"/>
    <w:rsid w:val="00622A82"/>
    <w:rsid w:val="00622AA5"/>
    <w:rsid w:val="00622D11"/>
    <w:rsid w:val="006230E4"/>
    <w:rsid w:val="006234B6"/>
    <w:rsid w:val="006247FA"/>
    <w:rsid w:val="00624C81"/>
    <w:rsid w:val="00624FCD"/>
    <w:rsid w:val="0062607B"/>
    <w:rsid w:val="006270DB"/>
    <w:rsid w:val="006304E6"/>
    <w:rsid w:val="00631EED"/>
    <w:rsid w:val="00631FFF"/>
    <w:rsid w:val="00633772"/>
    <w:rsid w:val="00635C69"/>
    <w:rsid w:val="0063624C"/>
    <w:rsid w:val="006372A6"/>
    <w:rsid w:val="006375B5"/>
    <w:rsid w:val="00640437"/>
    <w:rsid w:val="006408DB"/>
    <w:rsid w:val="00640987"/>
    <w:rsid w:val="00641275"/>
    <w:rsid w:val="00642783"/>
    <w:rsid w:val="00642B9D"/>
    <w:rsid w:val="00644238"/>
    <w:rsid w:val="006457E4"/>
    <w:rsid w:val="00646376"/>
    <w:rsid w:val="00647F09"/>
    <w:rsid w:val="00647FA9"/>
    <w:rsid w:val="00650CA3"/>
    <w:rsid w:val="0065202C"/>
    <w:rsid w:val="00652A2E"/>
    <w:rsid w:val="00653F7C"/>
    <w:rsid w:val="006550FF"/>
    <w:rsid w:val="00655218"/>
    <w:rsid w:val="0065564F"/>
    <w:rsid w:val="00656DB2"/>
    <w:rsid w:val="006575D5"/>
    <w:rsid w:val="006577FC"/>
    <w:rsid w:val="00657B43"/>
    <w:rsid w:val="0066022F"/>
    <w:rsid w:val="00660943"/>
    <w:rsid w:val="00660C39"/>
    <w:rsid w:val="00661772"/>
    <w:rsid w:val="006625B1"/>
    <w:rsid w:val="00662943"/>
    <w:rsid w:val="00662CA6"/>
    <w:rsid w:val="00663A4F"/>
    <w:rsid w:val="0066447D"/>
    <w:rsid w:val="00664C89"/>
    <w:rsid w:val="00664F41"/>
    <w:rsid w:val="006659D9"/>
    <w:rsid w:val="006660CA"/>
    <w:rsid w:val="00667505"/>
    <w:rsid w:val="00667C23"/>
    <w:rsid w:val="00670566"/>
    <w:rsid w:val="00670B62"/>
    <w:rsid w:val="00671DE1"/>
    <w:rsid w:val="0067230F"/>
    <w:rsid w:val="006723D7"/>
    <w:rsid w:val="00673E08"/>
    <w:rsid w:val="00673E15"/>
    <w:rsid w:val="00673EE6"/>
    <w:rsid w:val="00674572"/>
    <w:rsid w:val="00674930"/>
    <w:rsid w:val="00674AFA"/>
    <w:rsid w:val="00674FFC"/>
    <w:rsid w:val="006752E6"/>
    <w:rsid w:val="00675EAA"/>
    <w:rsid w:val="00675F99"/>
    <w:rsid w:val="00676E2D"/>
    <w:rsid w:val="0067761B"/>
    <w:rsid w:val="0067761D"/>
    <w:rsid w:val="00680149"/>
    <w:rsid w:val="006801BE"/>
    <w:rsid w:val="006803CF"/>
    <w:rsid w:val="006806D5"/>
    <w:rsid w:val="00680B26"/>
    <w:rsid w:val="0068155F"/>
    <w:rsid w:val="006826C2"/>
    <w:rsid w:val="00682DDF"/>
    <w:rsid w:val="006842BB"/>
    <w:rsid w:val="0068614B"/>
    <w:rsid w:val="0068690F"/>
    <w:rsid w:val="00686CBB"/>
    <w:rsid w:val="00686CD0"/>
    <w:rsid w:val="00691A4E"/>
    <w:rsid w:val="00691E3D"/>
    <w:rsid w:val="00692415"/>
    <w:rsid w:val="0069352C"/>
    <w:rsid w:val="0069534A"/>
    <w:rsid w:val="006953D3"/>
    <w:rsid w:val="00695413"/>
    <w:rsid w:val="006969A7"/>
    <w:rsid w:val="0069793C"/>
    <w:rsid w:val="006A035A"/>
    <w:rsid w:val="006A1F8B"/>
    <w:rsid w:val="006A2018"/>
    <w:rsid w:val="006A2463"/>
    <w:rsid w:val="006A30F3"/>
    <w:rsid w:val="006A3AB6"/>
    <w:rsid w:val="006A3B6C"/>
    <w:rsid w:val="006A70F2"/>
    <w:rsid w:val="006A7BFC"/>
    <w:rsid w:val="006B0562"/>
    <w:rsid w:val="006B0663"/>
    <w:rsid w:val="006B1063"/>
    <w:rsid w:val="006B111A"/>
    <w:rsid w:val="006B2862"/>
    <w:rsid w:val="006B2FAC"/>
    <w:rsid w:val="006B2FE9"/>
    <w:rsid w:val="006B30AE"/>
    <w:rsid w:val="006B3BF2"/>
    <w:rsid w:val="006B404F"/>
    <w:rsid w:val="006B49DB"/>
    <w:rsid w:val="006B5DAB"/>
    <w:rsid w:val="006B6475"/>
    <w:rsid w:val="006B6CED"/>
    <w:rsid w:val="006B6FB6"/>
    <w:rsid w:val="006C0B7E"/>
    <w:rsid w:val="006C1624"/>
    <w:rsid w:val="006C169E"/>
    <w:rsid w:val="006C19DA"/>
    <w:rsid w:val="006C2B9A"/>
    <w:rsid w:val="006C4870"/>
    <w:rsid w:val="006C4B1C"/>
    <w:rsid w:val="006C56B2"/>
    <w:rsid w:val="006C708B"/>
    <w:rsid w:val="006C7AB6"/>
    <w:rsid w:val="006C7E06"/>
    <w:rsid w:val="006D00D5"/>
    <w:rsid w:val="006D0746"/>
    <w:rsid w:val="006D140D"/>
    <w:rsid w:val="006D17F9"/>
    <w:rsid w:val="006D1D55"/>
    <w:rsid w:val="006D2593"/>
    <w:rsid w:val="006D32B3"/>
    <w:rsid w:val="006D436D"/>
    <w:rsid w:val="006D47B9"/>
    <w:rsid w:val="006D7AFE"/>
    <w:rsid w:val="006D7F83"/>
    <w:rsid w:val="006E0BAA"/>
    <w:rsid w:val="006E2619"/>
    <w:rsid w:val="006E30CD"/>
    <w:rsid w:val="006E3DF4"/>
    <w:rsid w:val="006E4553"/>
    <w:rsid w:val="006E47C6"/>
    <w:rsid w:val="006E4AAB"/>
    <w:rsid w:val="006E6A97"/>
    <w:rsid w:val="006E76E4"/>
    <w:rsid w:val="006F1B42"/>
    <w:rsid w:val="006F28DF"/>
    <w:rsid w:val="006F4173"/>
    <w:rsid w:val="006F57C4"/>
    <w:rsid w:val="006F5893"/>
    <w:rsid w:val="006F58C8"/>
    <w:rsid w:val="006F7CEF"/>
    <w:rsid w:val="00700240"/>
    <w:rsid w:val="00700709"/>
    <w:rsid w:val="00701E40"/>
    <w:rsid w:val="00702B9D"/>
    <w:rsid w:val="00702F12"/>
    <w:rsid w:val="00703276"/>
    <w:rsid w:val="00703A2A"/>
    <w:rsid w:val="007043CD"/>
    <w:rsid w:val="007054AE"/>
    <w:rsid w:val="00705AEF"/>
    <w:rsid w:val="007063C2"/>
    <w:rsid w:val="007067DA"/>
    <w:rsid w:val="00706CF5"/>
    <w:rsid w:val="00710015"/>
    <w:rsid w:val="0071130C"/>
    <w:rsid w:val="00715354"/>
    <w:rsid w:val="007164E0"/>
    <w:rsid w:val="007166C7"/>
    <w:rsid w:val="007168E4"/>
    <w:rsid w:val="00720822"/>
    <w:rsid w:val="007217FC"/>
    <w:rsid w:val="00721B3E"/>
    <w:rsid w:val="00721DC5"/>
    <w:rsid w:val="00722617"/>
    <w:rsid w:val="007233C7"/>
    <w:rsid w:val="0072475F"/>
    <w:rsid w:val="00724D68"/>
    <w:rsid w:val="00725515"/>
    <w:rsid w:val="00725D28"/>
    <w:rsid w:val="00727859"/>
    <w:rsid w:val="00727B82"/>
    <w:rsid w:val="00727DB9"/>
    <w:rsid w:val="007304ED"/>
    <w:rsid w:val="00731661"/>
    <w:rsid w:val="0073189C"/>
    <w:rsid w:val="00731BA9"/>
    <w:rsid w:val="00732111"/>
    <w:rsid w:val="00732EB6"/>
    <w:rsid w:val="007331C3"/>
    <w:rsid w:val="00733E11"/>
    <w:rsid w:val="0073426A"/>
    <w:rsid w:val="00736146"/>
    <w:rsid w:val="007361E9"/>
    <w:rsid w:val="00736CA7"/>
    <w:rsid w:val="007371DE"/>
    <w:rsid w:val="0074060B"/>
    <w:rsid w:val="00740B66"/>
    <w:rsid w:val="007411EF"/>
    <w:rsid w:val="007423A7"/>
    <w:rsid w:val="0074246C"/>
    <w:rsid w:val="007432BD"/>
    <w:rsid w:val="007440C1"/>
    <w:rsid w:val="00744EB5"/>
    <w:rsid w:val="007460A1"/>
    <w:rsid w:val="00747BAA"/>
    <w:rsid w:val="00747DD7"/>
    <w:rsid w:val="00747EC1"/>
    <w:rsid w:val="00750A54"/>
    <w:rsid w:val="00751060"/>
    <w:rsid w:val="007524E1"/>
    <w:rsid w:val="00752D5E"/>
    <w:rsid w:val="00753C20"/>
    <w:rsid w:val="00755767"/>
    <w:rsid w:val="007558EF"/>
    <w:rsid w:val="00755B86"/>
    <w:rsid w:val="0075733B"/>
    <w:rsid w:val="007630E3"/>
    <w:rsid w:val="00764290"/>
    <w:rsid w:val="00764DB9"/>
    <w:rsid w:val="00764E73"/>
    <w:rsid w:val="00766A5D"/>
    <w:rsid w:val="00766AD8"/>
    <w:rsid w:val="00766CDB"/>
    <w:rsid w:val="00773D0E"/>
    <w:rsid w:val="00774D5A"/>
    <w:rsid w:val="00774EC0"/>
    <w:rsid w:val="00775C28"/>
    <w:rsid w:val="0077624C"/>
    <w:rsid w:val="00777291"/>
    <w:rsid w:val="007775D2"/>
    <w:rsid w:val="00777EBD"/>
    <w:rsid w:val="00781178"/>
    <w:rsid w:val="00781BF3"/>
    <w:rsid w:val="00782186"/>
    <w:rsid w:val="00784BA3"/>
    <w:rsid w:val="00785FAE"/>
    <w:rsid w:val="00791447"/>
    <w:rsid w:val="00791C55"/>
    <w:rsid w:val="00791ECF"/>
    <w:rsid w:val="0079231C"/>
    <w:rsid w:val="007927E2"/>
    <w:rsid w:val="00792BD8"/>
    <w:rsid w:val="007951A3"/>
    <w:rsid w:val="00796479"/>
    <w:rsid w:val="00797485"/>
    <w:rsid w:val="0079763D"/>
    <w:rsid w:val="00797BE9"/>
    <w:rsid w:val="007A2E49"/>
    <w:rsid w:val="007A322C"/>
    <w:rsid w:val="007A583C"/>
    <w:rsid w:val="007A698F"/>
    <w:rsid w:val="007A69A0"/>
    <w:rsid w:val="007A6C9C"/>
    <w:rsid w:val="007A733D"/>
    <w:rsid w:val="007A7A6F"/>
    <w:rsid w:val="007A7BFE"/>
    <w:rsid w:val="007B0062"/>
    <w:rsid w:val="007B021B"/>
    <w:rsid w:val="007B1E0B"/>
    <w:rsid w:val="007B1E2D"/>
    <w:rsid w:val="007B294D"/>
    <w:rsid w:val="007B3887"/>
    <w:rsid w:val="007B416B"/>
    <w:rsid w:val="007B48C1"/>
    <w:rsid w:val="007B4B99"/>
    <w:rsid w:val="007B631D"/>
    <w:rsid w:val="007B65BF"/>
    <w:rsid w:val="007B67EE"/>
    <w:rsid w:val="007B7BA4"/>
    <w:rsid w:val="007B7BB7"/>
    <w:rsid w:val="007C0A88"/>
    <w:rsid w:val="007C0C63"/>
    <w:rsid w:val="007C0E72"/>
    <w:rsid w:val="007C3F05"/>
    <w:rsid w:val="007C4619"/>
    <w:rsid w:val="007C4798"/>
    <w:rsid w:val="007C5C1C"/>
    <w:rsid w:val="007C5FBC"/>
    <w:rsid w:val="007C7186"/>
    <w:rsid w:val="007D0203"/>
    <w:rsid w:val="007D116D"/>
    <w:rsid w:val="007D1938"/>
    <w:rsid w:val="007D20CB"/>
    <w:rsid w:val="007D40A4"/>
    <w:rsid w:val="007D4C36"/>
    <w:rsid w:val="007D6F44"/>
    <w:rsid w:val="007D6FD7"/>
    <w:rsid w:val="007D756A"/>
    <w:rsid w:val="007D76E9"/>
    <w:rsid w:val="007E1EBF"/>
    <w:rsid w:val="007E222F"/>
    <w:rsid w:val="007E233F"/>
    <w:rsid w:val="007E3541"/>
    <w:rsid w:val="007E357F"/>
    <w:rsid w:val="007E4673"/>
    <w:rsid w:val="007E682D"/>
    <w:rsid w:val="007E6FDD"/>
    <w:rsid w:val="007E746E"/>
    <w:rsid w:val="007E7D29"/>
    <w:rsid w:val="007E7F4C"/>
    <w:rsid w:val="007F05CF"/>
    <w:rsid w:val="007F1A95"/>
    <w:rsid w:val="007F3501"/>
    <w:rsid w:val="007F426A"/>
    <w:rsid w:val="007F4D6F"/>
    <w:rsid w:val="007F524F"/>
    <w:rsid w:val="007F7F2F"/>
    <w:rsid w:val="008002CC"/>
    <w:rsid w:val="0080070A"/>
    <w:rsid w:val="00800A3B"/>
    <w:rsid w:val="00801965"/>
    <w:rsid w:val="00801DCE"/>
    <w:rsid w:val="00803A33"/>
    <w:rsid w:val="0080519C"/>
    <w:rsid w:val="00805A0F"/>
    <w:rsid w:val="00806877"/>
    <w:rsid w:val="00807789"/>
    <w:rsid w:val="00807EAD"/>
    <w:rsid w:val="0081153E"/>
    <w:rsid w:val="00811B77"/>
    <w:rsid w:val="008128F9"/>
    <w:rsid w:val="00812E67"/>
    <w:rsid w:val="008131E9"/>
    <w:rsid w:val="0081380C"/>
    <w:rsid w:val="00813924"/>
    <w:rsid w:val="00813ACF"/>
    <w:rsid w:val="008143F4"/>
    <w:rsid w:val="00816197"/>
    <w:rsid w:val="008178BA"/>
    <w:rsid w:val="00820DC6"/>
    <w:rsid w:val="008217F6"/>
    <w:rsid w:val="00823014"/>
    <w:rsid w:val="0082375A"/>
    <w:rsid w:val="0082389E"/>
    <w:rsid w:val="00823FAD"/>
    <w:rsid w:val="00825513"/>
    <w:rsid w:val="00825657"/>
    <w:rsid w:val="00826B41"/>
    <w:rsid w:val="00826B66"/>
    <w:rsid w:val="008272F6"/>
    <w:rsid w:val="00827D42"/>
    <w:rsid w:val="00827E4D"/>
    <w:rsid w:val="00830B62"/>
    <w:rsid w:val="0083106B"/>
    <w:rsid w:val="00831F40"/>
    <w:rsid w:val="00832C76"/>
    <w:rsid w:val="00832F5A"/>
    <w:rsid w:val="0083361D"/>
    <w:rsid w:val="00834EAA"/>
    <w:rsid w:val="00836B81"/>
    <w:rsid w:val="00837395"/>
    <w:rsid w:val="00837B98"/>
    <w:rsid w:val="00840DBC"/>
    <w:rsid w:val="00843E54"/>
    <w:rsid w:val="0084461B"/>
    <w:rsid w:val="00844F16"/>
    <w:rsid w:val="008470D0"/>
    <w:rsid w:val="00850122"/>
    <w:rsid w:val="00850B9F"/>
    <w:rsid w:val="00850CFC"/>
    <w:rsid w:val="008516A6"/>
    <w:rsid w:val="00851B00"/>
    <w:rsid w:val="00851B70"/>
    <w:rsid w:val="00852E4A"/>
    <w:rsid w:val="0085363A"/>
    <w:rsid w:val="00854D36"/>
    <w:rsid w:val="0085608C"/>
    <w:rsid w:val="00856B37"/>
    <w:rsid w:val="008572F4"/>
    <w:rsid w:val="0085753A"/>
    <w:rsid w:val="008575A5"/>
    <w:rsid w:val="00857BCA"/>
    <w:rsid w:val="00857E61"/>
    <w:rsid w:val="00860835"/>
    <w:rsid w:val="00860AE8"/>
    <w:rsid w:val="00860FC8"/>
    <w:rsid w:val="008617AE"/>
    <w:rsid w:val="00861A4C"/>
    <w:rsid w:val="00862E9E"/>
    <w:rsid w:val="00862EA2"/>
    <w:rsid w:val="00863487"/>
    <w:rsid w:val="008635B1"/>
    <w:rsid w:val="00863AF2"/>
    <w:rsid w:val="00864982"/>
    <w:rsid w:val="00864E71"/>
    <w:rsid w:val="00865D62"/>
    <w:rsid w:val="008673BA"/>
    <w:rsid w:val="008678FE"/>
    <w:rsid w:val="008702D9"/>
    <w:rsid w:val="008705CD"/>
    <w:rsid w:val="0087233C"/>
    <w:rsid w:val="00872BD2"/>
    <w:rsid w:val="0087312A"/>
    <w:rsid w:val="008735CF"/>
    <w:rsid w:val="00873835"/>
    <w:rsid w:val="00873CA0"/>
    <w:rsid w:val="00874015"/>
    <w:rsid w:val="00874419"/>
    <w:rsid w:val="0087482F"/>
    <w:rsid w:val="00874E97"/>
    <w:rsid w:val="00875CE9"/>
    <w:rsid w:val="00876510"/>
    <w:rsid w:val="00877E91"/>
    <w:rsid w:val="00881809"/>
    <w:rsid w:val="00882549"/>
    <w:rsid w:val="00882632"/>
    <w:rsid w:val="00882C6C"/>
    <w:rsid w:val="00883860"/>
    <w:rsid w:val="00884711"/>
    <w:rsid w:val="008854F0"/>
    <w:rsid w:val="00886348"/>
    <w:rsid w:val="008864F0"/>
    <w:rsid w:val="008877FA"/>
    <w:rsid w:val="008879CE"/>
    <w:rsid w:val="00887DB8"/>
    <w:rsid w:val="00890236"/>
    <w:rsid w:val="0089046C"/>
    <w:rsid w:val="00890868"/>
    <w:rsid w:val="00890F9B"/>
    <w:rsid w:val="008910FE"/>
    <w:rsid w:val="008916D8"/>
    <w:rsid w:val="00892FD9"/>
    <w:rsid w:val="0089399B"/>
    <w:rsid w:val="008941CD"/>
    <w:rsid w:val="00894261"/>
    <w:rsid w:val="00895C31"/>
    <w:rsid w:val="00896564"/>
    <w:rsid w:val="0089666D"/>
    <w:rsid w:val="008A00FB"/>
    <w:rsid w:val="008A10EE"/>
    <w:rsid w:val="008A2097"/>
    <w:rsid w:val="008A2674"/>
    <w:rsid w:val="008A2D61"/>
    <w:rsid w:val="008A35BC"/>
    <w:rsid w:val="008A6004"/>
    <w:rsid w:val="008A603E"/>
    <w:rsid w:val="008A693F"/>
    <w:rsid w:val="008A732D"/>
    <w:rsid w:val="008B0A38"/>
    <w:rsid w:val="008B1E2A"/>
    <w:rsid w:val="008B34E3"/>
    <w:rsid w:val="008B375A"/>
    <w:rsid w:val="008B38C8"/>
    <w:rsid w:val="008B3A1E"/>
    <w:rsid w:val="008B7389"/>
    <w:rsid w:val="008B77DF"/>
    <w:rsid w:val="008C2A82"/>
    <w:rsid w:val="008C38E6"/>
    <w:rsid w:val="008C39EE"/>
    <w:rsid w:val="008C3C54"/>
    <w:rsid w:val="008C5849"/>
    <w:rsid w:val="008C5A3F"/>
    <w:rsid w:val="008C610B"/>
    <w:rsid w:val="008C639A"/>
    <w:rsid w:val="008C676D"/>
    <w:rsid w:val="008D33FE"/>
    <w:rsid w:val="008D3F1F"/>
    <w:rsid w:val="008D3F4E"/>
    <w:rsid w:val="008D4AB0"/>
    <w:rsid w:val="008E0587"/>
    <w:rsid w:val="008E076E"/>
    <w:rsid w:val="008E14B1"/>
    <w:rsid w:val="008E2226"/>
    <w:rsid w:val="008E28A6"/>
    <w:rsid w:val="008E3D27"/>
    <w:rsid w:val="008E3EAF"/>
    <w:rsid w:val="008E40CC"/>
    <w:rsid w:val="008E4496"/>
    <w:rsid w:val="008E5B2A"/>
    <w:rsid w:val="008E619B"/>
    <w:rsid w:val="008E61CC"/>
    <w:rsid w:val="008E62AC"/>
    <w:rsid w:val="008E6985"/>
    <w:rsid w:val="008E73B1"/>
    <w:rsid w:val="008E773F"/>
    <w:rsid w:val="008F0647"/>
    <w:rsid w:val="008F1DF4"/>
    <w:rsid w:val="008F37DF"/>
    <w:rsid w:val="008F45CB"/>
    <w:rsid w:val="008F7246"/>
    <w:rsid w:val="008F7390"/>
    <w:rsid w:val="008F7A9C"/>
    <w:rsid w:val="00900B50"/>
    <w:rsid w:val="00900DA5"/>
    <w:rsid w:val="00900E46"/>
    <w:rsid w:val="00902403"/>
    <w:rsid w:val="00903353"/>
    <w:rsid w:val="0090385F"/>
    <w:rsid w:val="00905B81"/>
    <w:rsid w:val="00906185"/>
    <w:rsid w:val="0090749F"/>
    <w:rsid w:val="00907BDD"/>
    <w:rsid w:val="00910353"/>
    <w:rsid w:val="00910C7E"/>
    <w:rsid w:val="009117E8"/>
    <w:rsid w:val="00914822"/>
    <w:rsid w:val="00915017"/>
    <w:rsid w:val="009151DB"/>
    <w:rsid w:val="00917430"/>
    <w:rsid w:val="00917D96"/>
    <w:rsid w:val="00920260"/>
    <w:rsid w:val="009211D3"/>
    <w:rsid w:val="00921F40"/>
    <w:rsid w:val="009221E1"/>
    <w:rsid w:val="00922871"/>
    <w:rsid w:val="00922AD2"/>
    <w:rsid w:val="009235BE"/>
    <w:rsid w:val="0092362E"/>
    <w:rsid w:val="00923E51"/>
    <w:rsid w:val="00925494"/>
    <w:rsid w:val="0092586E"/>
    <w:rsid w:val="009263A1"/>
    <w:rsid w:val="009314E8"/>
    <w:rsid w:val="0093385A"/>
    <w:rsid w:val="00933BD4"/>
    <w:rsid w:val="00933BD9"/>
    <w:rsid w:val="00933E2A"/>
    <w:rsid w:val="00934112"/>
    <w:rsid w:val="0093448F"/>
    <w:rsid w:val="0093581C"/>
    <w:rsid w:val="00936315"/>
    <w:rsid w:val="00936E33"/>
    <w:rsid w:val="00937112"/>
    <w:rsid w:val="009373BC"/>
    <w:rsid w:val="00937694"/>
    <w:rsid w:val="00937841"/>
    <w:rsid w:val="009405A0"/>
    <w:rsid w:val="009431B3"/>
    <w:rsid w:val="009432C7"/>
    <w:rsid w:val="0094364B"/>
    <w:rsid w:val="00944523"/>
    <w:rsid w:val="00946188"/>
    <w:rsid w:val="009462D5"/>
    <w:rsid w:val="009464D5"/>
    <w:rsid w:val="00950753"/>
    <w:rsid w:val="00952240"/>
    <w:rsid w:val="0095225A"/>
    <w:rsid w:val="00953FF4"/>
    <w:rsid w:val="0095667E"/>
    <w:rsid w:val="00956AF0"/>
    <w:rsid w:val="0095722E"/>
    <w:rsid w:val="00960545"/>
    <w:rsid w:val="009607D4"/>
    <w:rsid w:val="00960912"/>
    <w:rsid w:val="00961C76"/>
    <w:rsid w:val="00962ED5"/>
    <w:rsid w:val="00964029"/>
    <w:rsid w:val="0096437A"/>
    <w:rsid w:val="00965926"/>
    <w:rsid w:val="00965AF0"/>
    <w:rsid w:val="0097039E"/>
    <w:rsid w:val="00971243"/>
    <w:rsid w:val="00971CC1"/>
    <w:rsid w:val="0097201E"/>
    <w:rsid w:val="009730EF"/>
    <w:rsid w:val="00974157"/>
    <w:rsid w:val="00974FA2"/>
    <w:rsid w:val="009763FF"/>
    <w:rsid w:val="009774C5"/>
    <w:rsid w:val="00977AFB"/>
    <w:rsid w:val="00977CC5"/>
    <w:rsid w:val="00980EC7"/>
    <w:rsid w:val="009816D9"/>
    <w:rsid w:val="00982814"/>
    <w:rsid w:val="00982C40"/>
    <w:rsid w:val="00982EA3"/>
    <w:rsid w:val="0098300C"/>
    <w:rsid w:val="0098329E"/>
    <w:rsid w:val="00983D04"/>
    <w:rsid w:val="00983F30"/>
    <w:rsid w:val="009842F9"/>
    <w:rsid w:val="0098543C"/>
    <w:rsid w:val="00986A36"/>
    <w:rsid w:val="00990070"/>
    <w:rsid w:val="009901E0"/>
    <w:rsid w:val="00990228"/>
    <w:rsid w:val="00990C0E"/>
    <w:rsid w:val="00992170"/>
    <w:rsid w:val="0099274B"/>
    <w:rsid w:val="00993886"/>
    <w:rsid w:val="0099396F"/>
    <w:rsid w:val="00993AE4"/>
    <w:rsid w:val="009943CA"/>
    <w:rsid w:val="009948B8"/>
    <w:rsid w:val="00994A68"/>
    <w:rsid w:val="00995B38"/>
    <w:rsid w:val="00996FF3"/>
    <w:rsid w:val="009975D7"/>
    <w:rsid w:val="009A00DD"/>
    <w:rsid w:val="009A12F5"/>
    <w:rsid w:val="009A1D65"/>
    <w:rsid w:val="009A2244"/>
    <w:rsid w:val="009A2918"/>
    <w:rsid w:val="009A432E"/>
    <w:rsid w:val="009A4FDC"/>
    <w:rsid w:val="009B0801"/>
    <w:rsid w:val="009B1BF9"/>
    <w:rsid w:val="009B2906"/>
    <w:rsid w:val="009B2C9C"/>
    <w:rsid w:val="009B2D98"/>
    <w:rsid w:val="009B3284"/>
    <w:rsid w:val="009B3513"/>
    <w:rsid w:val="009B358E"/>
    <w:rsid w:val="009B3B48"/>
    <w:rsid w:val="009B3E12"/>
    <w:rsid w:val="009B4E41"/>
    <w:rsid w:val="009B533D"/>
    <w:rsid w:val="009B5B98"/>
    <w:rsid w:val="009B5DE2"/>
    <w:rsid w:val="009B61DB"/>
    <w:rsid w:val="009B62A6"/>
    <w:rsid w:val="009B6763"/>
    <w:rsid w:val="009B6E64"/>
    <w:rsid w:val="009B6EE8"/>
    <w:rsid w:val="009B74B7"/>
    <w:rsid w:val="009B7AFB"/>
    <w:rsid w:val="009C16CE"/>
    <w:rsid w:val="009C400C"/>
    <w:rsid w:val="009C45BC"/>
    <w:rsid w:val="009C4674"/>
    <w:rsid w:val="009C4DDD"/>
    <w:rsid w:val="009C4EA5"/>
    <w:rsid w:val="009C51A5"/>
    <w:rsid w:val="009C6B74"/>
    <w:rsid w:val="009C6E02"/>
    <w:rsid w:val="009C7917"/>
    <w:rsid w:val="009D0DFD"/>
    <w:rsid w:val="009D14F6"/>
    <w:rsid w:val="009D200F"/>
    <w:rsid w:val="009D249C"/>
    <w:rsid w:val="009D2E01"/>
    <w:rsid w:val="009D2E4B"/>
    <w:rsid w:val="009D4150"/>
    <w:rsid w:val="009D43BF"/>
    <w:rsid w:val="009D45B1"/>
    <w:rsid w:val="009D5B10"/>
    <w:rsid w:val="009D7DB5"/>
    <w:rsid w:val="009E0320"/>
    <w:rsid w:val="009E18E2"/>
    <w:rsid w:val="009E1AAB"/>
    <w:rsid w:val="009E28E0"/>
    <w:rsid w:val="009E2CBC"/>
    <w:rsid w:val="009E47D6"/>
    <w:rsid w:val="009E4B1E"/>
    <w:rsid w:val="009E681B"/>
    <w:rsid w:val="009E68C8"/>
    <w:rsid w:val="009E734B"/>
    <w:rsid w:val="009F03F0"/>
    <w:rsid w:val="009F04B5"/>
    <w:rsid w:val="009F07A9"/>
    <w:rsid w:val="009F0C61"/>
    <w:rsid w:val="009F1097"/>
    <w:rsid w:val="009F14C7"/>
    <w:rsid w:val="009F1908"/>
    <w:rsid w:val="009F2B41"/>
    <w:rsid w:val="009F358C"/>
    <w:rsid w:val="009F49C9"/>
    <w:rsid w:val="009F551F"/>
    <w:rsid w:val="009F57AD"/>
    <w:rsid w:val="009F5D31"/>
    <w:rsid w:val="009F5DB3"/>
    <w:rsid w:val="009F7188"/>
    <w:rsid w:val="009F7672"/>
    <w:rsid w:val="009F7676"/>
    <w:rsid w:val="00A001AC"/>
    <w:rsid w:val="00A005D5"/>
    <w:rsid w:val="00A00997"/>
    <w:rsid w:val="00A038BD"/>
    <w:rsid w:val="00A0441A"/>
    <w:rsid w:val="00A045DA"/>
    <w:rsid w:val="00A05048"/>
    <w:rsid w:val="00A05EF3"/>
    <w:rsid w:val="00A06CA3"/>
    <w:rsid w:val="00A070EB"/>
    <w:rsid w:val="00A1002D"/>
    <w:rsid w:val="00A1067E"/>
    <w:rsid w:val="00A11ADB"/>
    <w:rsid w:val="00A11FBE"/>
    <w:rsid w:val="00A11FC4"/>
    <w:rsid w:val="00A12808"/>
    <w:rsid w:val="00A147BC"/>
    <w:rsid w:val="00A14B67"/>
    <w:rsid w:val="00A15721"/>
    <w:rsid w:val="00A163F8"/>
    <w:rsid w:val="00A1645A"/>
    <w:rsid w:val="00A17816"/>
    <w:rsid w:val="00A20648"/>
    <w:rsid w:val="00A22E2C"/>
    <w:rsid w:val="00A2555A"/>
    <w:rsid w:val="00A258FE"/>
    <w:rsid w:val="00A26887"/>
    <w:rsid w:val="00A271FD"/>
    <w:rsid w:val="00A314C9"/>
    <w:rsid w:val="00A3272E"/>
    <w:rsid w:val="00A32947"/>
    <w:rsid w:val="00A32D9E"/>
    <w:rsid w:val="00A32F06"/>
    <w:rsid w:val="00A332D1"/>
    <w:rsid w:val="00A334D9"/>
    <w:rsid w:val="00A348CF"/>
    <w:rsid w:val="00A34AFA"/>
    <w:rsid w:val="00A363AA"/>
    <w:rsid w:val="00A3683E"/>
    <w:rsid w:val="00A36A34"/>
    <w:rsid w:val="00A36D0E"/>
    <w:rsid w:val="00A36D9D"/>
    <w:rsid w:val="00A377D9"/>
    <w:rsid w:val="00A40DBE"/>
    <w:rsid w:val="00A42767"/>
    <w:rsid w:val="00A42AEE"/>
    <w:rsid w:val="00A42CB5"/>
    <w:rsid w:val="00A43169"/>
    <w:rsid w:val="00A4431D"/>
    <w:rsid w:val="00A45745"/>
    <w:rsid w:val="00A46209"/>
    <w:rsid w:val="00A4650C"/>
    <w:rsid w:val="00A467F2"/>
    <w:rsid w:val="00A468A0"/>
    <w:rsid w:val="00A46D3B"/>
    <w:rsid w:val="00A54A6C"/>
    <w:rsid w:val="00A54F87"/>
    <w:rsid w:val="00A55DBB"/>
    <w:rsid w:val="00A57807"/>
    <w:rsid w:val="00A57A71"/>
    <w:rsid w:val="00A57AF7"/>
    <w:rsid w:val="00A613AE"/>
    <w:rsid w:val="00A62F51"/>
    <w:rsid w:val="00A662C9"/>
    <w:rsid w:val="00A66308"/>
    <w:rsid w:val="00A6741E"/>
    <w:rsid w:val="00A67B69"/>
    <w:rsid w:val="00A67E60"/>
    <w:rsid w:val="00A67F03"/>
    <w:rsid w:val="00A709C3"/>
    <w:rsid w:val="00A709E5"/>
    <w:rsid w:val="00A71012"/>
    <w:rsid w:val="00A718B2"/>
    <w:rsid w:val="00A71D0C"/>
    <w:rsid w:val="00A731DC"/>
    <w:rsid w:val="00A73A39"/>
    <w:rsid w:val="00A74EEA"/>
    <w:rsid w:val="00A75232"/>
    <w:rsid w:val="00A761FE"/>
    <w:rsid w:val="00A76FAC"/>
    <w:rsid w:val="00A77789"/>
    <w:rsid w:val="00A777CF"/>
    <w:rsid w:val="00A77A1B"/>
    <w:rsid w:val="00A77B41"/>
    <w:rsid w:val="00A806E5"/>
    <w:rsid w:val="00A80AC9"/>
    <w:rsid w:val="00A81998"/>
    <w:rsid w:val="00A82063"/>
    <w:rsid w:val="00A821A1"/>
    <w:rsid w:val="00A8249F"/>
    <w:rsid w:val="00A825EC"/>
    <w:rsid w:val="00A84CBA"/>
    <w:rsid w:val="00A85BD2"/>
    <w:rsid w:val="00A8758A"/>
    <w:rsid w:val="00A87FE2"/>
    <w:rsid w:val="00A9033C"/>
    <w:rsid w:val="00A904D3"/>
    <w:rsid w:val="00A90E98"/>
    <w:rsid w:val="00A90FB4"/>
    <w:rsid w:val="00A9111E"/>
    <w:rsid w:val="00A9182C"/>
    <w:rsid w:val="00A923ED"/>
    <w:rsid w:val="00A924E5"/>
    <w:rsid w:val="00A93C76"/>
    <w:rsid w:val="00A9432D"/>
    <w:rsid w:val="00A94A24"/>
    <w:rsid w:val="00A95663"/>
    <w:rsid w:val="00A96381"/>
    <w:rsid w:val="00A9661F"/>
    <w:rsid w:val="00A96A59"/>
    <w:rsid w:val="00A97547"/>
    <w:rsid w:val="00A97FAC"/>
    <w:rsid w:val="00AA01CB"/>
    <w:rsid w:val="00AA1610"/>
    <w:rsid w:val="00AA1704"/>
    <w:rsid w:val="00AA1FF8"/>
    <w:rsid w:val="00AA24C8"/>
    <w:rsid w:val="00AA41CF"/>
    <w:rsid w:val="00AA4593"/>
    <w:rsid w:val="00AA6079"/>
    <w:rsid w:val="00AA7268"/>
    <w:rsid w:val="00AA72EB"/>
    <w:rsid w:val="00AB12ED"/>
    <w:rsid w:val="00AB1B55"/>
    <w:rsid w:val="00AB33B1"/>
    <w:rsid w:val="00AB3D9C"/>
    <w:rsid w:val="00AB4066"/>
    <w:rsid w:val="00AB4938"/>
    <w:rsid w:val="00AB4A0A"/>
    <w:rsid w:val="00AB5450"/>
    <w:rsid w:val="00AB570F"/>
    <w:rsid w:val="00AB5BEA"/>
    <w:rsid w:val="00AB7100"/>
    <w:rsid w:val="00AB72DF"/>
    <w:rsid w:val="00AB79CB"/>
    <w:rsid w:val="00AC28DB"/>
    <w:rsid w:val="00AC2D24"/>
    <w:rsid w:val="00AC4424"/>
    <w:rsid w:val="00AC4FFB"/>
    <w:rsid w:val="00AC5150"/>
    <w:rsid w:val="00AC6D78"/>
    <w:rsid w:val="00AC7175"/>
    <w:rsid w:val="00AC7B70"/>
    <w:rsid w:val="00AD1482"/>
    <w:rsid w:val="00AD1D81"/>
    <w:rsid w:val="00AD3982"/>
    <w:rsid w:val="00AD3C6D"/>
    <w:rsid w:val="00AD52C5"/>
    <w:rsid w:val="00AD5D46"/>
    <w:rsid w:val="00AD5F25"/>
    <w:rsid w:val="00AD6240"/>
    <w:rsid w:val="00AD6FD9"/>
    <w:rsid w:val="00AD7CAB"/>
    <w:rsid w:val="00AE0735"/>
    <w:rsid w:val="00AE0887"/>
    <w:rsid w:val="00AE1CFF"/>
    <w:rsid w:val="00AE2190"/>
    <w:rsid w:val="00AE29D0"/>
    <w:rsid w:val="00AE2B34"/>
    <w:rsid w:val="00AE3C77"/>
    <w:rsid w:val="00AE4770"/>
    <w:rsid w:val="00AE5453"/>
    <w:rsid w:val="00AE592E"/>
    <w:rsid w:val="00AE60BC"/>
    <w:rsid w:val="00AE62F4"/>
    <w:rsid w:val="00AE6D82"/>
    <w:rsid w:val="00AE7380"/>
    <w:rsid w:val="00AF00DE"/>
    <w:rsid w:val="00AF0180"/>
    <w:rsid w:val="00AF0BEA"/>
    <w:rsid w:val="00AF14A2"/>
    <w:rsid w:val="00AF14A9"/>
    <w:rsid w:val="00AF1715"/>
    <w:rsid w:val="00AF1FB8"/>
    <w:rsid w:val="00AF4200"/>
    <w:rsid w:val="00AF504B"/>
    <w:rsid w:val="00AF5790"/>
    <w:rsid w:val="00AF5805"/>
    <w:rsid w:val="00AF5A81"/>
    <w:rsid w:val="00AF61E4"/>
    <w:rsid w:val="00AF6AAD"/>
    <w:rsid w:val="00AF7BEE"/>
    <w:rsid w:val="00AF7C66"/>
    <w:rsid w:val="00B00439"/>
    <w:rsid w:val="00B0067F"/>
    <w:rsid w:val="00B0087B"/>
    <w:rsid w:val="00B0138C"/>
    <w:rsid w:val="00B01778"/>
    <w:rsid w:val="00B01F84"/>
    <w:rsid w:val="00B030E3"/>
    <w:rsid w:val="00B05669"/>
    <w:rsid w:val="00B06830"/>
    <w:rsid w:val="00B0695C"/>
    <w:rsid w:val="00B11A80"/>
    <w:rsid w:val="00B1222B"/>
    <w:rsid w:val="00B1272D"/>
    <w:rsid w:val="00B12850"/>
    <w:rsid w:val="00B12ABC"/>
    <w:rsid w:val="00B12B88"/>
    <w:rsid w:val="00B12F03"/>
    <w:rsid w:val="00B136D6"/>
    <w:rsid w:val="00B13E3F"/>
    <w:rsid w:val="00B14780"/>
    <w:rsid w:val="00B14FFD"/>
    <w:rsid w:val="00B154F9"/>
    <w:rsid w:val="00B157C2"/>
    <w:rsid w:val="00B15C16"/>
    <w:rsid w:val="00B173D3"/>
    <w:rsid w:val="00B20812"/>
    <w:rsid w:val="00B20996"/>
    <w:rsid w:val="00B20B5D"/>
    <w:rsid w:val="00B213DE"/>
    <w:rsid w:val="00B216F6"/>
    <w:rsid w:val="00B21B1B"/>
    <w:rsid w:val="00B21B44"/>
    <w:rsid w:val="00B21D16"/>
    <w:rsid w:val="00B22EBF"/>
    <w:rsid w:val="00B22EFF"/>
    <w:rsid w:val="00B2446D"/>
    <w:rsid w:val="00B245CD"/>
    <w:rsid w:val="00B24A42"/>
    <w:rsid w:val="00B24F70"/>
    <w:rsid w:val="00B25836"/>
    <w:rsid w:val="00B2597E"/>
    <w:rsid w:val="00B25B12"/>
    <w:rsid w:val="00B276AB"/>
    <w:rsid w:val="00B30403"/>
    <w:rsid w:val="00B3074F"/>
    <w:rsid w:val="00B321FC"/>
    <w:rsid w:val="00B32EDA"/>
    <w:rsid w:val="00B33862"/>
    <w:rsid w:val="00B35898"/>
    <w:rsid w:val="00B3617F"/>
    <w:rsid w:val="00B37435"/>
    <w:rsid w:val="00B40018"/>
    <w:rsid w:val="00B400B3"/>
    <w:rsid w:val="00B41016"/>
    <w:rsid w:val="00B4436C"/>
    <w:rsid w:val="00B44F94"/>
    <w:rsid w:val="00B4625F"/>
    <w:rsid w:val="00B474BA"/>
    <w:rsid w:val="00B47B81"/>
    <w:rsid w:val="00B50A9F"/>
    <w:rsid w:val="00B50F1C"/>
    <w:rsid w:val="00B5150A"/>
    <w:rsid w:val="00B51A50"/>
    <w:rsid w:val="00B51B53"/>
    <w:rsid w:val="00B529BA"/>
    <w:rsid w:val="00B53A18"/>
    <w:rsid w:val="00B53D8D"/>
    <w:rsid w:val="00B53F9C"/>
    <w:rsid w:val="00B53FD4"/>
    <w:rsid w:val="00B55E17"/>
    <w:rsid w:val="00B56094"/>
    <w:rsid w:val="00B56A1C"/>
    <w:rsid w:val="00B61159"/>
    <w:rsid w:val="00B62CF6"/>
    <w:rsid w:val="00B62DE2"/>
    <w:rsid w:val="00B63034"/>
    <w:rsid w:val="00B6473B"/>
    <w:rsid w:val="00B701A9"/>
    <w:rsid w:val="00B70895"/>
    <w:rsid w:val="00B71D2B"/>
    <w:rsid w:val="00B723D8"/>
    <w:rsid w:val="00B73CE8"/>
    <w:rsid w:val="00B74F01"/>
    <w:rsid w:val="00B75939"/>
    <w:rsid w:val="00B75FB7"/>
    <w:rsid w:val="00B76967"/>
    <w:rsid w:val="00B76E14"/>
    <w:rsid w:val="00B77270"/>
    <w:rsid w:val="00B81696"/>
    <w:rsid w:val="00B81C7C"/>
    <w:rsid w:val="00B8301C"/>
    <w:rsid w:val="00B85300"/>
    <w:rsid w:val="00B854D3"/>
    <w:rsid w:val="00B876DB"/>
    <w:rsid w:val="00B87A9C"/>
    <w:rsid w:val="00B87BFF"/>
    <w:rsid w:val="00B87E78"/>
    <w:rsid w:val="00B9003F"/>
    <w:rsid w:val="00B9034A"/>
    <w:rsid w:val="00B90427"/>
    <w:rsid w:val="00B90B99"/>
    <w:rsid w:val="00B9232E"/>
    <w:rsid w:val="00B9290D"/>
    <w:rsid w:val="00B92CFA"/>
    <w:rsid w:val="00B93C3C"/>
    <w:rsid w:val="00B94391"/>
    <w:rsid w:val="00B94400"/>
    <w:rsid w:val="00B95B69"/>
    <w:rsid w:val="00BA0434"/>
    <w:rsid w:val="00BA0FC4"/>
    <w:rsid w:val="00BA2E12"/>
    <w:rsid w:val="00BA3772"/>
    <w:rsid w:val="00BA3B8C"/>
    <w:rsid w:val="00BA4471"/>
    <w:rsid w:val="00BA4B9F"/>
    <w:rsid w:val="00BA5292"/>
    <w:rsid w:val="00BA57E0"/>
    <w:rsid w:val="00BA58AF"/>
    <w:rsid w:val="00BA5F32"/>
    <w:rsid w:val="00BA65FE"/>
    <w:rsid w:val="00BA6D2E"/>
    <w:rsid w:val="00BA778F"/>
    <w:rsid w:val="00BA7F02"/>
    <w:rsid w:val="00BB1510"/>
    <w:rsid w:val="00BB1740"/>
    <w:rsid w:val="00BB17F8"/>
    <w:rsid w:val="00BB1C20"/>
    <w:rsid w:val="00BB1F30"/>
    <w:rsid w:val="00BB24C5"/>
    <w:rsid w:val="00BB26C0"/>
    <w:rsid w:val="00BB46EF"/>
    <w:rsid w:val="00BB5189"/>
    <w:rsid w:val="00BB57D0"/>
    <w:rsid w:val="00BB57E9"/>
    <w:rsid w:val="00BB5A34"/>
    <w:rsid w:val="00BB6086"/>
    <w:rsid w:val="00BC0641"/>
    <w:rsid w:val="00BC0725"/>
    <w:rsid w:val="00BC0A3A"/>
    <w:rsid w:val="00BC2E6B"/>
    <w:rsid w:val="00BC38E3"/>
    <w:rsid w:val="00BC3E9D"/>
    <w:rsid w:val="00BC4691"/>
    <w:rsid w:val="00BC47DF"/>
    <w:rsid w:val="00BC4F2B"/>
    <w:rsid w:val="00BC50EE"/>
    <w:rsid w:val="00BC541A"/>
    <w:rsid w:val="00BC6AC0"/>
    <w:rsid w:val="00BC72D7"/>
    <w:rsid w:val="00BD133F"/>
    <w:rsid w:val="00BD31C0"/>
    <w:rsid w:val="00BD3343"/>
    <w:rsid w:val="00BD3608"/>
    <w:rsid w:val="00BD4048"/>
    <w:rsid w:val="00BD4436"/>
    <w:rsid w:val="00BD5821"/>
    <w:rsid w:val="00BD5FBF"/>
    <w:rsid w:val="00BD6876"/>
    <w:rsid w:val="00BD6B2A"/>
    <w:rsid w:val="00BD754D"/>
    <w:rsid w:val="00BD795F"/>
    <w:rsid w:val="00BE0045"/>
    <w:rsid w:val="00BE0F6B"/>
    <w:rsid w:val="00BE277A"/>
    <w:rsid w:val="00BE3664"/>
    <w:rsid w:val="00BE404E"/>
    <w:rsid w:val="00BE4460"/>
    <w:rsid w:val="00BE45C3"/>
    <w:rsid w:val="00BE4F00"/>
    <w:rsid w:val="00BE627B"/>
    <w:rsid w:val="00BE630A"/>
    <w:rsid w:val="00BE7930"/>
    <w:rsid w:val="00BF0185"/>
    <w:rsid w:val="00BF041E"/>
    <w:rsid w:val="00BF21B8"/>
    <w:rsid w:val="00BF2D38"/>
    <w:rsid w:val="00BF33E2"/>
    <w:rsid w:val="00BF39AC"/>
    <w:rsid w:val="00BF3C26"/>
    <w:rsid w:val="00BF439F"/>
    <w:rsid w:val="00BF4E02"/>
    <w:rsid w:val="00BF5F1F"/>
    <w:rsid w:val="00BF69C2"/>
    <w:rsid w:val="00BF6FD8"/>
    <w:rsid w:val="00BF729E"/>
    <w:rsid w:val="00BF74B4"/>
    <w:rsid w:val="00BF7E5A"/>
    <w:rsid w:val="00C00D62"/>
    <w:rsid w:val="00C012B7"/>
    <w:rsid w:val="00C018F9"/>
    <w:rsid w:val="00C01E33"/>
    <w:rsid w:val="00C01EE4"/>
    <w:rsid w:val="00C02798"/>
    <w:rsid w:val="00C043ED"/>
    <w:rsid w:val="00C04D97"/>
    <w:rsid w:val="00C059C2"/>
    <w:rsid w:val="00C0662C"/>
    <w:rsid w:val="00C07376"/>
    <w:rsid w:val="00C102BF"/>
    <w:rsid w:val="00C1087A"/>
    <w:rsid w:val="00C124E1"/>
    <w:rsid w:val="00C12AB8"/>
    <w:rsid w:val="00C12FD3"/>
    <w:rsid w:val="00C13AE4"/>
    <w:rsid w:val="00C14B1D"/>
    <w:rsid w:val="00C1519B"/>
    <w:rsid w:val="00C15746"/>
    <w:rsid w:val="00C1589E"/>
    <w:rsid w:val="00C15E35"/>
    <w:rsid w:val="00C16AD2"/>
    <w:rsid w:val="00C16CFD"/>
    <w:rsid w:val="00C209CF"/>
    <w:rsid w:val="00C22E34"/>
    <w:rsid w:val="00C233EF"/>
    <w:rsid w:val="00C23850"/>
    <w:rsid w:val="00C24601"/>
    <w:rsid w:val="00C25177"/>
    <w:rsid w:val="00C25A42"/>
    <w:rsid w:val="00C26A6C"/>
    <w:rsid w:val="00C2707D"/>
    <w:rsid w:val="00C27E60"/>
    <w:rsid w:val="00C3018F"/>
    <w:rsid w:val="00C3105D"/>
    <w:rsid w:val="00C31108"/>
    <w:rsid w:val="00C326E1"/>
    <w:rsid w:val="00C33B09"/>
    <w:rsid w:val="00C34C20"/>
    <w:rsid w:val="00C36375"/>
    <w:rsid w:val="00C367C6"/>
    <w:rsid w:val="00C375C5"/>
    <w:rsid w:val="00C4050C"/>
    <w:rsid w:val="00C40732"/>
    <w:rsid w:val="00C4115E"/>
    <w:rsid w:val="00C42CC8"/>
    <w:rsid w:val="00C438CE"/>
    <w:rsid w:val="00C43D20"/>
    <w:rsid w:val="00C4437D"/>
    <w:rsid w:val="00C44875"/>
    <w:rsid w:val="00C4585A"/>
    <w:rsid w:val="00C45AD2"/>
    <w:rsid w:val="00C4626A"/>
    <w:rsid w:val="00C4701F"/>
    <w:rsid w:val="00C475CC"/>
    <w:rsid w:val="00C47AD2"/>
    <w:rsid w:val="00C500F9"/>
    <w:rsid w:val="00C50447"/>
    <w:rsid w:val="00C504B1"/>
    <w:rsid w:val="00C504FF"/>
    <w:rsid w:val="00C50B93"/>
    <w:rsid w:val="00C50E9D"/>
    <w:rsid w:val="00C51976"/>
    <w:rsid w:val="00C51AFC"/>
    <w:rsid w:val="00C51B9A"/>
    <w:rsid w:val="00C51C14"/>
    <w:rsid w:val="00C52195"/>
    <w:rsid w:val="00C52FE0"/>
    <w:rsid w:val="00C532E4"/>
    <w:rsid w:val="00C55291"/>
    <w:rsid w:val="00C55621"/>
    <w:rsid w:val="00C56BDC"/>
    <w:rsid w:val="00C5763B"/>
    <w:rsid w:val="00C577F3"/>
    <w:rsid w:val="00C6053C"/>
    <w:rsid w:val="00C61AA7"/>
    <w:rsid w:val="00C61E37"/>
    <w:rsid w:val="00C64DDF"/>
    <w:rsid w:val="00C6519B"/>
    <w:rsid w:val="00C65224"/>
    <w:rsid w:val="00C657B8"/>
    <w:rsid w:val="00C65F41"/>
    <w:rsid w:val="00C6602E"/>
    <w:rsid w:val="00C70080"/>
    <w:rsid w:val="00C70252"/>
    <w:rsid w:val="00C7062E"/>
    <w:rsid w:val="00C711F9"/>
    <w:rsid w:val="00C7208C"/>
    <w:rsid w:val="00C72361"/>
    <w:rsid w:val="00C761AC"/>
    <w:rsid w:val="00C76565"/>
    <w:rsid w:val="00C77756"/>
    <w:rsid w:val="00C77B01"/>
    <w:rsid w:val="00C81BBA"/>
    <w:rsid w:val="00C836D3"/>
    <w:rsid w:val="00C851DD"/>
    <w:rsid w:val="00C8585A"/>
    <w:rsid w:val="00C85BAA"/>
    <w:rsid w:val="00C85BE1"/>
    <w:rsid w:val="00C86222"/>
    <w:rsid w:val="00C86960"/>
    <w:rsid w:val="00C87B3F"/>
    <w:rsid w:val="00C90D65"/>
    <w:rsid w:val="00C90D99"/>
    <w:rsid w:val="00C90EE5"/>
    <w:rsid w:val="00C939D0"/>
    <w:rsid w:val="00C94F05"/>
    <w:rsid w:val="00C95F55"/>
    <w:rsid w:val="00C97A07"/>
    <w:rsid w:val="00CA09C1"/>
    <w:rsid w:val="00CA1E44"/>
    <w:rsid w:val="00CA32F6"/>
    <w:rsid w:val="00CA3F71"/>
    <w:rsid w:val="00CA5735"/>
    <w:rsid w:val="00CB08EE"/>
    <w:rsid w:val="00CB1A2C"/>
    <w:rsid w:val="00CB3FF3"/>
    <w:rsid w:val="00CB480D"/>
    <w:rsid w:val="00CB50F1"/>
    <w:rsid w:val="00CB64F7"/>
    <w:rsid w:val="00CB69D2"/>
    <w:rsid w:val="00CC0661"/>
    <w:rsid w:val="00CC0F2B"/>
    <w:rsid w:val="00CC1017"/>
    <w:rsid w:val="00CC3910"/>
    <w:rsid w:val="00CC3E8C"/>
    <w:rsid w:val="00CC412A"/>
    <w:rsid w:val="00CC4DFE"/>
    <w:rsid w:val="00CC595D"/>
    <w:rsid w:val="00CC62D7"/>
    <w:rsid w:val="00CC66A1"/>
    <w:rsid w:val="00CC79BC"/>
    <w:rsid w:val="00CD1C6E"/>
    <w:rsid w:val="00CD24FA"/>
    <w:rsid w:val="00CD3A26"/>
    <w:rsid w:val="00CD40DF"/>
    <w:rsid w:val="00CD4E67"/>
    <w:rsid w:val="00CD5DC9"/>
    <w:rsid w:val="00CD6688"/>
    <w:rsid w:val="00CD74F2"/>
    <w:rsid w:val="00CD775C"/>
    <w:rsid w:val="00CD7855"/>
    <w:rsid w:val="00CD7C0D"/>
    <w:rsid w:val="00CD7DA5"/>
    <w:rsid w:val="00CE0212"/>
    <w:rsid w:val="00CE1663"/>
    <w:rsid w:val="00CE185A"/>
    <w:rsid w:val="00CE1AF1"/>
    <w:rsid w:val="00CE291E"/>
    <w:rsid w:val="00CE2F41"/>
    <w:rsid w:val="00CE43CE"/>
    <w:rsid w:val="00CE4B5C"/>
    <w:rsid w:val="00CE4D0B"/>
    <w:rsid w:val="00CE4EE4"/>
    <w:rsid w:val="00CE744C"/>
    <w:rsid w:val="00CE7582"/>
    <w:rsid w:val="00CE7725"/>
    <w:rsid w:val="00CE7999"/>
    <w:rsid w:val="00CE7ED5"/>
    <w:rsid w:val="00CF27DB"/>
    <w:rsid w:val="00CF2D05"/>
    <w:rsid w:val="00CF2E3A"/>
    <w:rsid w:val="00CF2EB1"/>
    <w:rsid w:val="00CF60C4"/>
    <w:rsid w:val="00CF60EF"/>
    <w:rsid w:val="00CF6602"/>
    <w:rsid w:val="00CF77A9"/>
    <w:rsid w:val="00CF7A49"/>
    <w:rsid w:val="00D00281"/>
    <w:rsid w:val="00D00422"/>
    <w:rsid w:val="00D02354"/>
    <w:rsid w:val="00D051BE"/>
    <w:rsid w:val="00D05A15"/>
    <w:rsid w:val="00D05D91"/>
    <w:rsid w:val="00D07129"/>
    <w:rsid w:val="00D10D46"/>
    <w:rsid w:val="00D10D9F"/>
    <w:rsid w:val="00D126D5"/>
    <w:rsid w:val="00D1321F"/>
    <w:rsid w:val="00D1329E"/>
    <w:rsid w:val="00D1580A"/>
    <w:rsid w:val="00D1645F"/>
    <w:rsid w:val="00D17734"/>
    <w:rsid w:val="00D178D7"/>
    <w:rsid w:val="00D21CAC"/>
    <w:rsid w:val="00D2268F"/>
    <w:rsid w:val="00D22EF3"/>
    <w:rsid w:val="00D22FEB"/>
    <w:rsid w:val="00D268EE"/>
    <w:rsid w:val="00D26C66"/>
    <w:rsid w:val="00D275D5"/>
    <w:rsid w:val="00D27950"/>
    <w:rsid w:val="00D27D67"/>
    <w:rsid w:val="00D314CA"/>
    <w:rsid w:val="00D31826"/>
    <w:rsid w:val="00D32255"/>
    <w:rsid w:val="00D32292"/>
    <w:rsid w:val="00D351BA"/>
    <w:rsid w:val="00D356A4"/>
    <w:rsid w:val="00D3575B"/>
    <w:rsid w:val="00D36C6C"/>
    <w:rsid w:val="00D3791C"/>
    <w:rsid w:val="00D400D3"/>
    <w:rsid w:val="00D424B3"/>
    <w:rsid w:val="00D434F8"/>
    <w:rsid w:val="00D4439D"/>
    <w:rsid w:val="00D44D79"/>
    <w:rsid w:val="00D44E4C"/>
    <w:rsid w:val="00D451AE"/>
    <w:rsid w:val="00D451B3"/>
    <w:rsid w:val="00D466ED"/>
    <w:rsid w:val="00D46829"/>
    <w:rsid w:val="00D4701D"/>
    <w:rsid w:val="00D5285A"/>
    <w:rsid w:val="00D5318C"/>
    <w:rsid w:val="00D54040"/>
    <w:rsid w:val="00D555D9"/>
    <w:rsid w:val="00D56207"/>
    <w:rsid w:val="00D57396"/>
    <w:rsid w:val="00D5772A"/>
    <w:rsid w:val="00D62FCC"/>
    <w:rsid w:val="00D63842"/>
    <w:rsid w:val="00D63A01"/>
    <w:rsid w:val="00D63E35"/>
    <w:rsid w:val="00D64DD0"/>
    <w:rsid w:val="00D656C6"/>
    <w:rsid w:val="00D660F5"/>
    <w:rsid w:val="00D672A0"/>
    <w:rsid w:val="00D672C8"/>
    <w:rsid w:val="00D67460"/>
    <w:rsid w:val="00D709F4"/>
    <w:rsid w:val="00D722E1"/>
    <w:rsid w:val="00D72FD5"/>
    <w:rsid w:val="00D734A0"/>
    <w:rsid w:val="00D739E5"/>
    <w:rsid w:val="00D73FF2"/>
    <w:rsid w:val="00D75368"/>
    <w:rsid w:val="00D75A22"/>
    <w:rsid w:val="00D803E1"/>
    <w:rsid w:val="00D80EB1"/>
    <w:rsid w:val="00D815C2"/>
    <w:rsid w:val="00D82605"/>
    <w:rsid w:val="00D82B9E"/>
    <w:rsid w:val="00D837E3"/>
    <w:rsid w:val="00D852FA"/>
    <w:rsid w:val="00D856EA"/>
    <w:rsid w:val="00D86D65"/>
    <w:rsid w:val="00D90863"/>
    <w:rsid w:val="00D9141E"/>
    <w:rsid w:val="00D91E0D"/>
    <w:rsid w:val="00D91E77"/>
    <w:rsid w:val="00D925F1"/>
    <w:rsid w:val="00D96B55"/>
    <w:rsid w:val="00D96EA6"/>
    <w:rsid w:val="00D9724B"/>
    <w:rsid w:val="00D972CB"/>
    <w:rsid w:val="00D978FD"/>
    <w:rsid w:val="00DA15EE"/>
    <w:rsid w:val="00DA1630"/>
    <w:rsid w:val="00DA1674"/>
    <w:rsid w:val="00DA1E15"/>
    <w:rsid w:val="00DA2423"/>
    <w:rsid w:val="00DA30FA"/>
    <w:rsid w:val="00DA3214"/>
    <w:rsid w:val="00DA3691"/>
    <w:rsid w:val="00DA3F62"/>
    <w:rsid w:val="00DA4CAB"/>
    <w:rsid w:val="00DA6DAB"/>
    <w:rsid w:val="00DA7C56"/>
    <w:rsid w:val="00DB0767"/>
    <w:rsid w:val="00DB07CA"/>
    <w:rsid w:val="00DB2BCC"/>
    <w:rsid w:val="00DB3428"/>
    <w:rsid w:val="00DB356C"/>
    <w:rsid w:val="00DB3B65"/>
    <w:rsid w:val="00DB3B95"/>
    <w:rsid w:val="00DB404C"/>
    <w:rsid w:val="00DB421A"/>
    <w:rsid w:val="00DB48E3"/>
    <w:rsid w:val="00DB5BCD"/>
    <w:rsid w:val="00DB5C57"/>
    <w:rsid w:val="00DB63EC"/>
    <w:rsid w:val="00DB69C8"/>
    <w:rsid w:val="00DB6DFA"/>
    <w:rsid w:val="00DB7353"/>
    <w:rsid w:val="00DC0699"/>
    <w:rsid w:val="00DC14CF"/>
    <w:rsid w:val="00DC4357"/>
    <w:rsid w:val="00DC5BD4"/>
    <w:rsid w:val="00DC685A"/>
    <w:rsid w:val="00DC6902"/>
    <w:rsid w:val="00DD0D72"/>
    <w:rsid w:val="00DD1436"/>
    <w:rsid w:val="00DD218D"/>
    <w:rsid w:val="00DD317F"/>
    <w:rsid w:val="00DD32BD"/>
    <w:rsid w:val="00DD33B3"/>
    <w:rsid w:val="00DD3C76"/>
    <w:rsid w:val="00DD4931"/>
    <w:rsid w:val="00DD4D9E"/>
    <w:rsid w:val="00DD559D"/>
    <w:rsid w:val="00DD5B7D"/>
    <w:rsid w:val="00DD64CB"/>
    <w:rsid w:val="00DD723D"/>
    <w:rsid w:val="00DD7B2B"/>
    <w:rsid w:val="00DE1337"/>
    <w:rsid w:val="00DE18F8"/>
    <w:rsid w:val="00DE1B10"/>
    <w:rsid w:val="00DE2C62"/>
    <w:rsid w:val="00DE32B8"/>
    <w:rsid w:val="00DE36DC"/>
    <w:rsid w:val="00DE37F7"/>
    <w:rsid w:val="00DE6289"/>
    <w:rsid w:val="00DE6677"/>
    <w:rsid w:val="00DE799B"/>
    <w:rsid w:val="00DF09D2"/>
    <w:rsid w:val="00DF0FBB"/>
    <w:rsid w:val="00DF121D"/>
    <w:rsid w:val="00DF2EC6"/>
    <w:rsid w:val="00DF3A0A"/>
    <w:rsid w:val="00DF4924"/>
    <w:rsid w:val="00DF5BCB"/>
    <w:rsid w:val="00DF63D3"/>
    <w:rsid w:val="00DF6480"/>
    <w:rsid w:val="00DF680E"/>
    <w:rsid w:val="00DF6F2C"/>
    <w:rsid w:val="00E015AF"/>
    <w:rsid w:val="00E0214F"/>
    <w:rsid w:val="00E0284B"/>
    <w:rsid w:val="00E03A28"/>
    <w:rsid w:val="00E04C88"/>
    <w:rsid w:val="00E058EF"/>
    <w:rsid w:val="00E1094E"/>
    <w:rsid w:val="00E10BD5"/>
    <w:rsid w:val="00E12755"/>
    <w:rsid w:val="00E13672"/>
    <w:rsid w:val="00E14533"/>
    <w:rsid w:val="00E15465"/>
    <w:rsid w:val="00E1789E"/>
    <w:rsid w:val="00E17D10"/>
    <w:rsid w:val="00E20971"/>
    <w:rsid w:val="00E2202F"/>
    <w:rsid w:val="00E235FB"/>
    <w:rsid w:val="00E23DD9"/>
    <w:rsid w:val="00E26D13"/>
    <w:rsid w:val="00E271B4"/>
    <w:rsid w:val="00E27332"/>
    <w:rsid w:val="00E27DD9"/>
    <w:rsid w:val="00E30B79"/>
    <w:rsid w:val="00E30BAA"/>
    <w:rsid w:val="00E30C06"/>
    <w:rsid w:val="00E322F4"/>
    <w:rsid w:val="00E3323F"/>
    <w:rsid w:val="00E34851"/>
    <w:rsid w:val="00E34BC6"/>
    <w:rsid w:val="00E36945"/>
    <w:rsid w:val="00E37364"/>
    <w:rsid w:val="00E41270"/>
    <w:rsid w:val="00E41390"/>
    <w:rsid w:val="00E41AB9"/>
    <w:rsid w:val="00E41D1E"/>
    <w:rsid w:val="00E438D2"/>
    <w:rsid w:val="00E43CEC"/>
    <w:rsid w:val="00E43CEF"/>
    <w:rsid w:val="00E44CE0"/>
    <w:rsid w:val="00E44FEB"/>
    <w:rsid w:val="00E45009"/>
    <w:rsid w:val="00E46249"/>
    <w:rsid w:val="00E51C49"/>
    <w:rsid w:val="00E5286C"/>
    <w:rsid w:val="00E540AB"/>
    <w:rsid w:val="00E60009"/>
    <w:rsid w:val="00E60B0D"/>
    <w:rsid w:val="00E615BA"/>
    <w:rsid w:val="00E62DFA"/>
    <w:rsid w:val="00E654A4"/>
    <w:rsid w:val="00E67A75"/>
    <w:rsid w:val="00E67CBA"/>
    <w:rsid w:val="00E70082"/>
    <w:rsid w:val="00E70C70"/>
    <w:rsid w:val="00E7279B"/>
    <w:rsid w:val="00E732DE"/>
    <w:rsid w:val="00E73CDA"/>
    <w:rsid w:val="00E7500F"/>
    <w:rsid w:val="00E7507A"/>
    <w:rsid w:val="00E75949"/>
    <w:rsid w:val="00E75DE8"/>
    <w:rsid w:val="00E772B5"/>
    <w:rsid w:val="00E77A08"/>
    <w:rsid w:val="00E829BA"/>
    <w:rsid w:val="00E833EA"/>
    <w:rsid w:val="00E843B1"/>
    <w:rsid w:val="00E84F37"/>
    <w:rsid w:val="00E84FC7"/>
    <w:rsid w:val="00E85236"/>
    <w:rsid w:val="00E874FF"/>
    <w:rsid w:val="00E929C7"/>
    <w:rsid w:val="00E92AF8"/>
    <w:rsid w:val="00E93875"/>
    <w:rsid w:val="00E94262"/>
    <w:rsid w:val="00E95ECD"/>
    <w:rsid w:val="00E969C3"/>
    <w:rsid w:val="00EA0648"/>
    <w:rsid w:val="00EA1ED5"/>
    <w:rsid w:val="00EA228B"/>
    <w:rsid w:val="00EA2639"/>
    <w:rsid w:val="00EA32A4"/>
    <w:rsid w:val="00EA32E4"/>
    <w:rsid w:val="00EA3DB4"/>
    <w:rsid w:val="00EA3ED9"/>
    <w:rsid w:val="00EA4B1B"/>
    <w:rsid w:val="00EA4DF9"/>
    <w:rsid w:val="00EA5834"/>
    <w:rsid w:val="00EA586F"/>
    <w:rsid w:val="00EA6ADF"/>
    <w:rsid w:val="00EA6C90"/>
    <w:rsid w:val="00EA75A6"/>
    <w:rsid w:val="00EA7D55"/>
    <w:rsid w:val="00EB0B6F"/>
    <w:rsid w:val="00EB1522"/>
    <w:rsid w:val="00EB1588"/>
    <w:rsid w:val="00EB1D85"/>
    <w:rsid w:val="00EB2940"/>
    <w:rsid w:val="00EB42F0"/>
    <w:rsid w:val="00EB47A4"/>
    <w:rsid w:val="00EB6E7A"/>
    <w:rsid w:val="00EC0B7A"/>
    <w:rsid w:val="00EC1CF3"/>
    <w:rsid w:val="00EC285C"/>
    <w:rsid w:val="00EC29F0"/>
    <w:rsid w:val="00EC2DF8"/>
    <w:rsid w:val="00EC4658"/>
    <w:rsid w:val="00EC5773"/>
    <w:rsid w:val="00EC6378"/>
    <w:rsid w:val="00EC697F"/>
    <w:rsid w:val="00EC6AB1"/>
    <w:rsid w:val="00EC7877"/>
    <w:rsid w:val="00EC7B5D"/>
    <w:rsid w:val="00ED1158"/>
    <w:rsid w:val="00ED1B2A"/>
    <w:rsid w:val="00ED22DC"/>
    <w:rsid w:val="00ED3523"/>
    <w:rsid w:val="00ED51F1"/>
    <w:rsid w:val="00ED5CB3"/>
    <w:rsid w:val="00ED6F77"/>
    <w:rsid w:val="00ED6F89"/>
    <w:rsid w:val="00EE024E"/>
    <w:rsid w:val="00EE0800"/>
    <w:rsid w:val="00EE0CD6"/>
    <w:rsid w:val="00EE0E34"/>
    <w:rsid w:val="00EE4CCE"/>
    <w:rsid w:val="00EE4D8D"/>
    <w:rsid w:val="00EE56C1"/>
    <w:rsid w:val="00EE57D4"/>
    <w:rsid w:val="00EE5EDD"/>
    <w:rsid w:val="00EE6C56"/>
    <w:rsid w:val="00EE7E38"/>
    <w:rsid w:val="00EF1DB6"/>
    <w:rsid w:val="00EF1E30"/>
    <w:rsid w:val="00EF2147"/>
    <w:rsid w:val="00EF3AC8"/>
    <w:rsid w:val="00EF3C9D"/>
    <w:rsid w:val="00EF3F1B"/>
    <w:rsid w:val="00EF43EF"/>
    <w:rsid w:val="00EF46BD"/>
    <w:rsid w:val="00EF721E"/>
    <w:rsid w:val="00EF7D4C"/>
    <w:rsid w:val="00F0092C"/>
    <w:rsid w:val="00F00F5E"/>
    <w:rsid w:val="00F0171B"/>
    <w:rsid w:val="00F01A27"/>
    <w:rsid w:val="00F020F9"/>
    <w:rsid w:val="00F023FB"/>
    <w:rsid w:val="00F02C90"/>
    <w:rsid w:val="00F03F84"/>
    <w:rsid w:val="00F05987"/>
    <w:rsid w:val="00F07606"/>
    <w:rsid w:val="00F07704"/>
    <w:rsid w:val="00F10580"/>
    <w:rsid w:val="00F106D2"/>
    <w:rsid w:val="00F121D7"/>
    <w:rsid w:val="00F1234F"/>
    <w:rsid w:val="00F128B0"/>
    <w:rsid w:val="00F12DA6"/>
    <w:rsid w:val="00F1356E"/>
    <w:rsid w:val="00F136C4"/>
    <w:rsid w:val="00F1387A"/>
    <w:rsid w:val="00F139D7"/>
    <w:rsid w:val="00F14A4A"/>
    <w:rsid w:val="00F15E59"/>
    <w:rsid w:val="00F1607A"/>
    <w:rsid w:val="00F17788"/>
    <w:rsid w:val="00F204EC"/>
    <w:rsid w:val="00F2102E"/>
    <w:rsid w:val="00F21DE8"/>
    <w:rsid w:val="00F21F47"/>
    <w:rsid w:val="00F22CF3"/>
    <w:rsid w:val="00F25310"/>
    <w:rsid w:val="00F25E63"/>
    <w:rsid w:val="00F278A1"/>
    <w:rsid w:val="00F27C3B"/>
    <w:rsid w:val="00F302E4"/>
    <w:rsid w:val="00F30344"/>
    <w:rsid w:val="00F32245"/>
    <w:rsid w:val="00F33726"/>
    <w:rsid w:val="00F33E3C"/>
    <w:rsid w:val="00F352F7"/>
    <w:rsid w:val="00F35D07"/>
    <w:rsid w:val="00F3656C"/>
    <w:rsid w:val="00F365F0"/>
    <w:rsid w:val="00F3682C"/>
    <w:rsid w:val="00F36853"/>
    <w:rsid w:val="00F369C0"/>
    <w:rsid w:val="00F36A24"/>
    <w:rsid w:val="00F40059"/>
    <w:rsid w:val="00F40342"/>
    <w:rsid w:val="00F4178B"/>
    <w:rsid w:val="00F43807"/>
    <w:rsid w:val="00F43C3B"/>
    <w:rsid w:val="00F4455C"/>
    <w:rsid w:val="00F45131"/>
    <w:rsid w:val="00F45226"/>
    <w:rsid w:val="00F45485"/>
    <w:rsid w:val="00F45513"/>
    <w:rsid w:val="00F45912"/>
    <w:rsid w:val="00F45FD3"/>
    <w:rsid w:val="00F46057"/>
    <w:rsid w:val="00F46238"/>
    <w:rsid w:val="00F46CD3"/>
    <w:rsid w:val="00F4787F"/>
    <w:rsid w:val="00F47E1E"/>
    <w:rsid w:val="00F51F49"/>
    <w:rsid w:val="00F53C98"/>
    <w:rsid w:val="00F547F9"/>
    <w:rsid w:val="00F54C88"/>
    <w:rsid w:val="00F561EA"/>
    <w:rsid w:val="00F56602"/>
    <w:rsid w:val="00F56CEB"/>
    <w:rsid w:val="00F62064"/>
    <w:rsid w:val="00F622FD"/>
    <w:rsid w:val="00F62828"/>
    <w:rsid w:val="00F62BFB"/>
    <w:rsid w:val="00F62F8E"/>
    <w:rsid w:val="00F63279"/>
    <w:rsid w:val="00F6503A"/>
    <w:rsid w:val="00F66FD7"/>
    <w:rsid w:val="00F679B4"/>
    <w:rsid w:val="00F703B0"/>
    <w:rsid w:val="00F70A6D"/>
    <w:rsid w:val="00F71038"/>
    <w:rsid w:val="00F72301"/>
    <w:rsid w:val="00F7334A"/>
    <w:rsid w:val="00F74D9C"/>
    <w:rsid w:val="00F750A4"/>
    <w:rsid w:val="00F7534C"/>
    <w:rsid w:val="00F75BA2"/>
    <w:rsid w:val="00F75C35"/>
    <w:rsid w:val="00F75F0E"/>
    <w:rsid w:val="00F765F8"/>
    <w:rsid w:val="00F76C13"/>
    <w:rsid w:val="00F77017"/>
    <w:rsid w:val="00F77540"/>
    <w:rsid w:val="00F80B47"/>
    <w:rsid w:val="00F81CC5"/>
    <w:rsid w:val="00F82867"/>
    <w:rsid w:val="00F82AE8"/>
    <w:rsid w:val="00F82CA7"/>
    <w:rsid w:val="00F830E9"/>
    <w:rsid w:val="00F83200"/>
    <w:rsid w:val="00F849DA"/>
    <w:rsid w:val="00F84D81"/>
    <w:rsid w:val="00F85715"/>
    <w:rsid w:val="00F863A3"/>
    <w:rsid w:val="00F87B44"/>
    <w:rsid w:val="00F92579"/>
    <w:rsid w:val="00F92F08"/>
    <w:rsid w:val="00F930E0"/>
    <w:rsid w:val="00F95388"/>
    <w:rsid w:val="00F95423"/>
    <w:rsid w:val="00F95466"/>
    <w:rsid w:val="00F955B2"/>
    <w:rsid w:val="00F95BBA"/>
    <w:rsid w:val="00F96C1A"/>
    <w:rsid w:val="00F9775A"/>
    <w:rsid w:val="00F97777"/>
    <w:rsid w:val="00FA1748"/>
    <w:rsid w:val="00FA2F8A"/>
    <w:rsid w:val="00FA3933"/>
    <w:rsid w:val="00FA660E"/>
    <w:rsid w:val="00FA7E4C"/>
    <w:rsid w:val="00FB0791"/>
    <w:rsid w:val="00FB0FCC"/>
    <w:rsid w:val="00FB3A26"/>
    <w:rsid w:val="00FB54E1"/>
    <w:rsid w:val="00FB6966"/>
    <w:rsid w:val="00FB69F9"/>
    <w:rsid w:val="00FB6BEA"/>
    <w:rsid w:val="00FB7531"/>
    <w:rsid w:val="00FB7873"/>
    <w:rsid w:val="00FC169E"/>
    <w:rsid w:val="00FC17BE"/>
    <w:rsid w:val="00FC1942"/>
    <w:rsid w:val="00FC3197"/>
    <w:rsid w:val="00FC4192"/>
    <w:rsid w:val="00FC54A9"/>
    <w:rsid w:val="00FC6702"/>
    <w:rsid w:val="00FC6ED0"/>
    <w:rsid w:val="00FC7B52"/>
    <w:rsid w:val="00FC7ED5"/>
    <w:rsid w:val="00FD07CB"/>
    <w:rsid w:val="00FD0CED"/>
    <w:rsid w:val="00FD13F2"/>
    <w:rsid w:val="00FD1790"/>
    <w:rsid w:val="00FD1D10"/>
    <w:rsid w:val="00FD25F2"/>
    <w:rsid w:val="00FD39EF"/>
    <w:rsid w:val="00FD4A0D"/>
    <w:rsid w:val="00FD5B09"/>
    <w:rsid w:val="00FD5B25"/>
    <w:rsid w:val="00FD5DEE"/>
    <w:rsid w:val="00FD5FDB"/>
    <w:rsid w:val="00FD77BF"/>
    <w:rsid w:val="00FE1819"/>
    <w:rsid w:val="00FE18B7"/>
    <w:rsid w:val="00FE1EBD"/>
    <w:rsid w:val="00FE366D"/>
    <w:rsid w:val="00FE3AFE"/>
    <w:rsid w:val="00FE4881"/>
    <w:rsid w:val="00FE5169"/>
    <w:rsid w:val="00FE5178"/>
    <w:rsid w:val="00FE6F91"/>
    <w:rsid w:val="00FE794A"/>
    <w:rsid w:val="00FF0816"/>
    <w:rsid w:val="00FF0FA1"/>
    <w:rsid w:val="00FF30F4"/>
    <w:rsid w:val="00FF39BA"/>
    <w:rsid w:val="00FF3BEF"/>
    <w:rsid w:val="00FF4E32"/>
    <w:rsid w:val="00FF515C"/>
    <w:rsid w:val="00FF5E51"/>
    <w:rsid w:val="00FF5EE0"/>
    <w:rsid w:val="00FF6699"/>
    <w:rsid w:val="00FF7011"/>
    <w:rsid w:val="1D9515A6"/>
    <w:rsid w:val="6AAE77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C22481"/>
  <w15:docId w15:val="{5FA646A8-74D4-4CEA-BB9F-A144723C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22F4"/>
    <w:rPr>
      <w:rFonts w:ascii="CGP" w:hAnsi="CGP" w:cs="Arial"/>
      <w:sz w:val="22"/>
      <w:szCs w:val="22"/>
    </w:rPr>
  </w:style>
  <w:style w:type="paragraph" w:styleId="Titre1">
    <w:name w:val="heading 1"/>
    <w:basedOn w:val="Normal"/>
    <w:next w:val="Normal"/>
    <w:link w:val="Titre1Car"/>
    <w:autoRedefine/>
    <w:uiPriority w:val="9"/>
    <w:qFormat/>
    <w:rsid w:val="00890236"/>
    <w:pPr>
      <w:numPr>
        <w:numId w:val="5"/>
      </w:numPr>
      <w:pBdr>
        <w:top w:val="single" w:sz="4" w:space="1" w:color="E36C0A"/>
        <w:left w:val="single" w:sz="4" w:space="4" w:color="E36C0A"/>
        <w:bottom w:val="single" w:sz="4" w:space="1" w:color="E36C0A"/>
        <w:right w:val="single" w:sz="4" w:space="4" w:color="E36C0A"/>
      </w:pBdr>
      <w:spacing w:after="240"/>
      <w:jc w:val="both"/>
      <w:outlineLvl w:val="0"/>
    </w:pPr>
    <w:rPr>
      <w:rFonts w:ascii="CP" w:hAnsi="CP"/>
      <w:b/>
      <w:bCs/>
      <w:caps/>
      <w:sz w:val="24"/>
      <w:szCs w:val="24"/>
      <w:shd w:val="clear" w:color="auto" w:fill="FFFFFF"/>
    </w:rPr>
  </w:style>
  <w:style w:type="paragraph" w:styleId="Titre2">
    <w:name w:val="heading 2"/>
    <w:basedOn w:val="Normal"/>
    <w:next w:val="Normal"/>
    <w:link w:val="Titre2Car"/>
    <w:autoRedefine/>
    <w:uiPriority w:val="9"/>
    <w:unhideWhenUsed/>
    <w:qFormat/>
    <w:rsid w:val="00BA65FE"/>
    <w:pPr>
      <w:numPr>
        <w:ilvl w:val="1"/>
        <w:numId w:val="5"/>
      </w:numPr>
      <w:pBdr>
        <w:bottom w:val="single" w:sz="4" w:space="1" w:color="C0504D" w:themeColor="accent2"/>
      </w:pBdr>
      <w:spacing w:before="360" w:after="240"/>
      <w:ind w:left="709"/>
      <w:jc w:val="both"/>
      <w:outlineLvl w:val="1"/>
    </w:pPr>
    <w:rPr>
      <w:rFonts w:ascii="CP" w:eastAsia="Times New Roman" w:hAnsi="CP" w:cs="Times New Roman"/>
      <w:b/>
    </w:rPr>
  </w:style>
  <w:style w:type="paragraph" w:styleId="Titre3">
    <w:name w:val="heading 3"/>
    <w:basedOn w:val="Normal"/>
    <w:next w:val="Normal"/>
    <w:link w:val="Titre3Car"/>
    <w:autoRedefine/>
    <w:unhideWhenUsed/>
    <w:qFormat/>
    <w:rsid w:val="00C939D0"/>
    <w:pPr>
      <w:pBdr>
        <w:bottom w:val="dashed" w:sz="4" w:space="1" w:color="E36C0A"/>
      </w:pBdr>
      <w:ind w:left="425"/>
      <w:jc w:val="both"/>
      <w:outlineLvl w:val="2"/>
    </w:pPr>
    <w:rPr>
      <w:rFonts w:ascii="CP" w:hAnsi="CP"/>
      <w:b/>
    </w:rPr>
  </w:style>
  <w:style w:type="paragraph" w:styleId="Titre4">
    <w:name w:val="heading 4"/>
    <w:basedOn w:val="Normal"/>
    <w:next w:val="Normal"/>
    <w:link w:val="Titre4Car"/>
    <w:autoRedefine/>
    <w:uiPriority w:val="9"/>
    <w:unhideWhenUsed/>
    <w:qFormat/>
    <w:rsid w:val="00662943"/>
    <w:pPr>
      <w:numPr>
        <w:ilvl w:val="3"/>
        <w:numId w:val="5"/>
      </w:numPr>
      <w:pBdr>
        <w:bottom w:val="single" w:sz="4" w:space="2" w:color="E36C0A"/>
      </w:pBdr>
      <w:spacing w:before="200" w:after="80"/>
      <w:jc w:val="both"/>
      <w:outlineLvl w:val="3"/>
    </w:pPr>
    <w:rPr>
      <w:rFonts w:ascii="Cambria" w:hAnsi="Cambria"/>
      <w:i/>
      <w:iCs/>
      <w:sz w:val="20"/>
      <w:szCs w:val="24"/>
    </w:rPr>
  </w:style>
  <w:style w:type="paragraph" w:styleId="Titre5">
    <w:name w:val="heading 5"/>
    <w:basedOn w:val="Normal"/>
    <w:next w:val="Normal"/>
    <w:link w:val="Titre5Car"/>
    <w:uiPriority w:val="9"/>
    <w:semiHidden/>
    <w:unhideWhenUsed/>
    <w:qFormat/>
    <w:rsid w:val="00715354"/>
    <w:pPr>
      <w:numPr>
        <w:ilvl w:val="4"/>
        <w:numId w:val="5"/>
      </w:numPr>
      <w:spacing w:before="200" w:after="80"/>
      <w:jc w:val="both"/>
      <w:outlineLvl w:val="4"/>
    </w:pPr>
    <w:rPr>
      <w:rFonts w:ascii="Cambria" w:eastAsia="Times New Roman" w:hAnsi="Cambria" w:cs="Times New Roman"/>
      <w:color w:val="4F81BD"/>
    </w:rPr>
  </w:style>
  <w:style w:type="paragraph" w:styleId="Titre6">
    <w:name w:val="heading 6"/>
    <w:basedOn w:val="Normal"/>
    <w:next w:val="Normal"/>
    <w:link w:val="Titre6Car"/>
    <w:uiPriority w:val="9"/>
    <w:semiHidden/>
    <w:unhideWhenUsed/>
    <w:qFormat/>
    <w:rsid w:val="00715354"/>
    <w:pPr>
      <w:numPr>
        <w:ilvl w:val="5"/>
        <w:numId w:val="5"/>
      </w:numPr>
      <w:spacing w:before="280" w:after="100"/>
      <w:jc w:val="both"/>
      <w:outlineLvl w:val="5"/>
    </w:pPr>
    <w:rPr>
      <w:rFonts w:ascii="Cambria" w:eastAsia="Times New Roman" w:hAnsi="Cambria" w:cs="Times New Roman"/>
      <w:i/>
      <w:iCs/>
      <w:color w:val="4F81BD"/>
    </w:rPr>
  </w:style>
  <w:style w:type="paragraph" w:styleId="Titre7">
    <w:name w:val="heading 7"/>
    <w:basedOn w:val="Normal"/>
    <w:next w:val="Normal"/>
    <w:link w:val="Titre7Car"/>
    <w:uiPriority w:val="9"/>
    <w:semiHidden/>
    <w:unhideWhenUsed/>
    <w:qFormat/>
    <w:rsid w:val="00715354"/>
    <w:pPr>
      <w:numPr>
        <w:ilvl w:val="6"/>
        <w:numId w:val="5"/>
      </w:numPr>
      <w:spacing w:before="320" w:after="100"/>
      <w:jc w:val="both"/>
      <w:outlineLvl w:val="6"/>
    </w:pPr>
    <w:rPr>
      <w:rFonts w:ascii="Cambria" w:eastAsia="Times New Roman" w:hAnsi="Cambria" w:cs="Times New Roman"/>
      <w:b/>
      <w:bCs/>
      <w:color w:val="9BBB59"/>
      <w:sz w:val="20"/>
      <w:szCs w:val="20"/>
    </w:rPr>
  </w:style>
  <w:style w:type="paragraph" w:styleId="Titre8">
    <w:name w:val="heading 8"/>
    <w:basedOn w:val="Normal"/>
    <w:next w:val="Normal"/>
    <w:link w:val="Titre8Car"/>
    <w:uiPriority w:val="9"/>
    <w:semiHidden/>
    <w:unhideWhenUsed/>
    <w:qFormat/>
    <w:rsid w:val="00715354"/>
    <w:pPr>
      <w:numPr>
        <w:ilvl w:val="7"/>
        <w:numId w:val="5"/>
      </w:numPr>
      <w:spacing w:before="320" w:after="100"/>
      <w:jc w:val="both"/>
      <w:outlineLvl w:val="7"/>
    </w:pPr>
    <w:rPr>
      <w:rFonts w:ascii="Cambria" w:eastAsia="Times New Roman" w:hAnsi="Cambria" w:cs="Times New Roman"/>
      <w:b/>
      <w:bCs/>
      <w:i/>
      <w:iCs/>
      <w:color w:val="9BBB59"/>
      <w:sz w:val="20"/>
      <w:szCs w:val="20"/>
    </w:rPr>
  </w:style>
  <w:style w:type="paragraph" w:styleId="Titre9">
    <w:name w:val="heading 9"/>
    <w:basedOn w:val="Normal"/>
    <w:next w:val="Normal"/>
    <w:link w:val="Titre9Car"/>
    <w:uiPriority w:val="9"/>
    <w:semiHidden/>
    <w:unhideWhenUsed/>
    <w:qFormat/>
    <w:rsid w:val="00715354"/>
    <w:pPr>
      <w:numPr>
        <w:ilvl w:val="8"/>
        <w:numId w:val="5"/>
      </w:numPr>
      <w:spacing w:before="320" w:after="100"/>
      <w:jc w:val="both"/>
      <w:outlineLvl w:val="8"/>
    </w:pPr>
    <w:rPr>
      <w:rFonts w:ascii="Cambria" w:eastAsia="Times New Roman" w:hAnsi="Cambria" w:cs="Times New Roman"/>
      <w:i/>
      <w:iCs/>
      <w:color w:val="9BBB59"/>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uiPriority w:val="59"/>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rPr>
  </w:style>
  <w:style w:type="paragraph" w:styleId="Corpsdetexte">
    <w:name w:val="Body Text"/>
    <w:basedOn w:val="Normal"/>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rsid w:val="00A42767"/>
    <w:pPr>
      <w:spacing w:after="120"/>
      <w:ind w:left="283"/>
    </w:pPr>
  </w:style>
  <w:style w:type="paragraph" w:styleId="En-tte">
    <w:name w:val="header"/>
    <w:basedOn w:val="Normal"/>
    <w:link w:val="En-tteCar"/>
    <w:uiPriority w:val="99"/>
    <w:rsid w:val="00A42767"/>
    <w:pPr>
      <w:tabs>
        <w:tab w:val="center" w:pos="4536"/>
        <w:tab w:val="right" w:pos="9072"/>
      </w:tabs>
    </w:pPr>
    <w:rPr>
      <w:rFonts w:ascii="Arial Narrow" w:hAnsi="Arial Narrow"/>
    </w:rPr>
  </w:style>
  <w:style w:type="paragraph" w:styleId="TM1">
    <w:name w:val="toc 1"/>
    <w:basedOn w:val="Normal"/>
    <w:next w:val="Normal"/>
    <w:autoRedefine/>
    <w:uiPriority w:val="39"/>
    <w:rsid w:val="001070A8"/>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rsid w:val="00A709E5"/>
    <w:pPr>
      <w:ind w:left="220"/>
    </w:pPr>
    <w:rPr>
      <w:rFonts w:asciiTheme="minorHAnsi" w:hAnsiTheme="minorHAnsi" w:cstheme="minorHAnsi"/>
      <w:smallCaps/>
      <w:sz w:val="20"/>
      <w:szCs w:val="20"/>
    </w:rPr>
  </w:style>
  <w:style w:type="paragraph" w:styleId="Textedebulles">
    <w:name w:val="Balloon Text"/>
    <w:basedOn w:val="Normal"/>
    <w:link w:val="TextedebullesCar"/>
    <w:uiPriority w:val="99"/>
    <w:semiHidden/>
    <w:rsid w:val="00960912"/>
    <w:rPr>
      <w:rFonts w:ascii="Tahoma" w:hAnsi="Tahoma" w:cs="Tahoma"/>
      <w:sz w:val="16"/>
      <w:szCs w:val="16"/>
    </w:rPr>
  </w:style>
  <w:style w:type="paragraph" w:styleId="TM3">
    <w:name w:val="toc 3"/>
    <w:basedOn w:val="Normal"/>
    <w:next w:val="Normal"/>
    <w:autoRedefine/>
    <w:uiPriority w:val="39"/>
    <w:rsid w:val="001070A8"/>
    <w:pPr>
      <w:ind w:left="440"/>
    </w:pPr>
    <w:rPr>
      <w:rFonts w:asciiTheme="minorHAnsi" w:hAnsiTheme="minorHAnsi" w:cstheme="minorHAnsi"/>
      <w:i/>
      <w:iCs/>
      <w:sz w:val="20"/>
      <w:szCs w:val="20"/>
    </w:rPr>
  </w:style>
  <w:style w:type="paragraph" w:styleId="Corpsdetexte2">
    <w:name w:val="Body Text 2"/>
    <w:basedOn w:val="Normal"/>
    <w:rsid w:val="00327D04"/>
    <w:pPr>
      <w:spacing w:after="120" w:line="480" w:lineRule="auto"/>
    </w:pPr>
  </w:style>
  <w:style w:type="paragraph" w:styleId="TM4">
    <w:name w:val="toc 4"/>
    <w:basedOn w:val="Normal"/>
    <w:next w:val="Normal"/>
    <w:autoRedefine/>
    <w:uiPriority w:val="39"/>
    <w:rsid w:val="001070A8"/>
    <w:pPr>
      <w:ind w:left="66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880"/>
    </w:pPr>
    <w:rPr>
      <w:rFonts w:asciiTheme="minorHAnsi" w:hAnsiTheme="minorHAnsi" w:cstheme="minorHAnsi"/>
      <w:sz w:val="18"/>
      <w:szCs w:val="18"/>
    </w:rPr>
  </w:style>
  <w:style w:type="paragraph" w:customStyle="1" w:styleId="CadreProjet">
    <w:name w:val="Cadre Projet"/>
    <w:basedOn w:val="Normal"/>
    <w:link w:val="CadreProjetCar"/>
    <w:qFormat/>
    <w:rsid w:val="00DB69C8"/>
    <w:pPr>
      <w:pBdr>
        <w:top w:val="single" w:sz="24" w:space="1" w:color="FF6600"/>
        <w:left w:val="single" w:sz="24" w:space="4" w:color="FF6600"/>
        <w:bottom w:val="single" w:sz="24" w:space="1" w:color="FF6600"/>
        <w:right w:val="single" w:sz="24" w:space="4" w:color="FF6600"/>
      </w:pBdr>
      <w:jc w:val="center"/>
    </w:pPr>
    <w:rPr>
      <w:b/>
      <w:sz w:val="36"/>
      <w:szCs w:val="36"/>
    </w:rPr>
  </w:style>
  <w:style w:type="character" w:customStyle="1" w:styleId="CadreProjetCar">
    <w:name w:val="Cadre Projet Car"/>
    <w:link w:val="CadreProjet"/>
    <w:rsid w:val="00DB69C8"/>
    <w:rPr>
      <w:rFonts w:ascii="CGP" w:hAnsi="CGP"/>
      <w:b/>
      <w:sz w:val="36"/>
      <w:szCs w:val="36"/>
    </w:rPr>
  </w:style>
  <w:style w:type="paragraph" w:customStyle="1" w:styleId="Style1">
    <w:name w:val="Style1"/>
    <w:basedOn w:val="Titre2"/>
    <w:link w:val="Style1Car"/>
    <w:autoRedefine/>
    <w:qFormat/>
    <w:rsid w:val="0099396F"/>
    <w:pPr>
      <w:numPr>
        <w:numId w:val="8"/>
      </w:numPr>
      <w:pBdr>
        <w:bottom w:val="none" w:sz="0" w:space="0" w:color="auto"/>
      </w:pBdr>
      <w:spacing w:before="0" w:after="0"/>
      <w:outlineLvl w:val="9"/>
    </w:pPr>
    <w:rPr>
      <w:b w:val="0"/>
    </w:rPr>
  </w:style>
  <w:style w:type="character" w:customStyle="1" w:styleId="Style1Car">
    <w:name w:val="Style1 Car"/>
    <w:link w:val="Style1"/>
    <w:rsid w:val="00AC7B70"/>
    <w:rPr>
      <w:rFonts w:ascii="CGP" w:eastAsia="Times New Roman" w:hAnsi="CGP"/>
      <w:sz w:val="22"/>
      <w:szCs w:val="22"/>
    </w:rPr>
  </w:style>
  <w:style w:type="character" w:customStyle="1" w:styleId="Titre2Car">
    <w:name w:val="Titre 2 Car"/>
    <w:link w:val="Titre2"/>
    <w:uiPriority w:val="9"/>
    <w:rsid w:val="00BA65FE"/>
    <w:rPr>
      <w:rFonts w:ascii="CP" w:eastAsia="Times New Roman" w:hAnsi="CP"/>
      <w:b/>
      <w:sz w:val="22"/>
      <w:szCs w:val="22"/>
    </w:rPr>
  </w:style>
  <w:style w:type="character" w:customStyle="1" w:styleId="Titre1Car">
    <w:name w:val="Titre 1 Car"/>
    <w:link w:val="Titre1"/>
    <w:uiPriority w:val="9"/>
    <w:locked/>
    <w:rsid w:val="00890236"/>
    <w:rPr>
      <w:rFonts w:ascii="CP" w:hAnsi="CP" w:cs="Arial"/>
      <w:b/>
      <w:bCs/>
      <w:caps/>
      <w:sz w:val="24"/>
      <w:szCs w:val="24"/>
    </w:rPr>
  </w:style>
  <w:style w:type="character" w:customStyle="1" w:styleId="Titre3Car">
    <w:name w:val="Titre 3 Car"/>
    <w:link w:val="Titre3"/>
    <w:locked/>
    <w:rsid w:val="00C939D0"/>
    <w:rPr>
      <w:rFonts w:ascii="CP" w:hAnsi="CP" w:cs="Arial"/>
      <w:b/>
      <w:sz w:val="22"/>
      <w:szCs w:val="22"/>
    </w:rPr>
  </w:style>
  <w:style w:type="character" w:customStyle="1" w:styleId="Titre4Car">
    <w:name w:val="Titre 4 Car"/>
    <w:link w:val="Titre4"/>
    <w:uiPriority w:val="9"/>
    <w:locked/>
    <w:rsid w:val="00662943"/>
    <w:rPr>
      <w:rFonts w:ascii="Cambria" w:hAnsi="Cambria" w:cs="Arial"/>
      <w:i/>
      <w:iCs/>
      <w:szCs w:val="24"/>
    </w:rPr>
  </w:style>
  <w:style w:type="character" w:customStyle="1" w:styleId="Titre5Car">
    <w:name w:val="Titre 5 Car"/>
    <w:link w:val="Titre5"/>
    <w:uiPriority w:val="9"/>
    <w:semiHidden/>
    <w:rsid w:val="00715354"/>
    <w:rPr>
      <w:rFonts w:ascii="Cambria" w:eastAsia="Times New Roman" w:hAnsi="Cambria"/>
      <w:color w:val="4F81BD"/>
      <w:sz w:val="22"/>
      <w:szCs w:val="22"/>
    </w:rPr>
  </w:style>
  <w:style w:type="character" w:customStyle="1" w:styleId="Titre6Car">
    <w:name w:val="Titre 6 Car"/>
    <w:link w:val="Titre6"/>
    <w:uiPriority w:val="9"/>
    <w:semiHidden/>
    <w:rsid w:val="00715354"/>
    <w:rPr>
      <w:rFonts w:ascii="Cambria" w:eastAsia="Times New Roman" w:hAnsi="Cambria"/>
      <w:i/>
      <w:iCs/>
      <w:color w:val="4F81BD"/>
      <w:sz w:val="22"/>
      <w:szCs w:val="22"/>
    </w:rPr>
  </w:style>
  <w:style w:type="character" w:customStyle="1" w:styleId="Titre7Car">
    <w:name w:val="Titre 7 Car"/>
    <w:link w:val="Titre7"/>
    <w:uiPriority w:val="9"/>
    <w:semiHidden/>
    <w:rsid w:val="00715354"/>
    <w:rPr>
      <w:rFonts w:ascii="Cambria" w:eastAsia="Times New Roman" w:hAnsi="Cambria"/>
      <w:b/>
      <w:bCs/>
      <w:color w:val="9BBB59"/>
    </w:rPr>
  </w:style>
  <w:style w:type="character" w:customStyle="1" w:styleId="Titre8Car">
    <w:name w:val="Titre 8 Car"/>
    <w:link w:val="Titre8"/>
    <w:uiPriority w:val="9"/>
    <w:semiHidden/>
    <w:rsid w:val="00715354"/>
    <w:rPr>
      <w:rFonts w:ascii="Cambria" w:eastAsia="Times New Roman" w:hAnsi="Cambria"/>
      <w:b/>
      <w:bCs/>
      <w:i/>
      <w:iCs/>
      <w:color w:val="9BBB59"/>
    </w:rPr>
  </w:style>
  <w:style w:type="character" w:customStyle="1" w:styleId="Titre9Car">
    <w:name w:val="Titre 9 Car"/>
    <w:link w:val="Titre9"/>
    <w:uiPriority w:val="9"/>
    <w:semiHidden/>
    <w:rsid w:val="00715354"/>
    <w:rPr>
      <w:rFonts w:ascii="Cambria" w:eastAsia="Times New Roman" w:hAnsi="Cambria"/>
      <w:i/>
      <w:iCs/>
      <w:color w:val="9BBB59"/>
    </w:rPr>
  </w:style>
  <w:style w:type="paragraph" w:styleId="Lgende">
    <w:name w:val="caption"/>
    <w:basedOn w:val="Normal"/>
    <w:next w:val="Normal"/>
    <w:uiPriority w:val="35"/>
    <w:semiHidden/>
    <w:unhideWhenUsed/>
    <w:qFormat/>
    <w:rsid w:val="00715354"/>
    <w:pPr>
      <w:ind w:left="284"/>
      <w:jc w:val="both"/>
    </w:pPr>
    <w:rPr>
      <w:rFonts w:cs="Times New Roman"/>
      <w:b/>
      <w:bCs/>
      <w:sz w:val="18"/>
      <w:szCs w:val="18"/>
    </w:rPr>
  </w:style>
  <w:style w:type="paragraph" w:styleId="Titre">
    <w:name w:val="Title"/>
    <w:basedOn w:val="Normal"/>
    <w:next w:val="Normal"/>
    <w:link w:val="TitreCar"/>
    <w:uiPriority w:val="10"/>
    <w:qFormat/>
    <w:rsid w:val="00715354"/>
    <w:pPr>
      <w:pBdr>
        <w:top w:val="single" w:sz="8" w:space="10" w:color="A7BFDE"/>
        <w:bottom w:val="single" w:sz="24" w:space="15" w:color="9BBB59"/>
      </w:pBdr>
      <w:ind w:left="284"/>
      <w:jc w:val="center"/>
    </w:pPr>
    <w:rPr>
      <w:rFonts w:ascii="Cambria" w:eastAsia="Times New Roman" w:hAnsi="Cambria" w:cs="Times New Roman"/>
      <w:i/>
      <w:iCs/>
      <w:color w:val="243F60"/>
      <w:sz w:val="60"/>
      <w:szCs w:val="60"/>
    </w:rPr>
  </w:style>
  <w:style w:type="character" w:customStyle="1" w:styleId="TitreCar">
    <w:name w:val="Titre Car"/>
    <w:link w:val="Titre"/>
    <w:uiPriority w:val="10"/>
    <w:rsid w:val="00715354"/>
    <w:rPr>
      <w:rFonts w:ascii="Cambria" w:eastAsia="Times New Roman" w:hAnsi="Cambria" w:cs="Times New Roman"/>
      <w:i/>
      <w:iCs/>
      <w:color w:val="243F60"/>
      <w:sz w:val="60"/>
      <w:szCs w:val="60"/>
    </w:rPr>
  </w:style>
  <w:style w:type="paragraph" w:styleId="Sous-titre">
    <w:name w:val="Subtitle"/>
    <w:basedOn w:val="Normal"/>
    <w:next w:val="Normal"/>
    <w:link w:val="Sous-titreCar"/>
    <w:uiPriority w:val="11"/>
    <w:qFormat/>
    <w:rsid w:val="00715354"/>
    <w:pPr>
      <w:spacing w:before="200" w:after="900"/>
      <w:ind w:left="284"/>
      <w:jc w:val="right"/>
    </w:pPr>
    <w:rPr>
      <w:rFonts w:ascii="Calibri" w:hAnsi="Calibri" w:cs="Times New Roman"/>
      <w:i/>
      <w:iCs/>
      <w:sz w:val="24"/>
      <w:szCs w:val="24"/>
    </w:rPr>
  </w:style>
  <w:style w:type="character" w:customStyle="1" w:styleId="Sous-titreCar">
    <w:name w:val="Sous-titre Car"/>
    <w:link w:val="Sous-titre"/>
    <w:uiPriority w:val="11"/>
    <w:rsid w:val="00715354"/>
    <w:rPr>
      <w:rFonts w:ascii="Calibri"/>
      <w:i/>
      <w:iCs/>
      <w:sz w:val="24"/>
      <w:szCs w:val="24"/>
    </w:rPr>
  </w:style>
  <w:style w:type="character" w:styleId="lev">
    <w:name w:val="Strong"/>
    <w:uiPriority w:val="22"/>
    <w:qFormat/>
    <w:rsid w:val="00715354"/>
    <w:rPr>
      <w:b/>
      <w:bCs/>
      <w:spacing w:val="0"/>
    </w:rPr>
  </w:style>
  <w:style w:type="character" w:styleId="Accentuation">
    <w:name w:val="Emphasis"/>
    <w:uiPriority w:val="20"/>
    <w:qFormat/>
    <w:rsid w:val="00715354"/>
    <w:rPr>
      <w:b/>
      <w:bCs/>
      <w:i/>
      <w:iCs/>
      <w:color w:val="5A5A5A"/>
    </w:rPr>
  </w:style>
  <w:style w:type="paragraph" w:styleId="Sansinterligne">
    <w:name w:val="No Spacing"/>
    <w:basedOn w:val="Normal"/>
    <w:link w:val="SansinterligneCar"/>
    <w:uiPriority w:val="1"/>
    <w:qFormat/>
    <w:rsid w:val="00715354"/>
    <w:pPr>
      <w:ind w:left="284"/>
      <w:jc w:val="both"/>
    </w:pPr>
    <w:rPr>
      <w:rFonts w:ascii="Calibri" w:hAnsi="Calibri" w:cs="Times New Roman"/>
    </w:rPr>
  </w:style>
  <w:style w:type="character" w:customStyle="1" w:styleId="SansinterligneCar">
    <w:name w:val="Sans interligne Car"/>
    <w:link w:val="Sansinterligne"/>
    <w:uiPriority w:val="1"/>
    <w:rsid w:val="00715354"/>
  </w:style>
  <w:style w:type="paragraph" w:styleId="Paragraphedeliste">
    <w:name w:val="List Paragraph"/>
    <w:aliases w:val="Puces_1"/>
    <w:basedOn w:val="Normal"/>
    <w:link w:val="ParagraphedelisteCar"/>
    <w:uiPriority w:val="34"/>
    <w:qFormat/>
    <w:rsid w:val="00715354"/>
    <w:pPr>
      <w:ind w:left="720"/>
      <w:contextualSpacing/>
      <w:jc w:val="both"/>
    </w:pPr>
    <w:rPr>
      <w:rFonts w:cs="Times New Roman"/>
      <w:sz w:val="20"/>
    </w:rPr>
  </w:style>
  <w:style w:type="paragraph" w:styleId="Citation">
    <w:name w:val="Quote"/>
    <w:basedOn w:val="Normal"/>
    <w:next w:val="Normal"/>
    <w:link w:val="CitationCar"/>
    <w:uiPriority w:val="29"/>
    <w:qFormat/>
    <w:rsid w:val="00715354"/>
    <w:pPr>
      <w:ind w:left="284"/>
      <w:jc w:val="both"/>
    </w:pPr>
    <w:rPr>
      <w:rFonts w:ascii="Cambria" w:eastAsia="Times New Roman" w:hAnsi="Cambria" w:cs="Times New Roman"/>
      <w:i/>
      <w:iCs/>
      <w:color w:val="5A5A5A"/>
    </w:rPr>
  </w:style>
  <w:style w:type="character" w:customStyle="1" w:styleId="CitationCar">
    <w:name w:val="Citation Car"/>
    <w:link w:val="Citation"/>
    <w:uiPriority w:val="29"/>
    <w:rsid w:val="00715354"/>
    <w:rPr>
      <w:rFonts w:ascii="Cambria" w:eastAsia="Times New Roman" w:hAnsi="Cambria" w:cs="Times New Roman"/>
      <w:i/>
      <w:iCs/>
      <w:color w:val="5A5A5A"/>
    </w:rPr>
  </w:style>
  <w:style w:type="paragraph" w:styleId="Citationintense">
    <w:name w:val="Intense Quote"/>
    <w:basedOn w:val="Normal"/>
    <w:next w:val="Normal"/>
    <w:link w:val="CitationintenseCar"/>
    <w:uiPriority w:val="30"/>
    <w:qFormat/>
    <w:rsid w:val="0071535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jc w:val="both"/>
    </w:pPr>
    <w:rPr>
      <w:rFonts w:ascii="Cambria" w:eastAsia="Times New Roman" w:hAnsi="Cambria" w:cs="Times New Roman"/>
      <w:i/>
      <w:iCs/>
      <w:color w:val="FFFFFF"/>
      <w:sz w:val="24"/>
      <w:szCs w:val="24"/>
    </w:rPr>
  </w:style>
  <w:style w:type="character" w:customStyle="1" w:styleId="CitationintenseCar">
    <w:name w:val="Citation intense Car"/>
    <w:link w:val="Citationintense"/>
    <w:uiPriority w:val="30"/>
    <w:rsid w:val="00715354"/>
    <w:rPr>
      <w:rFonts w:ascii="Cambria" w:eastAsia="Times New Roman" w:hAnsi="Cambria" w:cs="Times New Roman"/>
      <w:i/>
      <w:iCs/>
      <w:color w:val="FFFFFF"/>
      <w:sz w:val="24"/>
      <w:szCs w:val="24"/>
      <w:shd w:val="clear" w:color="auto" w:fill="4F81BD"/>
    </w:rPr>
  </w:style>
  <w:style w:type="character" w:styleId="Accentuationlgre">
    <w:name w:val="Subtle Emphasis"/>
    <w:uiPriority w:val="19"/>
    <w:qFormat/>
    <w:rsid w:val="00715354"/>
    <w:rPr>
      <w:i/>
      <w:iCs/>
      <w:color w:val="5A5A5A"/>
    </w:rPr>
  </w:style>
  <w:style w:type="character" w:styleId="Accentuationintense">
    <w:name w:val="Intense Emphasis"/>
    <w:uiPriority w:val="21"/>
    <w:qFormat/>
    <w:rsid w:val="00715354"/>
    <w:rPr>
      <w:b/>
      <w:bCs/>
      <w:i/>
      <w:iCs/>
      <w:color w:val="4F81BD"/>
      <w:sz w:val="22"/>
      <w:szCs w:val="22"/>
    </w:rPr>
  </w:style>
  <w:style w:type="character" w:styleId="Rfrencelgre">
    <w:name w:val="Subtle Reference"/>
    <w:uiPriority w:val="31"/>
    <w:qFormat/>
    <w:rsid w:val="00715354"/>
    <w:rPr>
      <w:color w:val="auto"/>
      <w:u w:val="single" w:color="9BBB59"/>
    </w:rPr>
  </w:style>
  <w:style w:type="character" w:styleId="Rfrenceintense">
    <w:name w:val="Intense Reference"/>
    <w:uiPriority w:val="32"/>
    <w:qFormat/>
    <w:rsid w:val="00715354"/>
    <w:rPr>
      <w:b/>
      <w:bCs/>
      <w:color w:val="76923C"/>
      <w:u w:val="single" w:color="9BBB59"/>
    </w:rPr>
  </w:style>
  <w:style w:type="character" w:styleId="Titredulivre">
    <w:name w:val="Book Title"/>
    <w:uiPriority w:val="33"/>
    <w:qFormat/>
    <w:rsid w:val="00715354"/>
    <w:rPr>
      <w:rFonts w:ascii="Cambria" w:eastAsia="Times New Roman" w:hAnsi="Cambria" w:cs="Times New Roman"/>
      <w:b/>
      <w:bCs/>
      <w:i/>
      <w:iCs/>
      <w:color w:val="auto"/>
    </w:rPr>
  </w:style>
  <w:style w:type="paragraph" w:styleId="En-ttedetabledesmatires">
    <w:name w:val="TOC Heading"/>
    <w:basedOn w:val="Titre1"/>
    <w:next w:val="Normal"/>
    <w:uiPriority w:val="39"/>
    <w:semiHidden/>
    <w:unhideWhenUsed/>
    <w:qFormat/>
    <w:rsid w:val="00715354"/>
    <w:pPr>
      <w:pBdr>
        <w:bottom w:val="single" w:sz="12" w:space="1" w:color="365F91"/>
      </w:pBdr>
      <w:outlineLvl w:val="9"/>
    </w:pPr>
    <w:rPr>
      <w:rFonts w:ascii="Cambria" w:eastAsia="Times New Roman" w:hAnsi="Cambria" w:cs="Times New Roman"/>
      <w:color w:val="365F91"/>
      <w:lang w:bidi="en-US"/>
    </w:rPr>
  </w:style>
  <w:style w:type="paragraph" w:customStyle="1" w:styleId="titre20">
    <w:name w:val="titre 2"/>
    <w:basedOn w:val="Titre3"/>
    <w:link w:val="titre2Car0"/>
    <w:autoRedefine/>
    <w:rsid w:val="006C0B7E"/>
    <w:pPr>
      <w:numPr>
        <w:numId w:val="4"/>
      </w:numPr>
      <w:pBdr>
        <w:bottom w:val="single" w:sz="4" w:space="1" w:color="E36C0A"/>
      </w:pBdr>
    </w:pPr>
  </w:style>
  <w:style w:type="numbering" w:customStyle="1" w:styleId="Style2">
    <w:name w:val="Style2"/>
    <w:rsid w:val="00983F30"/>
    <w:pPr>
      <w:numPr>
        <w:numId w:val="3"/>
      </w:numPr>
    </w:pPr>
  </w:style>
  <w:style w:type="character" w:customStyle="1" w:styleId="titre2Car0">
    <w:name w:val="titre 2 Car"/>
    <w:basedOn w:val="Titre3Car"/>
    <w:link w:val="titre20"/>
    <w:rsid w:val="006C0B7E"/>
    <w:rPr>
      <w:rFonts w:ascii="CGP" w:hAnsi="CGP" w:cs="Arial"/>
      <w:b/>
      <w:sz w:val="22"/>
      <w:szCs w:val="22"/>
    </w:rPr>
  </w:style>
  <w:style w:type="numbering" w:customStyle="1" w:styleId="Style3">
    <w:name w:val="Style3"/>
    <w:rsid w:val="00366E06"/>
    <w:pPr>
      <w:numPr>
        <w:numId w:val="6"/>
      </w:numPr>
    </w:pPr>
  </w:style>
  <w:style w:type="paragraph" w:styleId="TM6">
    <w:name w:val="toc 6"/>
    <w:basedOn w:val="Normal"/>
    <w:next w:val="Normal"/>
    <w:autoRedefine/>
    <w:uiPriority w:val="39"/>
    <w:unhideWhenUsed/>
    <w:rsid w:val="005C0FB9"/>
    <w:pPr>
      <w:ind w:left="1100"/>
    </w:pPr>
    <w:rPr>
      <w:rFonts w:asciiTheme="minorHAnsi" w:hAnsiTheme="minorHAnsi" w:cstheme="minorHAnsi"/>
      <w:sz w:val="18"/>
      <w:szCs w:val="18"/>
    </w:rPr>
  </w:style>
  <w:style w:type="paragraph" w:styleId="TM7">
    <w:name w:val="toc 7"/>
    <w:basedOn w:val="Normal"/>
    <w:next w:val="Normal"/>
    <w:autoRedefine/>
    <w:uiPriority w:val="39"/>
    <w:unhideWhenUsed/>
    <w:rsid w:val="005C0FB9"/>
    <w:pPr>
      <w:ind w:left="1320"/>
    </w:pPr>
    <w:rPr>
      <w:rFonts w:asciiTheme="minorHAnsi" w:hAnsiTheme="minorHAnsi" w:cstheme="minorHAnsi"/>
      <w:sz w:val="18"/>
      <w:szCs w:val="18"/>
    </w:rPr>
  </w:style>
  <w:style w:type="paragraph" w:styleId="TM8">
    <w:name w:val="toc 8"/>
    <w:basedOn w:val="Normal"/>
    <w:next w:val="Normal"/>
    <w:autoRedefine/>
    <w:uiPriority w:val="39"/>
    <w:unhideWhenUsed/>
    <w:rsid w:val="005C0FB9"/>
    <w:pPr>
      <w:ind w:left="1540"/>
    </w:pPr>
    <w:rPr>
      <w:rFonts w:asciiTheme="minorHAnsi" w:hAnsiTheme="minorHAnsi" w:cstheme="minorHAnsi"/>
      <w:sz w:val="18"/>
      <w:szCs w:val="18"/>
    </w:rPr>
  </w:style>
  <w:style w:type="paragraph" w:styleId="TM9">
    <w:name w:val="toc 9"/>
    <w:basedOn w:val="Normal"/>
    <w:next w:val="Normal"/>
    <w:autoRedefine/>
    <w:uiPriority w:val="39"/>
    <w:unhideWhenUsed/>
    <w:rsid w:val="005C0FB9"/>
    <w:pPr>
      <w:ind w:left="1760"/>
    </w:pPr>
    <w:rPr>
      <w:rFonts w:asciiTheme="minorHAnsi" w:hAnsiTheme="minorHAnsi" w:cstheme="minorHAnsi"/>
      <w:sz w:val="18"/>
      <w:szCs w:val="18"/>
    </w:rPr>
  </w:style>
  <w:style w:type="paragraph" w:customStyle="1" w:styleId="Normal1">
    <w:name w:val="Normal_1"/>
    <w:basedOn w:val="Normal"/>
    <w:rsid w:val="00AC7B70"/>
    <w:pPr>
      <w:spacing w:before="120"/>
      <w:jc w:val="both"/>
    </w:pPr>
    <w:rPr>
      <w:rFonts w:ascii="Arial" w:eastAsia="Times New Roman" w:hAnsi="Arial"/>
      <w:szCs w:val="20"/>
    </w:rPr>
  </w:style>
  <w:style w:type="character" w:styleId="Textedelespacerserv">
    <w:name w:val="Placeholder Text"/>
    <w:basedOn w:val="Policepardfaut"/>
    <w:uiPriority w:val="99"/>
    <w:semiHidden/>
    <w:rsid w:val="00C00D62"/>
    <w:rPr>
      <w:color w:val="808080"/>
    </w:rPr>
  </w:style>
  <w:style w:type="paragraph" w:styleId="Rvision">
    <w:name w:val="Revision"/>
    <w:hidden/>
    <w:uiPriority w:val="99"/>
    <w:semiHidden/>
    <w:rsid w:val="00CE43CE"/>
    <w:rPr>
      <w:rFonts w:ascii="CGP" w:hAnsi="CGP" w:cs="Arial"/>
      <w:sz w:val="22"/>
      <w:szCs w:val="22"/>
    </w:rPr>
  </w:style>
  <w:style w:type="paragraph" w:styleId="Listepuces">
    <w:name w:val="List Bullet"/>
    <w:basedOn w:val="Normal"/>
    <w:rsid w:val="00BC0725"/>
    <w:pPr>
      <w:numPr>
        <w:numId w:val="9"/>
      </w:numPr>
      <w:contextualSpacing/>
    </w:pPr>
  </w:style>
  <w:style w:type="paragraph" w:customStyle="1" w:styleId="1erniveau">
    <w:name w:val="1er niveau"/>
    <w:basedOn w:val="Normal"/>
    <w:link w:val="1erniveauCar"/>
    <w:uiPriority w:val="99"/>
    <w:rsid w:val="000050A7"/>
    <w:pPr>
      <w:tabs>
        <w:tab w:val="num" w:pos="284"/>
        <w:tab w:val="num" w:pos="1417"/>
      </w:tabs>
      <w:spacing w:after="40" w:line="240" w:lineRule="atLeast"/>
      <w:ind w:left="284" w:hanging="284"/>
    </w:pPr>
    <w:rPr>
      <w:rFonts w:ascii="Times New Roman" w:hAnsi="Times New Roman"/>
    </w:rPr>
  </w:style>
  <w:style w:type="character" w:customStyle="1" w:styleId="1erniveauCar">
    <w:name w:val="1er niveau Car"/>
    <w:link w:val="1erniveau"/>
    <w:uiPriority w:val="99"/>
    <w:locked/>
    <w:rsid w:val="000050A7"/>
    <w:rPr>
      <w:rFonts w:ascii="Times New Roman" w:hAnsi="Times New Roman" w:cs="Arial"/>
      <w:sz w:val="22"/>
      <w:szCs w:val="22"/>
    </w:rPr>
  </w:style>
  <w:style w:type="paragraph" w:customStyle="1" w:styleId="Enum1">
    <w:name w:val="Enum1"/>
    <w:basedOn w:val="Normal"/>
    <w:link w:val="Enum1Car"/>
    <w:uiPriority w:val="99"/>
    <w:rsid w:val="00136959"/>
    <w:pPr>
      <w:spacing w:before="180"/>
    </w:pPr>
    <w:rPr>
      <w:sz w:val="20"/>
    </w:rPr>
  </w:style>
  <w:style w:type="paragraph" w:customStyle="1" w:styleId="Tableaucorps">
    <w:name w:val="Tableau corps"/>
    <w:basedOn w:val="Normal"/>
    <w:rsid w:val="00136959"/>
    <w:pPr>
      <w:keepNext/>
      <w:spacing w:before="60" w:after="20"/>
    </w:pPr>
    <w:rPr>
      <w:sz w:val="18"/>
    </w:rPr>
  </w:style>
  <w:style w:type="paragraph" w:customStyle="1" w:styleId="Tableauhaut">
    <w:name w:val="Tableau haut"/>
    <w:basedOn w:val="Normal"/>
    <w:rsid w:val="00136959"/>
    <w:pPr>
      <w:keepNext/>
      <w:spacing w:before="40" w:after="40"/>
    </w:pPr>
    <w:rPr>
      <w:b/>
      <w:color w:val="FFFFFF"/>
      <w:sz w:val="18"/>
    </w:rPr>
  </w:style>
  <w:style w:type="character" w:customStyle="1" w:styleId="Enum1Car">
    <w:name w:val="Enum1 Car"/>
    <w:link w:val="Enum1"/>
    <w:uiPriority w:val="99"/>
    <w:locked/>
    <w:rsid w:val="00136959"/>
    <w:rPr>
      <w:rFonts w:ascii="CGP" w:hAnsi="CGP" w:cs="Arial"/>
      <w:szCs w:val="22"/>
    </w:rPr>
  </w:style>
  <w:style w:type="paragraph" w:customStyle="1" w:styleId="Enum2TableauTitre">
    <w:name w:val="Enum2 Tableau Titre"/>
    <w:basedOn w:val="Normal"/>
    <w:next w:val="Normal"/>
    <w:uiPriority w:val="99"/>
    <w:rsid w:val="00B22EBF"/>
    <w:pPr>
      <w:keepNext/>
      <w:numPr>
        <w:numId w:val="10"/>
      </w:numPr>
      <w:spacing w:before="120"/>
    </w:pPr>
    <w:rPr>
      <w:b/>
      <w:color w:val="808080"/>
      <w:sz w:val="20"/>
    </w:rPr>
  </w:style>
  <w:style w:type="character" w:customStyle="1" w:styleId="CommentaireCar">
    <w:name w:val="Commentaire Car"/>
    <w:link w:val="Commentaire"/>
    <w:locked/>
    <w:rsid w:val="00B22EBF"/>
    <w:rPr>
      <w:rFonts w:ascii="CGP" w:hAnsi="CGP" w:cs="Arial"/>
    </w:rPr>
  </w:style>
  <w:style w:type="paragraph" w:customStyle="1" w:styleId="Paragraphe">
    <w:name w:val="Paragraphe"/>
    <w:basedOn w:val="Normal"/>
    <w:next w:val="Normal"/>
    <w:uiPriority w:val="99"/>
    <w:rsid w:val="00160306"/>
    <w:pPr>
      <w:spacing w:before="160" w:after="40" w:line="280" w:lineRule="atLeast"/>
    </w:pPr>
    <w:rPr>
      <w:rFonts w:ascii="Times New Roman" w:hAnsi="Times New Roman"/>
    </w:rPr>
  </w:style>
  <w:style w:type="character" w:customStyle="1" w:styleId="NotedebasdepageCar">
    <w:name w:val="Note de bas de page Car"/>
    <w:link w:val="Notedebasdepage"/>
    <w:semiHidden/>
    <w:locked/>
    <w:rsid w:val="0018358D"/>
    <w:rPr>
      <w:rFonts w:ascii="CGP" w:hAnsi="CGP" w:cs="Arial"/>
    </w:rPr>
  </w:style>
  <w:style w:type="character" w:customStyle="1" w:styleId="apple-converted-space">
    <w:name w:val="apple-converted-space"/>
    <w:rsid w:val="0018358D"/>
  </w:style>
  <w:style w:type="character" w:customStyle="1" w:styleId="ParagraphedelisteCar">
    <w:name w:val="Paragraphe de liste Car"/>
    <w:aliases w:val="Puces_1 Car"/>
    <w:link w:val="Paragraphedeliste"/>
    <w:uiPriority w:val="34"/>
    <w:locked/>
    <w:rsid w:val="00115B49"/>
    <w:rPr>
      <w:rFonts w:ascii="CGP" w:hAnsi="CGP"/>
      <w:szCs w:val="22"/>
    </w:rPr>
  </w:style>
  <w:style w:type="paragraph" w:styleId="Listepuces2">
    <w:name w:val="List Bullet 2"/>
    <w:basedOn w:val="Normal"/>
    <w:semiHidden/>
    <w:unhideWhenUsed/>
    <w:rsid w:val="00FF3BEF"/>
    <w:pPr>
      <w:numPr>
        <w:numId w:val="12"/>
      </w:numPr>
      <w:contextualSpacing/>
    </w:pPr>
  </w:style>
  <w:style w:type="character" w:customStyle="1" w:styleId="TextedebullesCar">
    <w:name w:val="Texte de bulles Car"/>
    <w:basedOn w:val="Policepardfaut"/>
    <w:link w:val="Textedebulles"/>
    <w:uiPriority w:val="99"/>
    <w:semiHidden/>
    <w:rsid w:val="006247FA"/>
    <w:rPr>
      <w:rFonts w:ascii="Tahoma" w:hAnsi="Tahoma" w:cs="Tahoma"/>
      <w:sz w:val="16"/>
      <w:szCs w:val="16"/>
    </w:rPr>
  </w:style>
  <w:style w:type="character" w:customStyle="1" w:styleId="En-tteCar">
    <w:name w:val="En-tête Car"/>
    <w:basedOn w:val="Policepardfaut"/>
    <w:link w:val="En-tte"/>
    <w:uiPriority w:val="99"/>
    <w:rsid w:val="006247FA"/>
    <w:rPr>
      <w:rFonts w:ascii="Arial Narrow" w:hAnsi="Arial Narrow" w:cs="Arial"/>
      <w:sz w:val="22"/>
      <w:szCs w:val="22"/>
    </w:rPr>
  </w:style>
  <w:style w:type="character" w:customStyle="1" w:styleId="PieddepageCar">
    <w:name w:val="Pied de page Car"/>
    <w:basedOn w:val="Policepardfaut"/>
    <w:link w:val="Pieddepage"/>
    <w:uiPriority w:val="99"/>
    <w:rsid w:val="006247FA"/>
    <w:rPr>
      <w:rFonts w:ascii="CGP" w:hAnsi="CGP" w:cs="Arial"/>
      <w:sz w:val="22"/>
      <w:szCs w:val="22"/>
    </w:rPr>
  </w:style>
  <w:style w:type="table" w:customStyle="1" w:styleId="Grilledutableau1">
    <w:name w:val="Grille du tableau1"/>
    <w:basedOn w:val="TableauNormal"/>
    <w:next w:val="Grilledutableau"/>
    <w:rsid w:val="0085012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4C57FF"/>
    <w:rPr>
      <w:color w:val="605E5C"/>
      <w:shd w:val="clear" w:color="auto" w:fill="E1DFDD"/>
    </w:rPr>
  </w:style>
  <w:style w:type="paragraph" w:customStyle="1" w:styleId="xmsonormal">
    <w:name w:val="x_msonormal"/>
    <w:basedOn w:val="Normal"/>
    <w:rsid w:val="00DD5B7D"/>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unhideWhenUsed/>
    <w:rsid w:val="00014B23"/>
    <w:pPr>
      <w:spacing w:before="100" w:beforeAutospacing="1" w:after="100" w:afterAutospacing="1"/>
    </w:pPr>
    <w:rPr>
      <w:rFonts w:ascii="Times New Roman" w:eastAsia="Times New Roman" w:hAnsi="Times New Roman" w:cs="Times New Roman"/>
      <w:sz w:val="24"/>
      <w:szCs w:val="24"/>
    </w:rPr>
  </w:style>
  <w:style w:type="table" w:customStyle="1" w:styleId="Grilledutableau2">
    <w:name w:val="Grille du tableau2"/>
    <w:basedOn w:val="TableauNormal"/>
    <w:next w:val="Grilledutableau"/>
    <w:uiPriority w:val="59"/>
    <w:rsid w:val="009943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25216">
      <w:bodyDiv w:val="1"/>
      <w:marLeft w:val="0"/>
      <w:marRight w:val="0"/>
      <w:marTop w:val="0"/>
      <w:marBottom w:val="0"/>
      <w:divBdr>
        <w:top w:val="none" w:sz="0" w:space="0" w:color="auto"/>
        <w:left w:val="none" w:sz="0" w:space="0" w:color="auto"/>
        <w:bottom w:val="none" w:sz="0" w:space="0" w:color="auto"/>
        <w:right w:val="none" w:sz="0" w:space="0" w:color="auto"/>
      </w:divBdr>
    </w:div>
    <w:div w:id="104464679">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9793209">
      <w:bodyDiv w:val="1"/>
      <w:marLeft w:val="0"/>
      <w:marRight w:val="0"/>
      <w:marTop w:val="0"/>
      <w:marBottom w:val="0"/>
      <w:divBdr>
        <w:top w:val="none" w:sz="0" w:space="0" w:color="auto"/>
        <w:left w:val="none" w:sz="0" w:space="0" w:color="auto"/>
        <w:bottom w:val="none" w:sz="0" w:space="0" w:color="auto"/>
        <w:right w:val="none" w:sz="0" w:space="0" w:color="auto"/>
      </w:divBdr>
    </w:div>
    <w:div w:id="435105413">
      <w:bodyDiv w:val="1"/>
      <w:marLeft w:val="0"/>
      <w:marRight w:val="0"/>
      <w:marTop w:val="0"/>
      <w:marBottom w:val="0"/>
      <w:divBdr>
        <w:top w:val="none" w:sz="0" w:space="0" w:color="auto"/>
        <w:left w:val="none" w:sz="0" w:space="0" w:color="auto"/>
        <w:bottom w:val="none" w:sz="0" w:space="0" w:color="auto"/>
        <w:right w:val="none" w:sz="0" w:space="0" w:color="auto"/>
      </w:divBdr>
    </w:div>
    <w:div w:id="473062081">
      <w:bodyDiv w:val="1"/>
      <w:marLeft w:val="0"/>
      <w:marRight w:val="0"/>
      <w:marTop w:val="0"/>
      <w:marBottom w:val="0"/>
      <w:divBdr>
        <w:top w:val="none" w:sz="0" w:space="0" w:color="auto"/>
        <w:left w:val="none" w:sz="0" w:space="0" w:color="auto"/>
        <w:bottom w:val="none" w:sz="0" w:space="0" w:color="auto"/>
        <w:right w:val="none" w:sz="0" w:space="0" w:color="auto"/>
      </w:divBdr>
    </w:div>
    <w:div w:id="475487224">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0364084">
      <w:bodyDiv w:val="1"/>
      <w:marLeft w:val="0"/>
      <w:marRight w:val="0"/>
      <w:marTop w:val="0"/>
      <w:marBottom w:val="0"/>
      <w:divBdr>
        <w:top w:val="none" w:sz="0" w:space="0" w:color="auto"/>
        <w:left w:val="none" w:sz="0" w:space="0" w:color="auto"/>
        <w:bottom w:val="none" w:sz="0" w:space="0" w:color="auto"/>
        <w:right w:val="none" w:sz="0" w:space="0" w:color="auto"/>
      </w:divBdr>
    </w:div>
    <w:div w:id="607274384">
      <w:bodyDiv w:val="1"/>
      <w:marLeft w:val="0"/>
      <w:marRight w:val="0"/>
      <w:marTop w:val="0"/>
      <w:marBottom w:val="0"/>
      <w:divBdr>
        <w:top w:val="none" w:sz="0" w:space="0" w:color="auto"/>
        <w:left w:val="none" w:sz="0" w:space="0" w:color="auto"/>
        <w:bottom w:val="none" w:sz="0" w:space="0" w:color="auto"/>
        <w:right w:val="none" w:sz="0" w:space="0" w:color="auto"/>
      </w:divBdr>
    </w:div>
    <w:div w:id="710618700">
      <w:bodyDiv w:val="1"/>
      <w:marLeft w:val="0"/>
      <w:marRight w:val="0"/>
      <w:marTop w:val="0"/>
      <w:marBottom w:val="0"/>
      <w:divBdr>
        <w:top w:val="none" w:sz="0" w:space="0" w:color="auto"/>
        <w:left w:val="none" w:sz="0" w:space="0" w:color="auto"/>
        <w:bottom w:val="none" w:sz="0" w:space="0" w:color="auto"/>
        <w:right w:val="none" w:sz="0" w:space="0" w:color="auto"/>
      </w:divBdr>
    </w:div>
    <w:div w:id="852841781">
      <w:bodyDiv w:val="1"/>
      <w:marLeft w:val="0"/>
      <w:marRight w:val="0"/>
      <w:marTop w:val="0"/>
      <w:marBottom w:val="0"/>
      <w:divBdr>
        <w:top w:val="none" w:sz="0" w:space="0" w:color="auto"/>
        <w:left w:val="none" w:sz="0" w:space="0" w:color="auto"/>
        <w:bottom w:val="none" w:sz="0" w:space="0" w:color="auto"/>
        <w:right w:val="none" w:sz="0" w:space="0" w:color="auto"/>
      </w:divBdr>
    </w:div>
    <w:div w:id="856582156">
      <w:bodyDiv w:val="1"/>
      <w:marLeft w:val="0"/>
      <w:marRight w:val="0"/>
      <w:marTop w:val="0"/>
      <w:marBottom w:val="0"/>
      <w:divBdr>
        <w:top w:val="none" w:sz="0" w:space="0" w:color="auto"/>
        <w:left w:val="none" w:sz="0" w:space="0" w:color="auto"/>
        <w:bottom w:val="none" w:sz="0" w:space="0" w:color="auto"/>
        <w:right w:val="none" w:sz="0" w:space="0" w:color="auto"/>
      </w:divBdr>
    </w:div>
    <w:div w:id="923998416">
      <w:bodyDiv w:val="1"/>
      <w:marLeft w:val="0"/>
      <w:marRight w:val="0"/>
      <w:marTop w:val="0"/>
      <w:marBottom w:val="0"/>
      <w:divBdr>
        <w:top w:val="none" w:sz="0" w:space="0" w:color="auto"/>
        <w:left w:val="none" w:sz="0" w:space="0" w:color="auto"/>
        <w:bottom w:val="none" w:sz="0" w:space="0" w:color="auto"/>
        <w:right w:val="none" w:sz="0" w:space="0" w:color="auto"/>
      </w:divBdr>
    </w:div>
    <w:div w:id="960379681">
      <w:bodyDiv w:val="1"/>
      <w:marLeft w:val="0"/>
      <w:marRight w:val="0"/>
      <w:marTop w:val="0"/>
      <w:marBottom w:val="0"/>
      <w:divBdr>
        <w:top w:val="none" w:sz="0" w:space="0" w:color="auto"/>
        <w:left w:val="none" w:sz="0" w:space="0" w:color="auto"/>
        <w:bottom w:val="none" w:sz="0" w:space="0" w:color="auto"/>
        <w:right w:val="none" w:sz="0" w:space="0" w:color="auto"/>
      </w:divBdr>
    </w:div>
    <w:div w:id="992679600">
      <w:bodyDiv w:val="1"/>
      <w:marLeft w:val="0"/>
      <w:marRight w:val="0"/>
      <w:marTop w:val="0"/>
      <w:marBottom w:val="0"/>
      <w:divBdr>
        <w:top w:val="none" w:sz="0" w:space="0" w:color="auto"/>
        <w:left w:val="none" w:sz="0" w:space="0" w:color="auto"/>
        <w:bottom w:val="none" w:sz="0" w:space="0" w:color="auto"/>
        <w:right w:val="none" w:sz="0" w:space="0" w:color="auto"/>
      </w:divBdr>
    </w:div>
    <w:div w:id="1081440665">
      <w:bodyDiv w:val="1"/>
      <w:marLeft w:val="0"/>
      <w:marRight w:val="0"/>
      <w:marTop w:val="0"/>
      <w:marBottom w:val="0"/>
      <w:divBdr>
        <w:top w:val="none" w:sz="0" w:space="0" w:color="auto"/>
        <w:left w:val="none" w:sz="0" w:space="0" w:color="auto"/>
        <w:bottom w:val="none" w:sz="0" w:space="0" w:color="auto"/>
        <w:right w:val="none" w:sz="0" w:space="0" w:color="auto"/>
      </w:divBdr>
    </w:div>
    <w:div w:id="1179855505">
      <w:bodyDiv w:val="1"/>
      <w:marLeft w:val="0"/>
      <w:marRight w:val="0"/>
      <w:marTop w:val="0"/>
      <w:marBottom w:val="0"/>
      <w:divBdr>
        <w:top w:val="none" w:sz="0" w:space="0" w:color="auto"/>
        <w:left w:val="none" w:sz="0" w:space="0" w:color="auto"/>
        <w:bottom w:val="none" w:sz="0" w:space="0" w:color="auto"/>
        <w:right w:val="none" w:sz="0" w:space="0" w:color="auto"/>
      </w:divBdr>
    </w:div>
    <w:div w:id="1239555290">
      <w:bodyDiv w:val="1"/>
      <w:marLeft w:val="0"/>
      <w:marRight w:val="0"/>
      <w:marTop w:val="0"/>
      <w:marBottom w:val="0"/>
      <w:divBdr>
        <w:top w:val="none" w:sz="0" w:space="0" w:color="auto"/>
        <w:left w:val="none" w:sz="0" w:space="0" w:color="auto"/>
        <w:bottom w:val="none" w:sz="0" w:space="0" w:color="auto"/>
        <w:right w:val="none" w:sz="0" w:space="0" w:color="auto"/>
      </w:divBdr>
    </w:div>
    <w:div w:id="1439908588">
      <w:bodyDiv w:val="1"/>
      <w:marLeft w:val="0"/>
      <w:marRight w:val="0"/>
      <w:marTop w:val="0"/>
      <w:marBottom w:val="0"/>
      <w:divBdr>
        <w:top w:val="none" w:sz="0" w:space="0" w:color="auto"/>
        <w:left w:val="none" w:sz="0" w:space="0" w:color="auto"/>
        <w:bottom w:val="none" w:sz="0" w:space="0" w:color="auto"/>
        <w:right w:val="none" w:sz="0" w:space="0" w:color="auto"/>
      </w:divBdr>
    </w:div>
    <w:div w:id="1476067483">
      <w:bodyDiv w:val="1"/>
      <w:marLeft w:val="0"/>
      <w:marRight w:val="0"/>
      <w:marTop w:val="0"/>
      <w:marBottom w:val="0"/>
      <w:divBdr>
        <w:top w:val="none" w:sz="0" w:space="0" w:color="auto"/>
        <w:left w:val="none" w:sz="0" w:space="0" w:color="auto"/>
        <w:bottom w:val="none" w:sz="0" w:space="0" w:color="auto"/>
        <w:right w:val="none" w:sz="0" w:space="0" w:color="auto"/>
      </w:divBdr>
    </w:div>
    <w:div w:id="1484852552">
      <w:bodyDiv w:val="1"/>
      <w:marLeft w:val="0"/>
      <w:marRight w:val="0"/>
      <w:marTop w:val="0"/>
      <w:marBottom w:val="0"/>
      <w:divBdr>
        <w:top w:val="none" w:sz="0" w:space="0" w:color="auto"/>
        <w:left w:val="none" w:sz="0" w:space="0" w:color="auto"/>
        <w:bottom w:val="none" w:sz="0" w:space="0" w:color="auto"/>
        <w:right w:val="none" w:sz="0" w:space="0" w:color="auto"/>
      </w:divBdr>
    </w:div>
    <w:div w:id="1494367746">
      <w:bodyDiv w:val="1"/>
      <w:marLeft w:val="0"/>
      <w:marRight w:val="0"/>
      <w:marTop w:val="0"/>
      <w:marBottom w:val="0"/>
      <w:divBdr>
        <w:top w:val="none" w:sz="0" w:space="0" w:color="auto"/>
        <w:left w:val="none" w:sz="0" w:space="0" w:color="auto"/>
        <w:bottom w:val="none" w:sz="0" w:space="0" w:color="auto"/>
        <w:right w:val="none" w:sz="0" w:space="0" w:color="auto"/>
      </w:divBdr>
    </w:div>
    <w:div w:id="1523935716">
      <w:bodyDiv w:val="1"/>
      <w:marLeft w:val="0"/>
      <w:marRight w:val="0"/>
      <w:marTop w:val="0"/>
      <w:marBottom w:val="0"/>
      <w:divBdr>
        <w:top w:val="none" w:sz="0" w:space="0" w:color="auto"/>
        <w:left w:val="none" w:sz="0" w:space="0" w:color="auto"/>
        <w:bottom w:val="none" w:sz="0" w:space="0" w:color="auto"/>
        <w:right w:val="none" w:sz="0" w:space="0" w:color="auto"/>
      </w:divBdr>
    </w:div>
    <w:div w:id="1604217872">
      <w:bodyDiv w:val="1"/>
      <w:marLeft w:val="0"/>
      <w:marRight w:val="0"/>
      <w:marTop w:val="0"/>
      <w:marBottom w:val="0"/>
      <w:divBdr>
        <w:top w:val="none" w:sz="0" w:space="0" w:color="auto"/>
        <w:left w:val="none" w:sz="0" w:space="0" w:color="auto"/>
        <w:bottom w:val="none" w:sz="0" w:space="0" w:color="auto"/>
        <w:right w:val="none" w:sz="0" w:space="0" w:color="auto"/>
      </w:divBdr>
    </w:div>
    <w:div w:id="1711764333">
      <w:bodyDiv w:val="1"/>
      <w:marLeft w:val="0"/>
      <w:marRight w:val="0"/>
      <w:marTop w:val="0"/>
      <w:marBottom w:val="0"/>
      <w:divBdr>
        <w:top w:val="none" w:sz="0" w:space="0" w:color="auto"/>
        <w:left w:val="none" w:sz="0" w:space="0" w:color="auto"/>
        <w:bottom w:val="none" w:sz="0" w:space="0" w:color="auto"/>
        <w:right w:val="none" w:sz="0" w:space="0" w:color="auto"/>
      </w:divBdr>
    </w:div>
    <w:div w:id="1858037545">
      <w:bodyDiv w:val="1"/>
      <w:marLeft w:val="0"/>
      <w:marRight w:val="0"/>
      <w:marTop w:val="0"/>
      <w:marBottom w:val="0"/>
      <w:divBdr>
        <w:top w:val="none" w:sz="0" w:space="0" w:color="auto"/>
        <w:left w:val="none" w:sz="0" w:space="0" w:color="auto"/>
        <w:bottom w:val="none" w:sz="0" w:space="0" w:color="auto"/>
        <w:right w:val="none" w:sz="0" w:space="0" w:color="auto"/>
      </w:divBdr>
    </w:div>
    <w:div w:id="2080050689">
      <w:bodyDiv w:val="1"/>
      <w:marLeft w:val="0"/>
      <w:marRight w:val="0"/>
      <w:marTop w:val="0"/>
      <w:marBottom w:val="0"/>
      <w:divBdr>
        <w:top w:val="none" w:sz="0" w:space="0" w:color="auto"/>
        <w:left w:val="none" w:sz="0" w:space="0" w:color="auto"/>
        <w:bottom w:val="none" w:sz="0" w:space="0" w:color="auto"/>
        <w:right w:val="none" w:sz="0" w:space="0" w:color="auto"/>
      </w:divBdr>
    </w:div>
    <w:div w:id="2115707437">
      <w:bodyDiv w:val="1"/>
      <w:marLeft w:val="0"/>
      <w:marRight w:val="0"/>
      <w:marTop w:val="0"/>
      <w:marBottom w:val="0"/>
      <w:divBdr>
        <w:top w:val="none" w:sz="0" w:space="0" w:color="auto"/>
        <w:left w:val="none" w:sz="0" w:space="0" w:color="auto"/>
        <w:bottom w:val="none" w:sz="0" w:space="0" w:color="auto"/>
        <w:right w:val="none" w:sz="0" w:space="0" w:color="auto"/>
      </w:divBdr>
    </w:div>
    <w:div w:id="212044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communaute.chorus-pro.gouv.fr%2F&amp;data=02%7C01%7C%7C0e75107c7ce84be8b28508d82cae17e3%7C9c28a2e2344842828a84d0cbdd0347ae%7C0%7C0%7C637308473522342383&amp;sdata=IC4SpFQHz9ZTJQY4DwOq6xPmgi4Y3tNuMvgbJCrmYzU%3D&amp;reserved=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economie.gouv.fr/daj/formulaires" TargetMode="External"/><Relationship Id="rId17" Type="http://schemas.openxmlformats.org/officeDocument/2006/relationships/hyperlink" Target="http://www.conseil-etat.fr/ta/paris/index.shtml" TargetMode="External"/><Relationship Id="rId2" Type="http://schemas.openxmlformats.org/officeDocument/2006/relationships/customXml" Target="../customXml/item2.xml"/><Relationship Id="rId16" Type="http://schemas.openxmlformats.org/officeDocument/2006/relationships/hyperlink" Target="mailto:greffe.ta-paris@juradm.f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ervice.achatpublic@centrepompidou.f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entrepompidou.fr"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minefe.gouv.fr/themes/marches_publics/formulaires/index.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lcf76f155ced4ddcb4097134ff3c332f xmlns="1e9bf886-13ce-48eb-92e5-7facd571ca6b">
      <Terms xmlns="http://schemas.microsoft.com/office/infopath/2007/PartnerControls"/>
    </lcf76f155ced4ddcb4097134ff3c332f>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documentManagement>
</p:properti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A232FD8BB84D2745836979C53B2408A4" ma:contentTypeVersion="2151" ma:contentTypeDescription="Ressource Documentaire pour les documents du site de service" ma:contentTypeScope="" ma:versionID="19f660f60400c1d3b0ab90795e1fdd77">
  <xsd:schema xmlns:xsd="http://www.w3.org/2001/XMLSchema" xmlns:xs="http://www.w3.org/2001/XMLSchema" xmlns:p="http://schemas.microsoft.com/office/2006/metadata/properties" xmlns:ns2="e3057061-438c-4e64-bba9-94aa8fbf0255" xmlns:ns3="1e9bf886-13ce-48eb-92e5-7facd571ca6b" xmlns:ns4="37622b74-64a1-4f55-9cda-fa497f37176a" targetNamespace="http://schemas.microsoft.com/office/2006/metadata/properties" ma:root="true" ma:fieldsID="277a3a17d69626fc74cb07ffb090716e" ns2:_="" ns3:_="" ns4:_="">
    <xsd:import namespace="e3057061-438c-4e64-bba9-94aa8fbf0255"/>
    <xsd:import namespace="1e9bf886-13ce-48eb-92e5-7facd571ca6b"/>
    <xsd:import namespace="37622b74-64a1-4f55-9cda-fa497f37176a"/>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e9bf886-13ce-48eb-92e5-7facd571ca6b"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DateTaken" ma:index="33" nillable="true" ma:displayName="MediaServiceDateTaken" ma:hidden="true" ma:indexed="true" ma:internalName="MediaServiceDateTaken" ma:readOnly="true">
      <xsd:simpleType>
        <xsd:restriction base="dms:Text"/>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622b74-64a1-4f55-9cda-fa497f37176a" elementFormDefault="qualified">
    <xsd:import namespace="http://schemas.microsoft.com/office/2006/documentManagement/types"/>
    <xsd:import namespace="http://schemas.microsoft.com/office/infopath/2007/PartnerControls"/>
    <xsd:element name="SharedWithUsers" ma:index="3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F45C2-35AB-49D4-BE1F-C9F6473AF75E}">
  <ds:schemaRefs>
    <ds:schemaRef ds:uri="http://schemas.microsoft.com/sharepoint/v3/contenttype/forms"/>
  </ds:schemaRefs>
</ds:datastoreItem>
</file>

<file path=customXml/itemProps2.xml><?xml version="1.0" encoding="utf-8"?>
<ds:datastoreItem xmlns:ds="http://schemas.openxmlformats.org/officeDocument/2006/customXml" ds:itemID="{1C2202FC-E339-4D15-866F-409396B6256B}">
  <ds:schemaRefs>
    <ds:schemaRef ds:uri="e3057061-438c-4e64-bba9-94aa8fbf0255"/>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37622b74-64a1-4f55-9cda-fa497f37176a"/>
    <ds:schemaRef ds:uri="1e9bf886-13ce-48eb-92e5-7facd571ca6b"/>
    <ds:schemaRef ds:uri="http://purl.org/dc/dcmitype/"/>
  </ds:schemaRefs>
</ds:datastoreItem>
</file>

<file path=customXml/itemProps3.xml><?xml version="1.0" encoding="utf-8"?>
<ds:datastoreItem xmlns:ds="http://schemas.openxmlformats.org/officeDocument/2006/customXml" ds:itemID="{2D641EAF-119D-4529-B661-3007129F3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1e9bf886-13ce-48eb-92e5-7facd571ca6b"/>
    <ds:schemaRef ds:uri="37622b74-64a1-4f55-9cda-fa497f371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C1EBE6-362F-4CCB-887F-A078EA38F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40</Pages>
  <Words>14986</Words>
  <Characters>82425</Characters>
  <Application>Microsoft Office Word</Application>
  <DocSecurity>0</DocSecurity>
  <Lines>686</Lines>
  <Paragraphs>194</Paragraphs>
  <ScaleCrop>false</ScaleCrop>
  <HeadingPairs>
    <vt:vector size="2" baseType="variant">
      <vt:variant>
        <vt:lpstr>Titre</vt:lpstr>
      </vt:variant>
      <vt:variant>
        <vt:i4>1</vt:i4>
      </vt:variant>
    </vt:vector>
  </HeadingPairs>
  <TitlesOfParts>
    <vt:vector size="1" baseType="lpstr">
      <vt:lpstr/>
    </vt:vector>
  </TitlesOfParts>
  <Company>Centre Pompidou</Company>
  <LinksUpToDate>false</LinksUpToDate>
  <CharactersWithSpaces>97217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ISM-DOI</dc:creator>
  <cp:lastModifiedBy>BRAOUEZEC Philippe</cp:lastModifiedBy>
  <cp:revision>18</cp:revision>
  <cp:lastPrinted>2019-07-30T13:39:00Z</cp:lastPrinted>
  <dcterms:created xsi:type="dcterms:W3CDTF">2026-05-29T08:27:00Z</dcterms:created>
  <dcterms:modified xsi:type="dcterms:W3CDTF">2026-07-31T09:40:00Z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0x010100E998BE136D1746878F324D44761EC4900037F4E9337EC846FBA07B95E4E55EDB2900D3ADA776E3BE41E28CE093FCAFC9F4B700A232FD8BB84D2745836979C53B2408A4</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